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FE6262" w:rsidRDefault="00127566" w:rsidP="4DCE58D6">
      <w:pPr>
        <w:jc w:val="right"/>
        <w:outlineLvl w:val="0"/>
        <w:rPr>
          <w:rFonts w:ascii="Arial" w:hAnsi="Arial"/>
          <w:sz w:val="56"/>
          <w:szCs w:val="56"/>
        </w:rPr>
      </w:pPr>
      <w:r w:rsidRPr="00FE6262">
        <w:rPr>
          <w:rFonts w:ascii="Arial" w:hAnsi="Arial"/>
          <w:b/>
          <w:noProof/>
          <w:sz w:val="48"/>
        </w:rPr>
        <w:drawing>
          <wp:anchor distT="0" distB="0" distL="114300" distR="114300" simplePos="0" relativeHeight="251658240"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00FE6262">
        <w:rPr>
          <w:rFonts w:ascii="Arial" w:hAnsi="Arial"/>
          <w:sz w:val="56"/>
          <w:szCs w:val="56"/>
        </w:rPr>
        <w:t>JOB DESCRIPTION</w:t>
      </w:r>
    </w:p>
    <w:p w14:paraId="2BFC4878" w14:textId="77777777" w:rsidR="00480DB0" w:rsidRPr="00FE6262" w:rsidRDefault="00480DB0">
      <w:pPr>
        <w:jc w:val="center"/>
        <w:outlineLvl w:val="0"/>
        <w:rPr>
          <w:rFonts w:ascii="Arial" w:hAnsi="Arial"/>
          <w:b/>
          <w:sz w:val="48"/>
        </w:rPr>
      </w:pPr>
    </w:p>
    <w:p w14:paraId="5E5BD376" w14:textId="77777777" w:rsidR="00AE6447" w:rsidRPr="00FE6262"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rsidRPr="00FE6262" w14:paraId="5A115A41" w14:textId="77777777" w:rsidTr="03BEA857">
        <w:tc>
          <w:tcPr>
            <w:tcW w:w="2032" w:type="dxa"/>
            <w:shd w:val="clear" w:color="auto" w:fill="DBE5F1" w:themeFill="accent1" w:themeFillTint="33"/>
          </w:tcPr>
          <w:p w14:paraId="03CC3D46" w14:textId="343600F7" w:rsidR="00497D31" w:rsidRPr="00FE6262" w:rsidRDefault="00480DB0">
            <w:pPr>
              <w:spacing w:before="60" w:after="60"/>
              <w:jc w:val="right"/>
              <w:rPr>
                <w:rFonts w:ascii="Arial" w:hAnsi="Arial"/>
                <w:bCs/>
                <w:sz w:val="24"/>
                <w:szCs w:val="24"/>
              </w:rPr>
            </w:pPr>
            <w:r w:rsidRPr="00FE6262">
              <w:rPr>
                <w:rFonts w:ascii="Arial" w:hAnsi="Arial"/>
                <w:bCs/>
                <w:sz w:val="24"/>
                <w:szCs w:val="24"/>
              </w:rPr>
              <w:t xml:space="preserve">Job </w:t>
            </w:r>
            <w:r w:rsidR="00497D31" w:rsidRPr="00FE6262">
              <w:rPr>
                <w:rFonts w:ascii="Arial" w:hAnsi="Arial"/>
                <w:bCs/>
                <w:sz w:val="24"/>
                <w:szCs w:val="24"/>
              </w:rPr>
              <w:t>Title</w:t>
            </w:r>
          </w:p>
        </w:tc>
        <w:tc>
          <w:tcPr>
            <w:tcW w:w="3497" w:type="dxa"/>
          </w:tcPr>
          <w:p w14:paraId="4D574D04" w14:textId="0300EC56" w:rsidR="00497D31" w:rsidRPr="00FE6262" w:rsidRDefault="00B35B05" w:rsidP="00C75A1C">
            <w:pPr>
              <w:spacing w:before="60" w:after="60"/>
              <w:rPr>
                <w:rFonts w:ascii="Arial" w:hAnsi="Arial" w:cs="Arial"/>
                <w:b/>
                <w:sz w:val="24"/>
                <w:szCs w:val="24"/>
              </w:rPr>
            </w:pPr>
            <w:r w:rsidRPr="00FE6262">
              <w:rPr>
                <w:rFonts w:ascii="Arial" w:hAnsi="Arial" w:cs="Arial"/>
                <w:b/>
                <w:sz w:val="24"/>
                <w:szCs w:val="24"/>
              </w:rPr>
              <w:t xml:space="preserve">Strategic Sites Transport </w:t>
            </w:r>
            <w:r w:rsidR="00992594">
              <w:rPr>
                <w:rFonts w:ascii="Arial" w:hAnsi="Arial" w:cs="Arial"/>
                <w:b/>
                <w:sz w:val="24"/>
                <w:szCs w:val="24"/>
              </w:rPr>
              <w:t>Planner</w:t>
            </w:r>
          </w:p>
        </w:tc>
        <w:tc>
          <w:tcPr>
            <w:tcW w:w="1680" w:type="dxa"/>
            <w:shd w:val="clear" w:color="auto" w:fill="DBE5F1" w:themeFill="accent1" w:themeFillTint="33"/>
          </w:tcPr>
          <w:p w14:paraId="29328133" w14:textId="125A7B39" w:rsidR="00497D31" w:rsidRPr="00FE6262" w:rsidRDefault="00497D31">
            <w:pPr>
              <w:spacing w:before="60" w:after="60"/>
              <w:jc w:val="right"/>
              <w:rPr>
                <w:rFonts w:ascii="Arial" w:hAnsi="Arial"/>
                <w:bCs/>
                <w:sz w:val="24"/>
                <w:szCs w:val="24"/>
              </w:rPr>
            </w:pPr>
            <w:r w:rsidRPr="00FE6262">
              <w:rPr>
                <w:rFonts w:ascii="Arial" w:hAnsi="Arial"/>
                <w:bCs/>
                <w:sz w:val="24"/>
                <w:szCs w:val="24"/>
              </w:rPr>
              <w:t>Post Number</w:t>
            </w:r>
          </w:p>
        </w:tc>
        <w:tc>
          <w:tcPr>
            <w:tcW w:w="2714" w:type="dxa"/>
            <w:vAlign w:val="center"/>
          </w:tcPr>
          <w:p w14:paraId="119346D7" w14:textId="0AA62DBD" w:rsidR="000D26AD" w:rsidRPr="00216CA8" w:rsidRDefault="00216CA8" w:rsidP="00D86CB5">
            <w:pPr>
              <w:rPr>
                <w:rFonts w:ascii="Arial" w:hAnsi="Arial" w:cs="Arial"/>
                <w:bCs/>
                <w:sz w:val="24"/>
                <w:szCs w:val="24"/>
              </w:rPr>
            </w:pPr>
            <w:r w:rsidRPr="00216CA8">
              <w:rPr>
                <w:rFonts w:ascii="Arial" w:hAnsi="Arial" w:cs="Arial"/>
                <w:bCs/>
                <w:sz w:val="24"/>
                <w:szCs w:val="24"/>
              </w:rPr>
              <w:t>P1028</w:t>
            </w:r>
          </w:p>
        </w:tc>
      </w:tr>
      <w:tr w:rsidR="00497D31" w:rsidRPr="00FE6262" w14:paraId="411689FA" w14:textId="77777777" w:rsidTr="03BEA857">
        <w:tc>
          <w:tcPr>
            <w:tcW w:w="2032" w:type="dxa"/>
            <w:shd w:val="clear" w:color="auto" w:fill="DBE5F1" w:themeFill="accent1" w:themeFillTint="33"/>
          </w:tcPr>
          <w:p w14:paraId="66C059A3" w14:textId="16CFD39B" w:rsidR="00497D31" w:rsidRPr="00FE6262" w:rsidRDefault="00497D31">
            <w:pPr>
              <w:spacing w:before="60" w:after="60"/>
              <w:jc w:val="right"/>
              <w:rPr>
                <w:rFonts w:ascii="Arial" w:hAnsi="Arial"/>
                <w:sz w:val="24"/>
                <w:szCs w:val="24"/>
              </w:rPr>
            </w:pPr>
            <w:r w:rsidRPr="00FE6262">
              <w:rPr>
                <w:rFonts w:ascii="Arial" w:hAnsi="Arial"/>
                <w:sz w:val="24"/>
                <w:szCs w:val="24"/>
              </w:rPr>
              <w:t>Grade</w:t>
            </w:r>
          </w:p>
        </w:tc>
        <w:tc>
          <w:tcPr>
            <w:tcW w:w="3497" w:type="dxa"/>
          </w:tcPr>
          <w:p w14:paraId="7C3B9CE0" w14:textId="0AE145FC" w:rsidR="0091495B" w:rsidRPr="00FE6262" w:rsidRDefault="00F736B8" w:rsidP="00CA4FC3">
            <w:pPr>
              <w:pStyle w:val="Header"/>
              <w:tabs>
                <w:tab w:val="clear" w:pos="4153"/>
                <w:tab w:val="clear" w:pos="8306"/>
              </w:tabs>
              <w:spacing w:before="60" w:after="60"/>
              <w:rPr>
                <w:rFonts w:ascii="Arial" w:hAnsi="Arial"/>
                <w:sz w:val="22"/>
                <w:szCs w:val="22"/>
              </w:rPr>
            </w:pPr>
            <w:r>
              <w:rPr>
                <w:rFonts w:ascii="Arial" w:hAnsi="Arial"/>
                <w:sz w:val="22"/>
                <w:szCs w:val="22"/>
              </w:rPr>
              <w:t>M</w:t>
            </w:r>
            <w:r w:rsidR="00A851E3">
              <w:rPr>
                <w:rFonts w:ascii="Arial" w:hAnsi="Arial"/>
                <w:sz w:val="22"/>
                <w:szCs w:val="22"/>
              </w:rPr>
              <w:t>2</w:t>
            </w:r>
          </w:p>
        </w:tc>
        <w:tc>
          <w:tcPr>
            <w:tcW w:w="1680" w:type="dxa"/>
            <w:shd w:val="clear" w:color="auto" w:fill="DBE5F1" w:themeFill="accent1" w:themeFillTint="33"/>
          </w:tcPr>
          <w:p w14:paraId="15FE3557" w14:textId="6BDD5F88" w:rsidR="00200553" w:rsidRPr="00FE6262" w:rsidRDefault="00480DB0" w:rsidP="00D86CB5">
            <w:pPr>
              <w:spacing w:before="60" w:after="60"/>
              <w:jc w:val="right"/>
              <w:rPr>
                <w:rFonts w:ascii="Arial" w:hAnsi="Arial"/>
                <w:sz w:val="24"/>
                <w:szCs w:val="24"/>
              </w:rPr>
            </w:pPr>
            <w:r w:rsidRPr="00FE6262">
              <w:rPr>
                <w:rFonts w:ascii="Arial" w:hAnsi="Arial"/>
                <w:sz w:val="24"/>
                <w:szCs w:val="24"/>
              </w:rPr>
              <w:t>Service</w:t>
            </w:r>
            <w:r w:rsidR="0CD394AC" w:rsidRPr="00FE6262">
              <w:rPr>
                <w:rFonts w:ascii="Arial" w:hAnsi="Arial"/>
                <w:sz w:val="24"/>
                <w:szCs w:val="24"/>
              </w:rPr>
              <w:t xml:space="preserve"> Area</w:t>
            </w:r>
          </w:p>
        </w:tc>
        <w:tc>
          <w:tcPr>
            <w:tcW w:w="2714" w:type="dxa"/>
          </w:tcPr>
          <w:p w14:paraId="5450F6BD" w14:textId="47DDC759" w:rsidR="009E587B" w:rsidRPr="00FE6262" w:rsidRDefault="00C97531" w:rsidP="00195031">
            <w:pPr>
              <w:pStyle w:val="Header"/>
              <w:tabs>
                <w:tab w:val="clear" w:pos="4153"/>
                <w:tab w:val="clear" w:pos="8306"/>
              </w:tabs>
              <w:spacing w:before="60" w:after="60"/>
              <w:rPr>
                <w:rFonts w:ascii="Arial" w:hAnsi="Arial"/>
                <w:sz w:val="24"/>
                <w:szCs w:val="24"/>
              </w:rPr>
            </w:pPr>
            <w:r w:rsidRPr="00FE6262">
              <w:rPr>
                <w:rFonts w:ascii="Arial" w:hAnsi="Arial"/>
                <w:sz w:val="24"/>
                <w:szCs w:val="24"/>
              </w:rPr>
              <w:t>Planning and Infrastructure</w:t>
            </w:r>
          </w:p>
        </w:tc>
      </w:tr>
      <w:tr w:rsidR="00497D31" w:rsidRPr="00FE6262" w14:paraId="6E7D4DA9" w14:textId="77777777" w:rsidTr="03BEA857">
        <w:tc>
          <w:tcPr>
            <w:tcW w:w="2032" w:type="dxa"/>
            <w:shd w:val="clear" w:color="auto" w:fill="DBE5F1" w:themeFill="accent1" w:themeFillTint="33"/>
          </w:tcPr>
          <w:p w14:paraId="18B80314" w14:textId="77777777" w:rsidR="00497D31" w:rsidRPr="00FE6262" w:rsidRDefault="00497D31">
            <w:pPr>
              <w:spacing w:before="60" w:after="60"/>
              <w:jc w:val="right"/>
              <w:rPr>
                <w:rFonts w:ascii="Arial" w:hAnsi="Arial"/>
                <w:sz w:val="24"/>
                <w:szCs w:val="24"/>
              </w:rPr>
            </w:pPr>
            <w:r w:rsidRPr="00FE6262">
              <w:rPr>
                <w:rFonts w:ascii="Arial" w:hAnsi="Arial"/>
                <w:sz w:val="24"/>
                <w:szCs w:val="24"/>
              </w:rPr>
              <w:t xml:space="preserve">Special Conditions </w:t>
            </w:r>
          </w:p>
        </w:tc>
        <w:tc>
          <w:tcPr>
            <w:tcW w:w="3497" w:type="dxa"/>
          </w:tcPr>
          <w:p w14:paraId="2823DD04" w14:textId="77777777" w:rsidR="00497D31" w:rsidRDefault="00C97531" w:rsidP="00431982">
            <w:pPr>
              <w:pStyle w:val="Header"/>
              <w:tabs>
                <w:tab w:val="clear" w:pos="4153"/>
                <w:tab w:val="clear" w:pos="8306"/>
              </w:tabs>
              <w:spacing w:before="60" w:after="60"/>
              <w:rPr>
                <w:rFonts w:ascii="Arial" w:hAnsi="Arial" w:cs="Arial"/>
                <w:sz w:val="24"/>
                <w:szCs w:val="24"/>
              </w:rPr>
            </w:pPr>
            <w:r w:rsidRPr="00FE6262">
              <w:rPr>
                <w:rFonts w:ascii="Arial" w:hAnsi="Arial" w:cs="Arial"/>
                <w:sz w:val="24"/>
                <w:szCs w:val="24"/>
              </w:rPr>
              <w:t>Based at Pershore</w:t>
            </w:r>
          </w:p>
          <w:p w14:paraId="355B9017" w14:textId="77777777" w:rsidR="002507BE" w:rsidRDefault="002507BE"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SLA with WCC Highway Authority.</w:t>
            </w:r>
          </w:p>
          <w:p w14:paraId="358398AD" w14:textId="3637856E" w:rsidR="00772CFA" w:rsidRDefault="00772CFA" w:rsidP="00772CFA">
            <w:pPr>
              <w:pStyle w:val="BodyTextIndent3"/>
              <w:tabs>
                <w:tab w:val="num" w:pos="720"/>
              </w:tabs>
              <w:ind w:left="0"/>
              <w:jc w:val="both"/>
              <w:rPr>
                <w:b w:val="0"/>
                <w:bCs/>
                <w:sz w:val="24"/>
                <w:szCs w:val="24"/>
              </w:rPr>
            </w:pPr>
            <w:r w:rsidRPr="00FE6262">
              <w:rPr>
                <w:b w:val="0"/>
                <w:bCs/>
                <w:sz w:val="24"/>
                <w:szCs w:val="24"/>
              </w:rPr>
              <w:t>Due to the nature of the role the ability to travel throughout South Worcestershire is essential.</w:t>
            </w:r>
          </w:p>
          <w:p w14:paraId="665AE623" w14:textId="12C7D93E" w:rsidR="00772CFA" w:rsidRPr="00FE6262" w:rsidRDefault="00772CFA" w:rsidP="00431982">
            <w:pPr>
              <w:pStyle w:val="Header"/>
              <w:tabs>
                <w:tab w:val="clear" w:pos="4153"/>
                <w:tab w:val="clear" w:pos="8306"/>
              </w:tabs>
              <w:spacing w:before="60" w:after="60"/>
              <w:rPr>
                <w:rFonts w:ascii="Arial" w:hAnsi="Arial" w:cs="Arial"/>
                <w:sz w:val="24"/>
                <w:szCs w:val="24"/>
              </w:rPr>
            </w:pPr>
          </w:p>
        </w:tc>
        <w:tc>
          <w:tcPr>
            <w:tcW w:w="1680" w:type="dxa"/>
            <w:shd w:val="clear" w:color="auto" w:fill="DBE5F1" w:themeFill="accent1" w:themeFillTint="33"/>
          </w:tcPr>
          <w:p w14:paraId="483BBEAE" w14:textId="77777777" w:rsidR="00497D31" w:rsidRPr="00FE6262" w:rsidRDefault="00497D31">
            <w:pPr>
              <w:spacing w:before="60" w:after="60"/>
              <w:jc w:val="right"/>
              <w:rPr>
                <w:rFonts w:ascii="Arial" w:hAnsi="Arial"/>
                <w:sz w:val="24"/>
                <w:szCs w:val="24"/>
              </w:rPr>
            </w:pPr>
            <w:r w:rsidRPr="00FE6262">
              <w:rPr>
                <w:rFonts w:ascii="Arial" w:hAnsi="Arial"/>
                <w:sz w:val="24"/>
                <w:szCs w:val="24"/>
              </w:rPr>
              <w:t>Additional Benefits</w:t>
            </w:r>
          </w:p>
          <w:p w14:paraId="370EFD9E" w14:textId="77777777" w:rsidR="00497D31" w:rsidRPr="00FE6262" w:rsidRDefault="00497D31">
            <w:pPr>
              <w:spacing w:before="60" w:after="60"/>
              <w:jc w:val="right"/>
              <w:rPr>
                <w:rFonts w:ascii="Arial" w:hAnsi="Arial"/>
                <w:sz w:val="24"/>
                <w:szCs w:val="24"/>
              </w:rPr>
            </w:pPr>
          </w:p>
        </w:tc>
        <w:tc>
          <w:tcPr>
            <w:tcW w:w="2714" w:type="dxa"/>
          </w:tcPr>
          <w:p w14:paraId="55245929" w14:textId="4D4D6AE7" w:rsidR="00497D31" w:rsidRPr="00FE6262" w:rsidRDefault="00C97531" w:rsidP="00D86CB5">
            <w:pPr>
              <w:pStyle w:val="Header"/>
              <w:tabs>
                <w:tab w:val="clear" w:pos="4153"/>
                <w:tab w:val="clear" w:pos="8306"/>
              </w:tabs>
              <w:spacing w:before="60" w:after="60"/>
              <w:rPr>
                <w:rFonts w:ascii="Arial" w:hAnsi="Arial"/>
                <w:sz w:val="24"/>
                <w:szCs w:val="24"/>
              </w:rPr>
            </w:pPr>
            <w:r w:rsidRPr="00FE6262">
              <w:rPr>
                <w:rFonts w:ascii="Arial" w:hAnsi="Arial"/>
                <w:sz w:val="24"/>
                <w:szCs w:val="24"/>
              </w:rPr>
              <w:t>N/A</w:t>
            </w:r>
          </w:p>
        </w:tc>
      </w:tr>
      <w:tr w:rsidR="00497D31" w:rsidRPr="00FE6262" w14:paraId="7199AED4" w14:textId="77777777" w:rsidTr="03BEA857">
        <w:tc>
          <w:tcPr>
            <w:tcW w:w="2032" w:type="dxa"/>
            <w:shd w:val="clear" w:color="auto" w:fill="DBE5F1" w:themeFill="accent1" w:themeFillTint="33"/>
          </w:tcPr>
          <w:p w14:paraId="58194F71" w14:textId="20006CF3" w:rsidR="00497D31" w:rsidRPr="00FE6262" w:rsidRDefault="617A21A8">
            <w:pPr>
              <w:spacing w:before="60" w:after="60"/>
              <w:jc w:val="right"/>
              <w:rPr>
                <w:rFonts w:ascii="Arial" w:hAnsi="Arial"/>
                <w:sz w:val="24"/>
                <w:szCs w:val="24"/>
              </w:rPr>
            </w:pPr>
            <w:r w:rsidRPr="00FE6262">
              <w:rPr>
                <w:rFonts w:ascii="Arial" w:hAnsi="Arial"/>
                <w:sz w:val="24"/>
                <w:szCs w:val="24"/>
              </w:rPr>
              <w:t>A</w:t>
            </w:r>
            <w:r w:rsidR="00497D31" w:rsidRPr="00FE6262">
              <w:rPr>
                <w:rFonts w:ascii="Arial" w:hAnsi="Arial"/>
                <w:sz w:val="24"/>
                <w:szCs w:val="24"/>
              </w:rPr>
              <w:t>uthorised by</w:t>
            </w:r>
          </w:p>
        </w:tc>
        <w:tc>
          <w:tcPr>
            <w:tcW w:w="3497" w:type="dxa"/>
          </w:tcPr>
          <w:p w14:paraId="5E09966A" w14:textId="6BCDE22C" w:rsidR="00D86CB5" w:rsidRPr="00FE6262" w:rsidRDefault="00C97531" w:rsidP="00D86CB5">
            <w:pPr>
              <w:pStyle w:val="Header"/>
              <w:tabs>
                <w:tab w:val="clear" w:pos="4153"/>
                <w:tab w:val="clear" w:pos="8306"/>
              </w:tabs>
              <w:spacing w:before="60" w:after="60"/>
              <w:rPr>
                <w:rFonts w:ascii="Arial" w:hAnsi="Arial"/>
                <w:sz w:val="24"/>
                <w:szCs w:val="24"/>
              </w:rPr>
            </w:pPr>
            <w:r w:rsidRPr="00FE6262">
              <w:rPr>
                <w:rFonts w:ascii="Arial" w:hAnsi="Arial"/>
                <w:sz w:val="24"/>
                <w:szCs w:val="24"/>
              </w:rPr>
              <w:t>Director of Planning and Infrastructure</w:t>
            </w:r>
          </w:p>
        </w:tc>
        <w:tc>
          <w:tcPr>
            <w:tcW w:w="1680" w:type="dxa"/>
            <w:shd w:val="clear" w:color="auto" w:fill="DBE5F1" w:themeFill="accent1" w:themeFillTint="33"/>
          </w:tcPr>
          <w:p w14:paraId="30DC3DB8" w14:textId="77777777" w:rsidR="00497D31" w:rsidRPr="00FE6262" w:rsidRDefault="00497D31">
            <w:pPr>
              <w:spacing w:before="60" w:after="60"/>
              <w:jc w:val="right"/>
              <w:rPr>
                <w:rFonts w:ascii="Arial" w:hAnsi="Arial"/>
                <w:sz w:val="24"/>
                <w:szCs w:val="24"/>
              </w:rPr>
            </w:pPr>
            <w:r w:rsidRPr="00FE6262">
              <w:rPr>
                <w:rFonts w:ascii="Arial" w:hAnsi="Arial"/>
                <w:sz w:val="24"/>
                <w:szCs w:val="24"/>
              </w:rPr>
              <w:t>Date</w:t>
            </w:r>
          </w:p>
        </w:tc>
        <w:tc>
          <w:tcPr>
            <w:tcW w:w="2714" w:type="dxa"/>
          </w:tcPr>
          <w:p w14:paraId="0C389430" w14:textId="1372B056" w:rsidR="00497D31" w:rsidRPr="00FE6262" w:rsidRDefault="00A851E3">
            <w:pPr>
              <w:pStyle w:val="Header"/>
              <w:tabs>
                <w:tab w:val="clear" w:pos="4153"/>
                <w:tab w:val="clear" w:pos="8306"/>
              </w:tabs>
              <w:spacing w:before="60" w:after="60"/>
              <w:rPr>
                <w:rFonts w:ascii="Arial" w:hAnsi="Arial"/>
                <w:sz w:val="24"/>
                <w:szCs w:val="24"/>
              </w:rPr>
            </w:pPr>
            <w:r>
              <w:rPr>
                <w:rFonts w:ascii="Arial" w:hAnsi="Arial"/>
                <w:sz w:val="24"/>
                <w:szCs w:val="24"/>
              </w:rPr>
              <w:t>October</w:t>
            </w:r>
            <w:r w:rsidR="00636EE3">
              <w:rPr>
                <w:rFonts w:ascii="Arial" w:hAnsi="Arial"/>
                <w:sz w:val="24"/>
                <w:szCs w:val="24"/>
              </w:rPr>
              <w:t xml:space="preserve"> 2025</w:t>
            </w:r>
          </w:p>
        </w:tc>
      </w:tr>
    </w:tbl>
    <w:p w14:paraId="2FD50077" w14:textId="77777777" w:rsidR="00497D31" w:rsidRPr="00FE6262" w:rsidRDefault="00497D31">
      <w:pPr>
        <w:rPr>
          <w:rFonts w:ascii="Arial" w:hAnsi="Arial"/>
        </w:rPr>
      </w:pPr>
    </w:p>
    <w:p w14:paraId="197F9C0A" w14:textId="2DB65E8E" w:rsidR="00497D31" w:rsidRPr="00FE6262" w:rsidRDefault="00480DB0">
      <w:pPr>
        <w:spacing w:after="120"/>
        <w:outlineLvl w:val="0"/>
        <w:rPr>
          <w:rFonts w:ascii="Arial" w:hAnsi="Arial"/>
          <w:b/>
          <w:sz w:val="28"/>
        </w:rPr>
      </w:pPr>
      <w:r w:rsidRPr="00FE6262">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rsidRPr="00FE6262" w14:paraId="74902372" w14:textId="77777777" w:rsidTr="03BEA857">
        <w:tc>
          <w:tcPr>
            <w:tcW w:w="3922" w:type="dxa"/>
          </w:tcPr>
          <w:p w14:paraId="4F91F80F" w14:textId="7C72A585" w:rsidR="00497D31" w:rsidRPr="00FE6262" w:rsidRDefault="00497D31">
            <w:pPr>
              <w:spacing w:before="60" w:after="60"/>
              <w:jc w:val="right"/>
              <w:rPr>
                <w:rFonts w:ascii="Arial" w:hAnsi="Arial"/>
                <w:sz w:val="24"/>
                <w:szCs w:val="24"/>
              </w:rPr>
            </w:pPr>
            <w:r w:rsidRPr="00FE6262">
              <w:rPr>
                <w:rFonts w:ascii="Arial" w:hAnsi="Arial"/>
                <w:sz w:val="24"/>
                <w:szCs w:val="24"/>
              </w:rPr>
              <w:t>The</w:t>
            </w:r>
            <w:r w:rsidR="00480DB0" w:rsidRPr="00FE6262">
              <w:rPr>
                <w:rFonts w:ascii="Arial" w:hAnsi="Arial"/>
                <w:sz w:val="24"/>
                <w:szCs w:val="24"/>
              </w:rPr>
              <w:t xml:space="preserve"> purpose of this role</w:t>
            </w:r>
            <w:r w:rsidRPr="00FE6262">
              <w:rPr>
                <w:rFonts w:ascii="Arial" w:hAnsi="Arial"/>
                <w:sz w:val="24"/>
                <w:szCs w:val="24"/>
              </w:rPr>
              <w:t xml:space="preserve"> within the Council is:</w:t>
            </w:r>
          </w:p>
        </w:tc>
        <w:tc>
          <w:tcPr>
            <w:tcW w:w="6001" w:type="dxa"/>
          </w:tcPr>
          <w:p w14:paraId="5DB4F526" w14:textId="380441EE" w:rsidR="00480DB0" w:rsidRDefault="00B35B05" w:rsidP="00431982">
            <w:pPr>
              <w:pStyle w:val="Header"/>
              <w:tabs>
                <w:tab w:val="clear" w:pos="4153"/>
                <w:tab w:val="clear" w:pos="8306"/>
              </w:tabs>
              <w:spacing w:before="60" w:after="60"/>
              <w:ind w:left="360"/>
              <w:rPr>
                <w:rFonts w:ascii="Arial" w:hAnsi="Arial" w:cs="Arial"/>
                <w:bCs/>
                <w:sz w:val="24"/>
              </w:rPr>
            </w:pPr>
            <w:r w:rsidRPr="00FE6262">
              <w:rPr>
                <w:rFonts w:ascii="Arial" w:hAnsi="Arial" w:cs="Arial"/>
                <w:bCs/>
                <w:sz w:val="24"/>
              </w:rPr>
              <w:t>To act as the expert highway advisor for the Councils on strategic development proposals, with a specific focus on the Parkway Garden Town Development and other major sites within the South Worcestershire Development Plan. The postholder will provide dedicated, professional transport planning and highways development management support, ensuring high-quality, sustainable transport infrastructure is planned and delivered in collaboration with Worcestershire County Council as the Local Highway Authority.</w:t>
            </w:r>
            <w:r w:rsidRPr="00FE6262">
              <w:rPr>
                <w:rFonts w:ascii="Arial" w:hAnsi="Arial" w:cs="Arial"/>
                <w:bCs/>
                <w:sz w:val="24"/>
              </w:rPr>
              <w:br/>
            </w:r>
            <w:r w:rsidRPr="00FE6262">
              <w:rPr>
                <w:rFonts w:ascii="Arial" w:hAnsi="Arial" w:cs="Arial"/>
                <w:bCs/>
                <w:sz w:val="24"/>
              </w:rPr>
              <w:br/>
              <w:t>The postholder will work in partnership across internal and external teams, including Planning Policy, Development Management, Infrastructure Delivery, Worcestershire County Council, National Highways, and developers.</w:t>
            </w:r>
          </w:p>
          <w:p w14:paraId="2DE63BC8" w14:textId="076D9C3A" w:rsidR="00480DB0" w:rsidRPr="00FE6262" w:rsidRDefault="00480DB0" w:rsidP="00FE6262">
            <w:pPr>
              <w:pStyle w:val="Header"/>
              <w:tabs>
                <w:tab w:val="clear" w:pos="4153"/>
                <w:tab w:val="clear" w:pos="8306"/>
              </w:tabs>
              <w:spacing w:before="60" w:after="60"/>
              <w:rPr>
                <w:rFonts w:ascii="Arial" w:hAnsi="Arial"/>
                <w:sz w:val="24"/>
                <w:szCs w:val="24"/>
              </w:rPr>
            </w:pPr>
          </w:p>
        </w:tc>
      </w:tr>
      <w:tr w:rsidR="002D4AAF" w:rsidRPr="00FE6262" w14:paraId="124B5A9F" w14:textId="77777777" w:rsidTr="03BEA857">
        <w:trPr>
          <w:trHeight w:val="825"/>
        </w:trPr>
        <w:tc>
          <w:tcPr>
            <w:tcW w:w="9923" w:type="dxa"/>
            <w:gridSpan w:val="2"/>
            <w:shd w:val="clear" w:color="auto" w:fill="DBE5F1" w:themeFill="accent1" w:themeFillTint="33"/>
          </w:tcPr>
          <w:p w14:paraId="567C1ACC" w14:textId="6C334114" w:rsidR="002D4AAF" w:rsidRPr="00FE6262" w:rsidRDefault="17FFDE2B" w:rsidP="03BEA857">
            <w:pPr>
              <w:rPr>
                <w:rFonts w:ascii="Arial" w:hAnsi="Arial" w:cs="Arial"/>
                <w:sz w:val="24"/>
                <w:szCs w:val="24"/>
              </w:rPr>
            </w:pPr>
            <w:r w:rsidRPr="00FE6262">
              <w:rPr>
                <w:rFonts w:ascii="Arial" w:hAnsi="Arial" w:cs="Arial"/>
                <w:sz w:val="24"/>
                <w:szCs w:val="24"/>
              </w:rPr>
              <w:t xml:space="preserve">Responsible for demonstrating </w:t>
            </w:r>
            <w:r w:rsidR="002D4AAF" w:rsidRPr="00FE6262">
              <w:rPr>
                <w:rFonts w:ascii="Arial" w:hAnsi="Arial" w:cs="Arial"/>
                <w:sz w:val="24"/>
                <w:szCs w:val="24"/>
              </w:rPr>
              <w:t xml:space="preserve">commitment to </w:t>
            </w:r>
            <w:r w:rsidR="35E9E4A6" w:rsidRPr="00FE6262">
              <w:rPr>
                <w:rFonts w:ascii="Arial" w:hAnsi="Arial" w:cs="Arial"/>
                <w:sz w:val="24"/>
                <w:szCs w:val="24"/>
              </w:rPr>
              <w:t>working in line with the Councils' values</w:t>
            </w:r>
          </w:p>
          <w:p w14:paraId="1EC1F7C7" w14:textId="658496FD" w:rsidR="002D4AAF" w:rsidRPr="00FE6262" w:rsidRDefault="002D4AAF" w:rsidP="03BEA857">
            <w:pPr>
              <w:rPr>
                <w:rFonts w:ascii="Arial" w:hAnsi="Arial" w:cs="Arial"/>
                <w:sz w:val="24"/>
                <w:szCs w:val="24"/>
              </w:rPr>
            </w:pPr>
          </w:p>
        </w:tc>
      </w:tr>
      <w:tr w:rsidR="002D4AAF" w:rsidRPr="00FE6262" w14:paraId="37FB01C7" w14:textId="77777777" w:rsidTr="03BEA857">
        <w:trPr>
          <w:trHeight w:val="855"/>
        </w:trPr>
        <w:tc>
          <w:tcPr>
            <w:tcW w:w="9923" w:type="dxa"/>
            <w:gridSpan w:val="2"/>
            <w:shd w:val="clear" w:color="auto" w:fill="DBE5F1" w:themeFill="accent1" w:themeFillTint="33"/>
          </w:tcPr>
          <w:p w14:paraId="21B5012E" w14:textId="60CA98B9" w:rsidR="002D4AAF" w:rsidRPr="00FE6262" w:rsidRDefault="741D8C3C" w:rsidP="03BEA857">
            <w:pPr>
              <w:spacing w:before="60" w:after="60"/>
              <w:rPr>
                <w:rFonts w:ascii="Arial" w:hAnsi="Arial" w:cs="Arial"/>
                <w:sz w:val="24"/>
                <w:szCs w:val="24"/>
              </w:rPr>
            </w:pPr>
            <w:r w:rsidRPr="00FE6262">
              <w:rPr>
                <w:rFonts w:ascii="Arial" w:hAnsi="Arial" w:cs="Arial"/>
                <w:sz w:val="24"/>
                <w:szCs w:val="24"/>
              </w:rPr>
              <w:t>R</w:t>
            </w:r>
            <w:r w:rsidR="002D4AAF" w:rsidRPr="00FE6262">
              <w:rPr>
                <w:rFonts w:ascii="Arial" w:hAnsi="Arial" w:cs="Arial"/>
                <w:sz w:val="24"/>
                <w:szCs w:val="24"/>
              </w:rPr>
              <w:t>esponsible for championing and demonstrating the Council’s Leadership Behaviour Framework</w:t>
            </w:r>
          </w:p>
        </w:tc>
      </w:tr>
      <w:tr w:rsidR="00497D31" w:rsidRPr="00FE6262" w14:paraId="154FF9A5" w14:textId="77777777" w:rsidTr="03BEA857">
        <w:tc>
          <w:tcPr>
            <w:tcW w:w="3922" w:type="dxa"/>
          </w:tcPr>
          <w:p w14:paraId="58ACCAAB" w14:textId="77777777" w:rsidR="00497D31" w:rsidRPr="00FE6262" w:rsidRDefault="00497D31">
            <w:pPr>
              <w:spacing w:before="60" w:after="60"/>
              <w:jc w:val="right"/>
              <w:rPr>
                <w:rFonts w:ascii="Arial" w:hAnsi="Arial"/>
                <w:sz w:val="24"/>
                <w:szCs w:val="24"/>
              </w:rPr>
            </w:pPr>
            <w:r w:rsidRPr="00FE6262">
              <w:rPr>
                <w:rFonts w:ascii="Arial" w:hAnsi="Arial"/>
                <w:sz w:val="24"/>
                <w:szCs w:val="24"/>
              </w:rPr>
              <w:t>The postholder works for:</w:t>
            </w:r>
          </w:p>
        </w:tc>
        <w:tc>
          <w:tcPr>
            <w:tcW w:w="6001" w:type="dxa"/>
          </w:tcPr>
          <w:p w14:paraId="77E7DE81" w14:textId="1DC395ED" w:rsidR="00AE6447" w:rsidRPr="00FE6262" w:rsidRDefault="00B35B05" w:rsidP="00F41542">
            <w:pPr>
              <w:pStyle w:val="Header"/>
              <w:tabs>
                <w:tab w:val="clear" w:pos="4153"/>
                <w:tab w:val="clear" w:pos="8306"/>
              </w:tabs>
              <w:spacing w:before="60" w:after="60"/>
              <w:rPr>
                <w:rFonts w:ascii="Arial" w:hAnsi="Arial"/>
                <w:sz w:val="24"/>
                <w:szCs w:val="24"/>
              </w:rPr>
            </w:pPr>
            <w:r w:rsidRPr="00FE6262">
              <w:rPr>
                <w:rFonts w:ascii="Arial" w:hAnsi="Arial"/>
                <w:sz w:val="24"/>
                <w:szCs w:val="24"/>
              </w:rPr>
              <w:t>Wychavon District Council (host authority), with oversight from Worcestershire County Council under an SLA</w:t>
            </w:r>
            <w:r w:rsidR="003F79E9">
              <w:rPr>
                <w:rFonts w:ascii="Arial" w:hAnsi="Arial"/>
                <w:sz w:val="24"/>
                <w:szCs w:val="24"/>
              </w:rPr>
              <w:t xml:space="preserve"> (Relating to Delegation and authorisation </w:t>
            </w:r>
            <w:r w:rsidR="003F79E9">
              <w:rPr>
                <w:rFonts w:ascii="Arial" w:hAnsi="Arial"/>
                <w:sz w:val="24"/>
                <w:szCs w:val="24"/>
              </w:rPr>
              <w:lastRenderedPageBreak/>
              <w:t>procedures)</w:t>
            </w:r>
            <w:r w:rsidRPr="00FE6262">
              <w:rPr>
                <w:rFonts w:ascii="Arial" w:hAnsi="Arial"/>
                <w:sz w:val="24"/>
                <w:szCs w:val="24"/>
              </w:rPr>
              <w:t>.</w:t>
            </w:r>
            <w:r w:rsidR="00772CFA">
              <w:rPr>
                <w:rFonts w:ascii="Arial" w:hAnsi="Arial"/>
                <w:sz w:val="24"/>
                <w:szCs w:val="24"/>
              </w:rPr>
              <w:t xml:space="preserve"> The post will report to the Head of Development Planning.</w:t>
            </w:r>
          </w:p>
        </w:tc>
      </w:tr>
      <w:tr w:rsidR="00497D31" w:rsidRPr="00FE6262" w14:paraId="393B7715" w14:textId="77777777" w:rsidTr="03BEA857">
        <w:tc>
          <w:tcPr>
            <w:tcW w:w="3922" w:type="dxa"/>
          </w:tcPr>
          <w:p w14:paraId="3828EF4E" w14:textId="14F74B0D" w:rsidR="00497D31" w:rsidRPr="00FE6262" w:rsidRDefault="00497D31">
            <w:pPr>
              <w:spacing w:before="60" w:after="60"/>
              <w:jc w:val="right"/>
              <w:rPr>
                <w:rFonts w:ascii="Arial" w:hAnsi="Arial"/>
                <w:sz w:val="24"/>
                <w:szCs w:val="24"/>
              </w:rPr>
            </w:pPr>
            <w:r w:rsidRPr="00FE6262">
              <w:rPr>
                <w:rFonts w:ascii="Arial" w:hAnsi="Arial"/>
                <w:sz w:val="24"/>
                <w:szCs w:val="24"/>
              </w:rPr>
              <w:lastRenderedPageBreak/>
              <w:t>The postholder manages \supervises:</w:t>
            </w:r>
          </w:p>
        </w:tc>
        <w:tc>
          <w:tcPr>
            <w:tcW w:w="6001" w:type="dxa"/>
          </w:tcPr>
          <w:p w14:paraId="15715E4D" w14:textId="1CEBA65B" w:rsidR="00AE6447" w:rsidRPr="00FE6262" w:rsidRDefault="00D26A69"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5745C9AE" w:rsidR="00497D31" w:rsidRPr="00FE6262" w:rsidRDefault="00497D31">
      <w:pPr>
        <w:rPr>
          <w:rFonts w:ascii="Arial" w:hAnsi="Arial"/>
        </w:rPr>
      </w:pPr>
    </w:p>
    <w:p w14:paraId="2B56EBC2" w14:textId="77777777" w:rsidR="002D4AAF" w:rsidRPr="00FE6262" w:rsidRDefault="002D4AAF">
      <w:pPr>
        <w:rPr>
          <w:rFonts w:ascii="Arial" w:hAnsi="Arial"/>
        </w:rPr>
      </w:pPr>
    </w:p>
    <w:p w14:paraId="49F48940" w14:textId="77777777" w:rsidR="00AE1C3B" w:rsidRDefault="00AE1C3B">
      <w:pPr>
        <w:rPr>
          <w:rFonts w:ascii="Arial" w:hAnsi="Arial"/>
        </w:rPr>
      </w:pPr>
    </w:p>
    <w:p w14:paraId="31274505" w14:textId="77777777" w:rsidR="00FE6262" w:rsidRDefault="00FE6262">
      <w:pPr>
        <w:rPr>
          <w:rFonts w:ascii="Arial" w:hAnsi="Arial"/>
        </w:rPr>
      </w:pPr>
    </w:p>
    <w:p w14:paraId="02F7B333" w14:textId="77777777" w:rsidR="00FE6262" w:rsidRPr="00FE6262" w:rsidRDefault="00FE6262">
      <w:pPr>
        <w:rPr>
          <w:rFonts w:ascii="Arial" w:hAnsi="Arial"/>
        </w:rPr>
      </w:pPr>
    </w:p>
    <w:tbl>
      <w:tblPr>
        <w:tblStyle w:val="TableGrid"/>
        <w:tblW w:w="0" w:type="auto"/>
        <w:tblLook w:val="04A0" w:firstRow="1" w:lastRow="0" w:firstColumn="1" w:lastColumn="0" w:noHBand="0" w:noVBand="1"/>
      </w:tblPr>
      <w:tblGrid>
        <w:gridCol w:w="1230"/>
        <w:gridCol w:w="8541"/>
      </w:tblGrid>
      <w:tr w:rsidR="00AE1C3B" w:rsidRPr="00FE6262" w14:paraId="69728310" w14:textId="77777777" w:rsidTr="00B35B05">
        <w:tc>
          <w:tcPr>
            <w:tcW w:w="9771" w:type="dxa"/>
            <w:gridSpan w:val="2"/>
            <w:shd w:val="clear" w:color="auto" w:fill="DBE5F1" w:themeFill="accent1" w:themeFillTint="33"/>
          </w:tcPr>
          <w:p w14:paraId="6E7BBA41" w14:textId="77777777" w:rsidR="00AE1C3B" w:rsidRPr="00FE6262" w:rsidRDefault="00AE1C3B">
            <w:pPr>
              <w:rPr>
                <w:rFonts w:ascii="Arial" w:hAnsi="Arial"/>
                <w:sz w:val="24"/>
                <w:szCs w:val="24"/>
              </w:rPr>
            </w:pPr>
          </w:p>
          <w:p w14:paraId="2F3BDEF3" w14:textId="08804EA6" w:rsidR="00AE1C3B" w:rsidRPr="00FE6262" w:rsidRDefault="00AE1C3B">
            <w:pPr>
              <w:rPr>
                <w:rFonts w:ascii="Arial" w:hAnsi="Arial"/>
                <w:b/>
                <w:bCs/>
                <w:sz w:val="24"/>
                <w:szCs w:val="24"/>
              </w:rPr>
            </w:pPr>
            <w:r w:rsidRPr="00FE6262">
              <w:rPr>
                <w:rFonts w:ascii="Arial" w:hAnsi="Arial"/>
                <w:b/>
                <w:bCs/>
                <w:sz w:val="24"/>
                <w:szCs w:val="24"/>
              </w:rPr>
              <w:t>Key Accountabilities (All accountabilities will be carried out in line with the Council</w:t>
            </w:r>
            <w:r w:rsidR="512C89DB" w:rsidRPr="00FE6262">
              <w:rPr>
                <w:rFonts w:ascii="Arial" w:hAnsi="Arial"/>
                <w:b/>
                <w:bCs/>
                <w:sz w:val="24"/>
                <w:szCs w:val="24"/>
              </w:rPr>
              <w:t>’</w:t>
            </w:r>
            <w:r w:rsidRPr="00FE6262">
              <w:rPr>
                <w:rFonts w:ascii="Arial" w:hAnsi="Arial"/>
                <w:b/>
                <w:bCs/>
                <w:sz w:val="24"/>
                <w:szCs w:val="24"/>
              </w:rPr>
              <w:t>s policies, procedures and relevant regulations and legislation)</w:t>
            </w:r>
          </w:p>
          <w:p w14:paraId="12307E86" w14:textId="1BA54B06" w:rsidR="00AE1C3B" w:rsidRPr="00FE6262" w:rsidRDefault="00AE1C3B">
            <w:pPr>
              <w:rPr>
                <w:rFonts w:ascii="Arial" w:hAnsi="Arial"/>
                <w:sz w:val="24"/>
                <w:szCs w:val="24"/>
              </w:rPr>
            </w:pPr>
          </w:p>
        </w:tc>
      </w:tr>
      <w:tr w:rsidR="00AE1C3B" w:rsidRPr="00FE6262" w14:paraId="5056BC31" w14:textId="77777777" w:rsidTr="00B35B05">
        <w:tc>
          <w:tcPr>
            <w:tcW w:w="1230" w:type="dxa"/>
          </w:tcPr>
          <w:p w14:paraId="37386F99" w14:textId="77777777" w:rsidR="00AE1C3B" w:rsidRPr="00FE6262" w:rsidRDefault="00AE1C3B">
            <w:pPr>
              <w:rPr>
                <w:rFonts w:ascii="Arial" w:hAnsi="Arial"/>
                <w:sz w:val="24"/>
                <w:szCs w:val="24"/>
              </w:rPr>
            </w:pPr>
          </w:p>
          <w:p w14:paraId="6EEEA894" w14:textId="76F46F72" w:rsidR="00AE1C3B" w:rsidRPr="00FE6262" w:rsidRDefault="00AE1C3B" w:rsidP="00AE1C3B">
            <w:pPr>
              <w:jc w:val="center"/>
              <w:rPr>
                <w:rFonts w:ascii="Arial" w:hAnsi="Arial"/>
                <w:sz w:val="24"/>
                <w:szCs w:val="24"/>
              </w:rPr>
            </w:pPr>
            <w:r w:rsidRPr="00FE6262">
              <w:rPr>
                <w:rFonts w:ascii="Arial" w:hAnsi="Arial"/>
                <w:sz w:val="24"/>
                <w:szCs w:val="24"/>
              </w:rPr>
              <w:t>1</w:t>
            </w:r>
          </w:p>
        </w:tc>
        <w:tc>
          <w:tcPr>
            <w:tcW w:w="8541" w:type="dxa"/>
          </w:tcPr>
          <w:p w14:paraId="1903A0F5" w14:textId="1B20CF29" w:rsidR="00B35B05" w:rsidRPr="00B35B05" w:rsidRDefault="00B35B05" w:rsidP="00B35B05">
            <w:pPr>
              <w:pStyle w:val="BodyTextIndent3"/>
              <w:tabs>
                <w:tab w:val="num" w:pos="720"/>
              </w:tabs>
              <w:ind w:left="0"/>
              <w:jc w:val="both"/>
              <w:rPr>
                <w:b w:val="0"/>
                <w:bCs/>
                <w:sz w:val="24"/>
                <w:szCs w:val="24"/>
                <w:lang w:val="en-GB"/>
              </w:rPr>
            </w:pPr>
            <w:r w:rsidRPr="00B35B05">
              <w:rPr>
                <w:b w:val="0"/>
                <w:bCs/>
                <w:sz w:val="24"/>
                <w:szCs w:val="24"/>
                <w:lang w:val="en-GB"/>
              </w:rPr>
              <w:t xml:space="preserve">Provide specialist highway development management advice on </w:t>
            </w:r>
            <w:r w:rsidR="000D6512">
              <w:rPr>
                <w:b w:val="0"/>
                <w:bCs/>
                <w:sz w:val="24"/>
                <w:szCs w:val="24"/>
                <w:lang w:val="en-GB"/>
              </w:rPr>
              <w:t xml:space="preserve">pre-application enquiries, </w:t>
            </w:r>
            <w:r w:rsidRPr="00B35B05">
              <w:rPr>
                <w:b w:val="0"/>
                <w:bCs/>
                <w:sz w:val="24"/>
                <w:szCs w:val="24"/>
                <w:lang w:val="en-GB"/>
              </w:rPr>
              <w:t xml:space="preserve">planning applications and strategic allocations, particularly Parkway Garden Town and other </w:t>
            </w:r>
            <w:r w:rsidR="00FE6262" w:rsidRPr="00FE6262">
              <w:rPr>
                <w:b w:val="0"/>
                <w:bCs/>
                <w:sz w:val="24"/>
                <w:szCs w:val="24"/>
                <w:lang w:val="en-GB"/>
              </w:rPr>
              <w:t xml:space="preserve">Strategic and </w:t>
            </w:r>
            <w:r w:rsidRPr="00B35B05">
              <w:rPr>
                <w:b w:val="0"/>
                <w:bCs/>
                <w:sz w:val="24"/>
                <w:szCs w:val="24"/>
                <w:lang w:val="en-GB"/>
              </w:rPr>
              <w:t>major sites.</w:t>
            </w:r>
          </w:p>
          <w:p w14:paraId="54C623C2" w14:textId="77777777" w:rsidR="00AE1C3B" w:rsidRPr="00FE6262" w:rsidRDefault="00AE1C3B">
            <w:pPr>
              <w:rPr>
                <w:rFonts w:ascii="Arial" w:hAnsi="Arial"/>
                <w:sz w:val="24"/>
                <w:szCs w:val="24"/>
              </w:rPr>
            </w:pPr>
          </w:p>
        </w:tc>
      </w:tr>
      <w:tr w:rsidR="00AE1C3B" w:rsidRPr="00FE6262" w14:paraId="4630B780" w14:textId="77777777" w:rsidTr="00B35B05">
        <w:tc>
          <w:tcPr>
            <w:tcW w:w="1230" w:type="dxa"/>
          </w:tcPr>
          <w:p w14:paraId="1A2272DA" w14:textId="77777777" w:rsidR="00AE1C3B" w:rsidRPr="00FE6262" w:rsidRDefault="00AE1C3B" w:rsidP="00FE6262">
            <w:pPr>
              <w:jc w:val="center"/>
              <w:rPr>
                <w:rFonts w:ascii="Arial" w:hAnsi="Arial"/>
                <w:sz w:val="24"/>
                <w:szCs w:val="24"/>
              </w:rPr>
            </w:pPr>
          </w:p>
          <w:p w14:paraId="2A7E812A" w14:textId="1A647069" w:rsidR="00AE1C3B" w:rsidRPr="00FE6262" w:rsidRDefault="00AE1C3B" w:rsidP="00FE6262">
            <w:pPr>
              <w:jc w:val="center"/>
              <w:rPr>
                <w:rFonts w:ascii="Arial" w:hAnsi="Arial"/>
                <w:sz w:val="24"/>
                <w:szCs w:val="24"/>
              </w:rPr>
            </w:pPr>
            <w:r w:rsidRPr="00FE6262">
              <w:rPr>
                <w:rFonts w:ascii="Arial" w:hAnsi="Arial"/>
                <w:sz w:val="24"/>
                <w:szCs w:val="24"/>
              </w:rPr>
              <w:t>2</w:t>
            </w:r>
          </w:p>
        </w:tc>
        <w:tc>
          <w:tcPr>
            <w:tcW w:w="8541" w:type="dxa"/>
          </w:tcPr>
          <w:p w14:paraId="72CED0AE" w14:textId="55686A7C" w:rsidR="00CF6C77" w:rsidRPr="00FE6262" w:rsidRDefault="00B35B05" w:rsidP="00CF6C77">
            <w:pPr>
              <w:pStyle w:val="BodyTextIndent3"/>
              <w:tabs>
                <w:tab w:val="num" w:pos="720"/>
              </w:tabs>
              <w:ind w:left="0"/>
              <w:jc w:val="both"/>
              <w:rPr>
                <w:b w:val="0"/>
                <w:sz w:val="24"/>
                <w:szCs w:val="24"/>
                <w:lang w:val="en-GB"/>
              </w:rPr>
            </w:pPr>
            <w:r w:rsidRPr="00FE6262">
              <w:rPr>
                <w:b w:val="0"/>
                <w:sz w:val="24"/>
                <w:szCs w:val="24"/>
                <w:lang w:val="en-GB"/>
              </w:rPr>
              <w:t>Coordinate technical responses on behalf of the County Highway Authority, reviewing Transport Assessments and negotiating with developers to ensure suitable mitigation and infrastructure delivery</w:t>
            </w:r>
            <w:r w:rsidR="00CF6C77" w:rsidRPr="00FE6262">
              <w:rPr>
                <w:b w:val="0"/>
                <w:sz w:val="24"/>
                <w:szCs w:val="24"/>
                <w:lang w:val="en-GB"/>
              </w:rPr>
              <w:t xml:space="preserve">. </w:t>
            </w:r>
          </w:p>
          <w:p w14:paraId="522DE82C" w14:textId="77777777" w:rsidR="00AE1C3B" w:rsidRPr="00FE6262" w:rsidRDefault="00AE1C3B">
            <w:pPr>
              <w:rPr>
                <w:rFonts w:ascii="Arial" w:hAnsi="Arial"/>
                <w:sz w:val="24"/>
                <w:szCs w:val="24"/>
              </w:rPr>
            </w:pPr>
          </w:p>
        </w:tc>
      </w:tr>
      <w:tr w:rsidR="001A7110" w:rsidRPr="00FE6262" w14:paraId="663F52AD" w14:textId="77777777" w:rsidTr="00B35B05">
        <w:tc>
          <w:tcPr>
            <w:tcW w:w="1230" w:type="dxa"/>
          </w:tcPr>
          <w:p w14:paraId="5104A381" w14:textId="10D9668A" w:rsidR="001A7110" w:rsidRPr="00FE6262" w:rsidRDefault="001A7110" w:rsidP="00FE6262">
            <w:pPr>
              <w:jc w:val="center"/>
              <w:rPr>
                <w:rFonts w:ascii="Arial" w:hAnsi="Arial"/>
                <w:sz w:val="24"/>
                <w:szCs w:val="24"/>
              </w:rPr>
            </w:pPr>
            <w:r>
              <w:rPr>
                <w:rFonts w:ascii="Arial" w:hAnsi="Arial"/>
                <w:sz w:val="24"/>
                <w:szCs w:val="24"/>
              </w:rPr>
              <w:t>3</w:t>
            </w:r>
          </w:p>
        </w:tc>
        <w:tc>
          <w:tcPr>
            <w:tcW w:w="8541" w:type="dxa"/>
          </w:tcPr>
          <w:p w14:paraId="48C8ACCB" w14:textId="0021BFD8" w:rsidR="001A7110" w:rsidRDefault="001A7110" w:rsidP="00CF6C77">
            <w:pPr>
              <w:pStyle w:val="BodyTextIndent3"/>
              <w:tabs>
                <w:tab w:val="num" w:pos="720"/>
              </w:tabs>
              <w:ind w:left="0"/>
              <w:jc w:val="both"/>
              <w:rPr>
                <w:b w:val="0"/>
                <w:sz w:val="24"/>
                <w:szCs w:val="24"/>
                <w:lang w:val="en-GB"/>
              </w:rPr>
            </w:pPr>
            <w:r>
              <w:rPr>
                <w:b w:val="0"/>
                <w:sz w:val="24"/>
                <w:szCs w:val="24"/>
                <w:lang w:val="en-GB"/>
              </w:rPr>
              <w:t>To</w:t>
            </w:r>
            <w:r w:rsidRPr="001A7110">
              <w:rPr>
                <w:b w:val="0"/>
                <w:sz w:val="24"/>
                <w:szCs w:val="24"/>
                <w:lang w:val="en-GB"/>
              </w:rPr>
              <w:t xml:space="preserve"> sign off on formal advice or support others in doing so</w:t>
            </w:r>
            <w:r>
              <w:rPr>
                <w:b w:val="0"/>
                <w:sz w:val="24"/>
                <w:szCs w:val="24"/>
                <w:lang w:val="en-GB"/>
              </w:rPr>
              <w:t xml:space="preserve"> on </w:t>
            </w:r>
            <w:r w:rsidR="00772CFA">
              <w:rPr>
                <w:b w:val="0"/>
                <w:sz w:val="24"/>
                <w:szCs w:val="24"/>
                <w:lang w:val="en-GB"/>
              </w:rPr>
              <w:t>be</w:t>
            </w:r>
            <w:r>
              <w:rPr>
                <w:b w:val="0"/>
                <w:sz w:val="24"/>
                <w:szCs w:val="24"/>
                <w:lang w:val="en-GB"/>
              </w:rPr>
              <w:t>half of Worcestershire County Highway Authority (Subject to SLA)</w:t>
            </w:r>
            <w:r w:rsidR="00772CFA">
              <w:rPr>
                <w:b w:val="0"/>
                <w:sz w:val="24"/>
                <w:szCs w:val="24"/>
                <w:lang w:val="en-GB"/>
              </w:rPr>
              <w:t>.</w:t>
            </w:r>
          </w:p>
          <w:p w14:paraId="3A017DAE" w14:textId="5903735B" w:rsidR="00772CFA" w:rsidRPr="00FE6262" w:rsidRDefault="00772CFA" w:rsidP="00CF6C77">
            <w:pPr>
              <w:pStyle w:val="BodyTextIndent3"/>
              <w:tabs>
                <w:tab w:val="num" w:pos="720"/>
              </w:tabs>
              <w:ind w:left="0"/>
              <w:jc w:val="both"/>
              <w:rPr>
                <w:b w:val="0"/>
                <w:sz w:val="24"/>
                <w:szCs w:val="24"/>
                <w:lang w:val="en-GB"/>
              </w:rPr>
            </w:pPr>
          </w:p>
        </w:tc>
      </w:tr>
      <w:tr w:rsidR="00AE1C3B" w:rsidRPr="00FE6262" w14:paraId="6CF8FE6F" w14:textId="77777777" w:rsidTr="00B35B05">
        <w:tc>
          <w:tcPr>
            <w:tcW w:w="1230" w:type="dxa"/>
          </w:tcPr>
          <w:p w14:paraId="3ACABDA0" w14:textId="77777777" w:rsidR="00AE1C3B" w:rsidRPr="00FE6262" w:rsidRDefault="00AE1C3B" w:rsidP="00FE6262">
            <w:pPr>
              <w:jc w:val="center"/>
              <w:rPr>
                <w:rFonts w:ascii="Arial" w:hAnsi="Arial"/>
                <w:sz w:val="24"/>
                <w:szCs w:val="24"/>
              </w:rPr>
            </w:pPr>
          </w:p>
          <w:p w14:paraId="55FC8955" w14:textId="42F69F52" w:rsidR="00AE1C3B" w:rsidRPr="00FE6262" w:rsidRDefault="001A7110" w:rsidP="00FE6262">
            <w:pPr>
              <w:jc w:val="center"/>
              <w:rPr>
                <w:rFonts w:ascii="Arial" w:hAnsi="Arial"/>
                <w:sz w:val="24"/>
                <w:szCs w:val="24"/>
              </w:rPr>
            </w:pPr>
            <w:r>
              <w:rPr>
                <w:rFonts w:ascii="Arial" w:hAnsi="Arial"/>
                <w:sz w:val="24"/>
                <w:szCs w:val="24"/>
              </w:rPr>
              <w:t>4</w:t>
            </w:r>
          </w:p>
        </w:tc>
        <w:tc>
          <w:tcPr>
            <w:tcW w:w="8541" w:type="dxa"/>
          </w:tcPr>
          <w:p w14:paraId="338CDE40" w14:textId="4FBA2333" w:rsidR="00CF6C77" w:rsidRPr="00FE6262" w:rsidRDefault="00B35B05" w:rsidP="00CF6C77">
            <w:pPr>
              <w:pStyle w:val="BodyTextIndent3"/>
              <w:tabs>
                <w:tab w:val="num" w:pos="720"/>
              </w:tabs>
              <w:ind w:left="0"/>
              <w:jc w:val="both"/>
              <w:rPr>
                <w:b w:val="0"/>
                <w:sz w:val="24"/>
                <w:szCs w:val="24"/>
                <w:lang w:val="en-GB"/>
              </w:rPr>
            </w:pPr>
            <w:r w:rsidRPr="00FE6262">
              <w:rPr>
                <w:b w:val="0"/>
                <w:sz w:val="24"/>
                <w:szCs w:val="24"/>
                <w:lang w:val="en-GB"/>
              </w:rPr>
              <w:t>Contribute to the formulation of transport strategies and guidance to support sustainable place-making</w:t>
            </w:r>
            <w:r w:rsidR="00CF6C77" w:rsidRPr="00FE6262">
              <w:rPr>
                <w:b w:val="0"/>
                <w:sz w:val="24"/>
                <w:szCs w:val="24"/>
                <w:lang w:val="en-GB"/>
              </w:rPr>
              <w:t xml:space="preserve">. </w:t>
            </w:r>
          </w:p>
          <w:p w14:paraId="542D67EE" w14:textId="77777777" w:rsidR="00AE1C3B" w:rsidRPr="00FE6262" w:rsidRDefault="00AE1C3B">
            <w:pPr>
              <w:rPr>
                <w:rFonts w:ascii="Arial" w:hAnsi="Arial"/>
                <w:sz w:val="24"/>
                <w:szCs w:val="24"/>
              </w:rPr>
            </w:pPr>
          </w:p>
        </w:tc>
      </w:tr>
      <w:tr w:rsidR="00AE1C3B" w:rsidRPr="00FE6262" w14:paraId="64AC5910" w14:textId="77777777" w:rsidTr="00B35B05">
        <w:tc>
          <w:tcPr>
            <w:tcW w:w="1230" w:type="dxa"/>
          </w:tcPr>
          <w:p w14:paraId="2745D486" w14:textId="78D46542" w:rsidR="00AE1C3B" w:rsidRPr="00FE6262" w:rsidRDefault="001A7110" w:rsidP="00FE6262">
            <w:pPr>
              <w:jc w:val="center"/>
              <w:rPr>
                <w:rFonts w:ascii="Arial" w:hAnsi="Arial"/>
                <w:sz w:val="24"/>
                <w:szCs w:val="24"/>
              </w:rPr>
            </w:pPr>
            <w:r>
              <w:rPr>
                <w:rFonts w:ascii="Arial" w:hAnsi="Arial"/>
                <w:sz w:val="24"/>
                <w:szCs w:val="24"/>
              </w:rPr>
              <w:t>5</w:t>
            </w:r>
          </w:p>
        </w:tc>
        <w:tc>
          <w:tcPr>
            <w:tcW w:w="8541" w:type="dxa"/>
          </w:tcPr>
          <w:p w14:paraId="3768CEA9" w14:textId="77777777" w:rsidR="00772CFA" w:rsidRDefault="00B35B05">
            <w:pPr>
              <w:rPr>
                <w:rFonts w:ascii="Arial" w:hAnsi="Arial"/>
                <w:sz w:val="24"/>
                <w:szCs w:val="24"/>
                <w:lang w:eastAsia="en-US"/>
              </w:rPr>
            </w:pPr>
            <w:r w:rsidRPr="00FE6262">
              <w:rPr>
                <w:rFonts w:ascii="Arial" w:hAnsi="Arial"/>
                <w:sz w:val="24"/>
                <w:szCs w:val="24"/>
                <w:lang w:eastAsia="en-US"/>
              </w:rPr>
              <w:t>Represent the Councils at relevant meetings, including planning inquiries and committees, as the expert transport witness.</w:t>
            </w:r>
          </w:p>
          <w:p w14:paraId="3CF6D73F" w14:textId="6DA03D9E" w:rsidR="00AE1C3B" w:rsidRPr="00FE6262" w:rsidRDefault="00B35B05">
            <w:pPr>
              <w:rPr>
                <w:rFonts w:ascii="Arial" w:hAnsi="Arial"/>
                <w:sz w:val="24"/>
                <w:szCs w:val="24"/>
              </w:rPr>
            </w:pPr>
            <w:r w:rsidRPr="00FE6262">
              <w:rPr>
                <w:rFonts w:ascii="Arial" w:hAnsi="Arial"/>
                <w:sz w:val="24"/>
                <w:szCs w:val="24"/>
                <w:lang w:eastAsia="en-US"/>
              </w:rPr>
              <w:t xml:space="preserve"> </w:t>
            </w:r>
          </w:p>
        </w:tc>
      </w:tr>
      <w:tr w:rsidR="00AE1C3B" w:rsidRPr="00FE6262" w14:paraId="5FF195F7" w14:textId="77777777" w:rsidTr="00B35B05">
        <w:tc>
          <w:tcPr>
            <w:tcW w:w="1230" w:type="dxa"/>
          </w:tcPr>
          <w:p w14:paraId="236FD443" w14:textId="77777777" w:rsidR="00AE1C3B" w:rsidRPr="00FE6262" w:rsidRDefault="00AE1C3B" w:rsidP="00FE6262">
            <w:pPr>
              <w:jc w:val="center"/>
              <w:rPr>
                <w:rFonts w:ascii="Arial" w:hAnsi="Arial"/>
                <w:sz w:val="24"/>
                <w:szCs w:val="24"/>
              </w:rPr>
            </w:pPr>
          </w:p>
          <w:p w14:paraId="42E19819" w14:textId="5E85AEFE" w:rsidR="00AE1C3B" w:rsidRPr="00FE6262" w:rsidRDefault="001A7110" w:rsidP="00FE6262">
            <w:pPr>
              <w:jc w:val="center"/>
              <w:rPr>
                <w:rFonts w:ascii="Arial" w:hAnsi="Arial"/>
                <w:sz w:val="24"/>
                <w:szCs w:val="24"/>
              </w:rPr>
            </w:pPr>
            <w:r>
              <w:rPr>
                <w:rFonts w:ascii="Arial" w:hAnsi="Arial"/>
                <w:sz w:val="24"/>
                <w:szCs w:val="24"/>
              </w:rPr>
              <w:t>6</w:t>
            </w:r>
          </w:p>
        </w:tc>
        <w:tc>
          <w:tcPr>
            <w:tcW w:w="8541" w:type="dxa"/>
          </w:tcPr>
          <w:p w14:paraId="79E7481F" w14:textId="77777777" w:rsidR="00AE1C3B" w:rsidRDefault="00B35B05">
            <w:pPr>
              <w:rPr>
                <w:rFonts w:ascii="Arial" w:hAnsi="Arial"/>
                <w:sz w:val="24"/>
                <w:szCs w:val="24"/>
                <w:lang w:eastAsia="en-US"/>
              </w:rPr>
            </w:pPr>
            <w:r w:rsidRPr="00FE6262">
              <w:rPr>
                <w:rFonts w:ascii="Arial" w:hAnsi="Arial"/>
                <w:sz w:val="24"/>
                <w:szCs w:val="24"/>
                <w:lang w:eastAsia="en-US"/>
              </w:rPr>
              <w:t xml:space="preserve">Lead on the </w:t>
            </w:r>
            <w:r w:rsidR="000D6512">
              <w:rPr>
                <w:rFonts w:ascii="Arial" w:hAnsi="Arial"/>
                <w:sz w:val="24"/>
                <w:szCs w:val="24"/>
                <w:lang w:eastAsia="en-US"/>
              </w:rPr>
              <w:t>analysis of traffic data,</w:t>
            </w:r>
            <w:r w:rsidR="003B3CA7">
              <w:rPr>
                <w:rFonts w:ascii="Arial" w:hAnsi="Arial"/>
                <w:sz w:val="24"/>
                <w:szCs w:val="24"/>
                <w:lang w:eastAsia="en-US"/>
              </w:rPr>
              <w:t xml:space="preserve"> modelling reports</w:t>
            </w:r>
            <w:r w:rsidR="00880CB4">
              <w:rPr>
                <w:rFonts w:ascii="Arial" w:hAnsi="Arial"/>
                <w:sz w:val="24"/>
                <w:szCs w:val="24"/>
                <w:lang w:eastAsia="en-US"/>
              </w:rPr>
              <w:t>,</w:t>
            </w:r>
            <w:r w:rsidR="000D6512">
              <w:rPr>
                <w:rFonts w:ascii="Arial" w:hAnsi="Arial"/>
                <w:sz w:val="24"/>
                <w:szCs w:val="24"/>
                <w:lang w:eastAsia="en-US"/>
              </w:rPr>
              <w:t xml:space="preserve"> </w:t>
            </w:r>
            <w:r w:rsidRPr="00FE6262">
              <w:rPr>
                <w:rFonts w:ascii="Arial" w:hAnsi="Arial"/>
                <w:sz w:val="24"/>
                <w:szCs w:val="24"/>
                <w:lang w:eastAsia="en-US"/>
              </w:rPr>
              <w:t xml:space="preserve">preparation of technical reports, evidence base documents, and policy input relevant to transport and highway infrastructure delivery. </w:t>
            </w:r>
          </w:p>
          <w:p w14:paraId="6394D664" w14:textId="3F197072" w:rsidR="00772CFA" w:rsidRPr="00FE6262" w:rsidRDefault="00772CFA">
            <w:pPr>
              <w:rPr>
                <w:rFonts w:ascii="Arial" w:hAnsi="Arial"/>
                <w:sz w:val="24"/>
                <w:szCs w:val="24"/>
              </w:rPr>
            </w:pPr>
          </w:p>
        </w:tc>
      </w:tr>
      <w:tr w:rsidR="00AE1C3B" w:rsidRPr="00FE6262" w14:paraId="643F3D4E" w14:textId="77777777" w:rsidTr="00B35B05">
        <w:tc>
          <w:tcPr>
            <w:tcW w:w="1230" w:type="dxa"/>
          </w:tcPr>
          <w:p w14:paraId="621311FB" w14:textId="77777777" w:rsidR="00AE1C3B" w:rsidRPr="00FE6262" w:rsidRDefault="00AE1C3B" w:rsidP="00FE6262">
            <w:pPr>
              <w:jc w:val="center"/>
              <w:rPr>
                <w:rFonts w:ascii="Arial" w:hAnsi="Arial"/>
                <w:sz w:val="24"/>
                <w:szCs w:val="24"/>
              </w:rPr>
            </w:pPr>
          </w:p>
          <w:p w14:paraId="52130430" w14:textId="49DC7A7C" w:rsidR="00AE1C3B" w:rsidRPr="00FE6262" w:rsidRDefault="001A7110" w:rsidP="00FE6262">
            <w:pPr>
              <w:jc w:val="center"/>
              <w:rPr>
                <w:rFonts w:ascii="Arial" w:hAnsi="Arial"/>
                <w:sz w:val="24"/>
                <w:szCs w:val="24"/>
              </w:rPr>
            </w:pPr>
            <w:r>
              <w:rPr>
                <w:rFonts w:ascii="Arial" w:hAnsi="Arial"/>
                <w:sz w:val="24"/>
                <w:szCs w:val="24"/>
              </w:rPr>
              <w:t>7</w:t>
            </w:r>
          </w:p>
        </w:tc>
        <w:tc>
          <w:tcPr>
            <w:tcW w:w="8541" w:type="dxa"/>
          </w:tcPr>
          <w:p w14:paraId="3687F05E" w14:textId="77777777" w:rsidR="00B35B05" w:rsidRPr="00B35B05" w:rsidRDefault="00B35B05" w:rsidP="00B35B05">
            <w:pPr>
              <w:pStyle w:val="BodyTextIndent3"/>
              <w:tabs>
                <w:tab w:val="num" w:pos="720"/>
              </w:tabs>
              <w:ind w:left="0"/>
              <w:jc w:val="both"/>
              <w:rPr>
                <w:b w:val="0"/>
                <w:bCs/>
                <w:sz w:val="24"/>
                <w:szCs w:val="24"/>
                <w:lang w:val="en-GB"/>
              </w:rPr>
            </w:pPr>
            <w:r w:rsidRPr="00B35B05">
              <w:rPr>
                <w:b w:val="0"/>
                <w:bCs/>
                <w:sz w:val="24"/>
                <w:szCs w:val="24"/>
                <w:lang w:val="en-GB"/>
              </w:rPr>
              <w:t>Work collaboratively with colleagues in planning, infrastructure, legal and finance teams, ensuring integrated delivery of strategic sites.</w:t>
            </w:r>
          </w:p>
          <w:p w14:paraId="3E948F03" w14:textId="77777777" w:rsidR="00AE1C3B" w:rsidRPr="00FE6262" w:rsidRDefault="00AE1C3B">
            <w:pPr>
              <w:rPr>
                <w:rFonts w:ascii="Arial" w:hAnsi="Arial"/>
                <w:bCs/>
                <w:sz w:val="24"/>
                <w:szCs w:val="24"/>
              </w:rPr>
            </w:pPr>
          </w:p>
        </w:tc>
      </w:tr>
      <w:tr w:rsidR="00AE1C3B" w:rsidRPr="00FE6262" w14:paraId="1B167428" w14:textId="77777777" w:rsidTr="00B35B05">
        <w:tc>
          <w:tcPr>
            <w:tcW w:w="1230" w:type="dxa"/>
          </w:tcPr>
          <w:p w14:paraId="4274B398" w14:textId="77777777" w:rsidR="00AE1C3B" w:rsidRPr="00FE6262" w:rsidRDefault="00AE1C3B" w:rsidP="00FE6262">
            <w:pPr>
              <w:jc w:val="center"/>
              <w:rPr>
                <w:rFonts w:ascii="Arial" w:hAnsi="Arial"/>
                <w:sz w:val="24"/>
                <w:szCs w:val="24"/>
              </w:rPr>
            </w:pPr>
          </w:p>
          <w:p w14:paraId="691FC3A8" w14:textId="6C1E1EFC" w:rsidR="00AE1C3B" w:rsidRPr="00FE6262" w:rsidRDefault="001A7110" w:rsidP="00FE6262">
            <w:pPr>
              <w:jc w:val="center"/>
              <w:rPr>
                <w:rFonts w:ascii="Arial" w:hAnsi="Arial"/>
                <w:sz w:val="24"/>
                <w:szCs w:val="24"/>
              </w:rPr>
            </w:pPr>
            <w:r>
              <w:rPr>
                <w:rFonts w:ascii="Arial" w:hAnsi="Arial"/>
                <w:sz w:val="24"/>
                <w:szCs w:val="24"/>
              </w:rPr>
              <w:t>8</w:t>
            </w:r>
          </w:p>
        </w:tc>
        <w:tc>
          <w:tcPr>
            <w:tcW w:w="8541" w:type="dxa"/>
          </w:tcPr>
          <w:p w14:paraId="24F2924A" w14:textId="77777777" w:rsidR="00772CFA" w:rsidRDefault="00B35B05">
            <w:pPr>
              <w:rPr>
                <w:rFonts w:ascii="Arial" w:hAnsi="Arial"/>
                <w:bCs/>
                <w:sz w:val="24"/>
                <w:szCs w:val="24"/>
                <w:lang w:eastAsia="en-US"/>
              </w:rPr>
            </w:pPr>
            <w:r w:rsidRPr="00FE6262">
              <w:rPr>
                <w:rFonts w:ascii="Arial" w:hAnsi="Arial"/>
                <w:bCs/>
                <w:sz w:val="24"/>
                <w:szCs w:val="24"/>
                <w:lang w:eastAsia="en-US"/>
              </w:rPr>
              <w:t>Support the negotiation and drafting of Section 106 agreements and planning conditions related to highway and transport contributions.</w:t>
            </w:r>
          </w:p>
          <w:p w14:paraId="02A1FA92" w14:textId="0A8B8178" w:rsidR="00AE1C3B" w:rsidRPr="00FE6262" w:rsidRDefault="00B35B05">
            <w:pPr>
              <w:rPr>
                <w:rFonts w:ascii="Arial" w:hAnsi="Arial"/>
                <w:bCs/>
                <w:sz w:val="24"/>
                <w:szCs w:val="24"/>
              </w:rPr>
            </w:pPr>
            <w:r w:rsidRPr="00FE6262">
              <w:rPr>
                <w:rFonts w:ascii="Arial" w:hAnsi="Arial"/>
                <w:bCs/>
                <w:sz w:val="24"/>
                <w:szCs w:val="24"/>
                <w:lang w:eastAsia="en-US"/>
              </w:rPr>
              <w:t xml:space="preserve"> </w:t>
            </w:r>
          </w:p>
        </w:tc>
      </w:tr>
      <w:tr w:rsidR="00AE1C3B" w:rsidRPr="00FE6262" w14:paraId="6833D960" w14:textId="77777777" w:rsidTr="00B35B05">
        <w:tc>
          <w:tcPr>
            <w:tcW w:w="1230" w:type="dxa"/>
          </w:tcPr>
          <w:p w14:paraId="4772D017" w14:textId="05F66C55" w:rsidR="00AE1C3B" w:rsidRPr="00FE6262" w:rsidRDefault="001A7110" w:rsidP="00FE6262">
            <w:pPr>
              <w:jc w:val="center"/>
              <w:rPr>
                <w:rFonts w:ascii="Arial" w:hAnsi="Arial"/>
                <w:sz w:val="24"/>
                <w:szCs w:val="24"/>
              </w:rPr>
            </w:pPr>
            <w:r>
              <w:rPr>
                <w:rFonts w:ascii="Arial" w:hAnsi="Arial"/>
                <w:sz w:val="24"/>
                <w:szCs w:val="24"/>
              </w:rPr>
              <w:t>9</w:t>
            </w:r>
          </w:p>
        </w:tc>
        <w:tc>
          <w:tcPr>
            <w:tcW w:w="8541" w:type="dxa"/>
          </w:tcPr>
          <w:p w14:paraId="7C24497F" w14:textId="77777777" w:rsidR="00AE1C3B" w:rsidRDefault="00B35B05">
            <w:pPr>
              <w:rPr>
                <w:rFonts w:ascii="Arial" w:hAnsi="Arial"/>
                <w:bCs/>
                <w:sz w:val="24"/>
                <w:szCs w:val="24"/>
                <w:lang w:eastAsia="en-US"/>
              </w:rPr>
            </w:pPr>
            <w:r w:rsidRPr="00FE6262">
              <w:rPr>
                <w:rFonts w:ascii="Arial" w:hAnsi="Arial"/>
                <w:bCs/>
                <w:sz w:val="24"/>
                <w:szCs w:val="24"/>
                <w:lang w:eastAsia="en-US"/>
              </w:rPr>
              <w:t xml:space="preserve">Build and maintain positive relationships with developers, consultants, County and District Councils, statutory consultees and the local community. </w:t>
            </w:r>
          </w:p>
          <w:p w14:paraId="1AA5DD9F" w14:textId="26595567" w:rsidR="00772CFA" w:rsidRPr="00FE6262" w:rsidRDefault="00772CFA">
            <w:pPr>
              <w:rPr>
                <w:rFonts w:ascii="Arial" w:hAnsi="Arial"/>
                <w:bCs/>
                <w:sz w:val="24"/>
                <w:szCs w:val="24"/>
              </w:rPr>
            </w:pPr>
          </w:p>
        </w:tc>
      </w:tr>
      <w:tr w:rsidR="00FB176D" w:rsidRPr="00FE6262" w14:paraId="73781000" w14:textId="77777777" w:rsidTr="00B35B05">
        <w:tc>
          <w:tcPr>
            <w:tcW w:w="1230" w:type="dxa"/>
          </w:tcPr>
          <w:p w14:paraId="12858FA9" w14:textId="042AAA11" w:rsidR="00FB176D" w:rsidRPr="00FE6262" w:rsidRDefault="001A7110" w:rsidP="00FE6262">
            <w:pPr>
              <w:jc w:val="center"/>
              <w:rPr>
                <w:rFonts w:ascii="Arial" w:hAnsi="Arial"/>
                <w:sz w:val="24"/>
                <w:szCs w:val="24"/>
              </w:rPr>
            </w:pPr>
            <w:r>
              <w:rPr>
                <w:rFonts w:ascii="Arial" w:hAnsi="Arial"/>
                <w:sz w:val="24"/>
                <w:szCs w:val="24"/>
              </w:rPr>
              <w:t>10</w:t>
            </w:r>
          </w:p>
        </w:tc>
        <w:tc>
          <w:tcPr>
            <w:tcW w:w="8541" w:type="dxa"/>
          </w:tcPr>
          <w:p w14:paraId="4FE607FA" w14:textId="29C97B51" w:rsidR="00FB176D" w:rsidRPr="00FE6262" w:rsidRDefault="00FB176D" w:rsidP="00FB176D">
            <w:pPr>
              <w:pStyle w:val="BodyTextIndent3"/>
              <w:tabs>
                <w:tab w:val="num" w:pos="720"/>
              </w:tabs>
              <w:ind w:left="0"/>
              <w:jc w:val="both"/>
              <w:rPr>
                <w:b w:val="0"/>
                <w:bCs/>
                <w:sz w:val="24"/>
                <w:szCs w:val="24"/>
                <w:lang w:val="en-GB"/>
              </w:rPr>
            </w:pPr>
            <w:r w:rsidRPr="00FE6262">
              <w:rPr>
                <w:b w:val="0"/>
                <w:bCs/>
                <w:sz w:val="24"/>
                <w:szCs w:val="24"/>
                <w:lang w:val="en-GB"/>
              </w:rPr>
              <w:t xml:space="preserve">Provide relevant reports on performance indicators, audit and general statistical information as required by the </w:t>
            </w:r>
            <w:r w:rsidRPr="00D26A69">
              <w:rPr>
                <w:b w:val="0"/>
                <w:bCs/>
                <w:sz w:val="24"/>
                <w:szCs w:val="24"/>
                <w:lang w:val="en-GB"/>
              </w:rPr>
              <w:t xml:space="preserve">Head of </w:t>
            </w:r>
            <w:r w:rsidR="00B35B05" w:rsidRPr="00D26A69">
              <w:rPr>
                <w:b w:val="0"/>
                <w:bCs/>
                <w:sz w:val="24"/>
                <w:szCs w:val="24"/>
                <w:lang w:val="en-GB"/>
              </w:rPr>
              <w:t xml:space="preserve">Development </w:t>
            </w:r>
            <w:r w:rsidR="00772CFA">
              <w:rPr>
                <w:b w:val="0"/>
                <w:bCs/>
                <w:sz w:val="24"/>
                <w:szCs w:val="24"/>
                <w:lang w:val="en-GB"/>
              </w:rPr>
              <w:t>Planning</w:t>
            </w:r>
            <w:r w:rsidR="00B35B05" w:rsidRPr="00D26A69">
              <w:rPr>
                <w:b w:val="0"/>
                <w:bCs/>
                <w:sz w:val="24"/>
                <w:szCs w:val="24"/>
                <w:lang w:val="en-GB"/>
              </w:rPr>
              <w:t>.</w:t>
            </w:r>
          </w:p>
          <w:p w14:paraId="28E4FAD9" w14:textId="77777777" w:rsidR="00FB176D" w:rsidRPr="00FE6262" w:rsidRDefault="00FB176D" w:rsidP="00FB176D">
            <w:pPr>
              <w:pStyle w:val="BodyTextIndent3"/>
              <w:tabs>
                <w:tab w:val="num" w:pos="720"/>
              </w:tabs>
              <w:ind w:left="0"/>
              <w:jc w:val="both"/>
              <w:rPr>
                <w:b w:val="0"/>
                <w:bCs/>
                <w:sz w:val="24"/>
                <w:szCs w:val="24"/>
                <w:lang w:val="en-GB"/>
              </w:rPr>
            </w:pPr>
          </w:p>
        </w:tc>
      </w:tr>
      <w:tr w:rsidR="00FE6262" w:rsidRPr="00FE6262" w14:paraId="782DF1D9" w14:textId="77777777" w:rsidTr="00B35B05">
        <w:tc>
          <w:tcPr>
            <w:tcW w:w="1230" w:type="dxa"/>
          </w:tcPr>
          <w:p w14:paraId="6B9FAC81" w14:textId="4C5648FF" w:rsidR="00FE6262" w:rsidRPr="00FE6262" w:rsidRDefault="00FE6262" w:rsidP="00FE6262">
            <w:pPr>
              <w:jc w:val="center"/>
              <w:rPr>
                <w:rFonts w:ascii="Arial" w:hAnsi="Arial"/>
                <w:sz w:val="24"/>
                <w:szCs w:val="24"/>
              </w:rPr>
            </w:pPr>
            <w:r w:rsidRPr="00FE6262">
              <w:rPr>
                <w:rFonts w:ascii="Arial" w:hAnsi="Arial"/>
                <w:sz w:val="24"/>
                <w:szCs w:val="24"/>
              </w:rPr>
              <w:t>1</w:t>
            </w:r>
            <w:r w:rsidR="001A7110">
              <w:rPr>
                <w:rFonts w:ascii="Arial" w:hAnsi="Arial"/>
                <w:sz w:val="24"/>
                <w:szCs w:val="24"/>
              </w:rPr>
              <w:t>1</w:t>
            </w:r>
          </w:p>
        </w:tc>
        <w:tc>
          <w:tcPr>
            <w:tcW w:w="8541" w:type="dxa"/>
          </w:tcPr>
          <w:p w14:paraId="1DB0A36A" w14:textId="77777777" w:rsidR="00FE6262" w:rsidRDefault="00FE6262" w:rsidP="00FB176D">
            <w:pPr>
              <w:pStyle w:val="BodyTextIndent3"/>
              <w:tabs>
                <w:tab w:val="num" w:pos="720"/>
              </w:tabs>
              <w:ind w:left="0"/>
              <w:jc w:val="both"/>
              <w:rPr>
                <w:b w:val="0"/>
                <w:bCs/>
                <w:sz w:val="24"/>
                <w:szCs w:val="24"/>
              </w:rPr>
            </w:pPr>
            <w:r w:rsidRPr="00FE6262">
              <w:rPr>
                <w:b w:val="0"/>
                <w:bCs/>
                <w:sz w:val="24"/>
                <w:szCs w:val="24"/>
              </w:rPr>
              <w:t xml:space="preserve">Ensure that health and safety responsibilities are carried out in accordance with both statutory and corporate Health and Safety policies and procedures. </w:t>
            </w:r>
          </w:p>
          <w:p w14:paraId="67A9CD18" w14:textId="1839528D" w:rsidR="00772CFA" w:rsidRPr="00FE6262" w:rsidRDefault="00772CFA" w:rsidP="00FB176D">
            <w:pPr>
              <w:pStyle w:val="BodyTextIndent3"/>
              <w:tabs>
                <w:tab w:val="num" w:pos="720"/>
              </w:tabs>
              <w:ind w:left="0"/>
              <w:jc w:val="both"/>
              <w:rPr>
                <w:b w:val="0"/>
                <w:bCs/>
                <w:sz w:val="24"/>
                <w:szCs w:val="24"/>
                <w:lang w:val="en-GB"/>
              </w:rPr>
            </w:pPr>
          </w:p>
        </w:tc>
      </w:tr>
      <w:tr w:rsidR="00772CFA" w:rsidRPr="00FE6262" w14:paraId="7012A830" w14:textId="77777777" w:rsidTr="00B35B05">
        <w:tc>
          <w:tcPr>
            <w:tcW w:w="1230" w:type="dxa"/>
          </w:tcPr>
          <w:p w14:paraId="779A5646" w14:textId="53BC46DE" w:rsidR="00772CFA" w:rsidRPr="00FE6262" w:rsidRDefault="00772CFA" w:rsidP="00FE6262">
            <w:pPr>
              <w:jc w:val="center"/>
              <w:rPr>
                <w:rFonts w:ascii="Arial" w:hAnsi="Arial"/>
                <w:sz w:val="24"/>
                <w:szCs w:val="24"/>
              </w:rPr>
            </w:pPr>
            <w:r>
              <w:rPr>
                <w:rFonts w:ascii="Arial" w:hAnsi="Arial"/>
                <w:sz w:val="24"/>
                <w:szCs w:val="24"/>
              </w:rPr>
              <w:t>12</w:t>
            </w:r>
          </w:p>
        </w:tc>
        <w:tc>
          <w:tcPr>
            <w:tcW w:w="8541" w:type="dxa"/>
          </w:tcPr>
          <w:p w14:paraId="4CF4C623" w14:textId="77777777" w:rsidR="00772CFA" w:rsidRDefault="00772CFA" w:rsidP="00FB176D">
            <w:pPr>
              <w:pStyle w:val="BodyTextIndent3"/>
              <w:tabs>
                <w:tab w:val="num" w:pos="720"/>
              </w:tabs>
              <w:ind w:left="0"/>
              <w:jc w:val="both"/>
              <w:rPr>
                <w:b w:val="0"/>
                <w:bCs/>
                <w:sz w:val="24"/>
                <w:szCs w:val="24"/>
                <w:lang w:val="en-GB"/>
              </w:rPr>
            </w:pPr>
            <w:r>
              <w:rPr>
                <w:b w:val="0"/>
                <w:bCs/>
                <w:sz w:val="24"/>
                <w:szCs w:val="24"/>
                <w:lang w:val="en-GB"/>
              </w:rPr>
              <w:t>To work collaboratively with Local Highway Authority colleagues to develop  partnership across all transport modes to deliver a sustainable transport package.</w:t>
            </w:r>
          </w:p>
          <w:p w14:paraId="76ECA8BF" w14:textId="22DC86C4" w:rsidR="00772CFA" w:rsidRPr="00FE6262" w:rsidRDefault="00772CFA" w:rsidP="00FB176D">
            <w:pPr>
              <w:pStyle w:val="BodyTextIndent3"/>
              <w:tabs>
                <w:tab w:val="num" w:pos="720"/>
              </w:tabs>
              <w:ind w:left="0"/>
              <w:jc w:val="both"/>
              <w:rPr>
                <w:b w:val="0"/>
                <w:bCs/>
                <w:sz w:val="24"/>
                <w:szCs w:val="24"/>
              </w:rPr>
            </w:pPr>
          </w:p>
        </w:tc>
      </w:tr>
      <w:tr w:rsidR="00FB176D" w:rsidRPr="00FE6262" w14:paraId="00B60171" w14:textId="77777777" w:rsidTr="00B35B05">
        <w:tc>
          <w:tcPr>
            <w:tcW w:w="1230" w:type="dxa"/>
          </w:tcPr>
          <w:p w14:paraId="0D5DB64C" w14:textId="706E2EE4" w:rsidR="00FB176D" w:rsidRPr="00FE6262" w:rsidRDefault="00FE6262" w:rsidP="00FE6262">
            <w:pPr>
              <w:jc w:val="center"/>
              <w:rPr>
                <w:rFonts w:ascii="Arial" w:hAnsi="Arial"/>
                <w:sz w:val="24"/>
                <w:szCs w:val="24"/>
              </w:rPr>
            </w:pPr>
            <w:r w:rsidRPr="00FE6262">
              <w:rPr>
                <w:rFonts w:ascii="Arial" w:hAnsi="Arial"/>
                <w:sz w:val="24"/>
                <w:szCs w:val="24"/>
              </w:rPr>
              <w:lastRenderedPageBreak/>
              <w:t>1</w:t>
            </w:r>
            <w:r w:rsidR="00772CFA">
              <w:rPr>
                <w:rFonts w:ascii="Arial" w:hAnsi="Arial"/>
                <w:sz w:val="24"/>
                <w:szCs w:val="24"/>
              </w:rPr>
              <w:t>3</w:t>
            </w:r>
          </w:p>
        </w:tc>
        <w:tc>
          <w:tcPr>
            <w:tcW w:w="8541" w:type="dxa"/>
          </w:tcPr>
          <w:p w14:paraId="4037B7EB" w14:textId="25070A0F" w:rsidR="00FB176D" w:rsidRPr="00FE6262" w:rsidRDefault="00FB176D" w:rsidP="00FB176D">
            <w:pPr>
              <w:pStyle w:val="BodyTextIndent3"/>
              <w:tabs>
                <w:tab w:val="num" w:pos="720"/>
              </w:tabs>
              <w:ind w:left="0"/>
              <w:jc w:val="both"/>
              <w:rPr>
                <w:b w:val="0"/>
                <w:bCs/>
                <w:sz w:val="24"/>
                <w:szCs w:val="24"/>
                <w:lang w:val="en-GB"/>
              </w:rPr>
            </w:pPr>
            <w:r w:rsidRPr="00FE6262">
              <w:rPr>
                <w:b w:val="0"/>
                <w:bCs/>
                <w:sz w:val="24"/>
                <w:szCs w:val="24"/>
                <w:lang w:val="en-GB"/>
              </w:rPr>
              <w:t xml:space="preserve">To undertake such other </w:t>
            </w:r>
            <w:r w:rsidRPr="00D26A69">
              <w:rPr>
                <w:b w:val="0"/>
                <w:bCs/>
                <w:sz w:val="24"/>
                <w:szCs w:val="24"/>
                <w:lang w:val="en-GB"/>
              </w:rPr>
              <w:t xml:space="preserve">duties as may be reasonably directed by the </w:t>
            </w:r>
            <w:r w:rsidR="00772CFA">
              <w:rPr>
                <w:b w:val="0"/>
                <w:bCs/>
                <w:sz w:val="24"/>
                <w:szCs w:val="24"/>
                <w:lang w:val="en-GB"/>
              </w:rPr>
              <w:t xml:space="preserve">Head of Development Planning, </w:t>
            </w:r>
            <w:r w:rsidR="005A4253" w:rsidRPr="00D26A69">
              <w:rPr>
                <w:b w:val="0"/>
                <w:bCs/>
                <w:sz w:val="24"/>
                <w:szCs w:val="24"/>
                <w:lang w:val="en-GB"/>
              </w:rPr>
              <w:t xml:space="preserve">Head of </w:t>
            </w:r>
            <w:r w:rsidR="002507BE" w:rsidRPr="00D26A69">
              <w:rPr>
                <w:b w:val="0"/>
                <w:bCs/>
                <w:sz w:val="24"/>
                <w:szCs w:val="24"/>
                <w:lang w:val="en-GB"/>
              </w:rPr>
              <w:t>Development Management</w:t>
            </w:r>
            <w:r w:rsidR="00772CFA">
              <w:rPr>
                <w:b w:val="0"/>
                <w:bCs/>
                <w:sz w:val="24"/>
                <w:szCs w:val="24"/>
                <w:lang w:val="en-GB"/>
              </w:rPr>
              <w:t>,</w:t>
            </w:r>
            <w:r w:rsidRPr="00D26A69">
              <w:rPr>
                <w:b w:val="0"/>
                <w:bCs/>
                <w:sz w:val="24"/>
                <w:szCs w:val="24"/>
                <w:lang w:val="en-GB"/>
              </w:rPr>
              <w:t xml:space="preserve"> or the</w:t>
            </w:r>
            <w:r w:rsidRPr="00FE6262">
              <w:rPr>
                <w:b w:val="0"/>
                <w:bCs/>
                <w:sz w:val="24"/>
                <w:szCs w:val="24"/>
                <w:lang w:val="en-GB"/>
              </w:rPr>
              <w:t xml:space="preserve"> </w:t>
            </w:r>
            <w:r w:rsidR="005A4253" w:rsidRPr="00FE6262">
              <w:rPr>
                <w:b w:val="0"/>
                <w:bCs/>
                <w:sz w:val="24"/>
                <w:szCs w:val="24"/>
                <w:lang w:val="en-GB"/>
              </w:rPr>
              <w:t>Director</w:t>
            </w:r>
            <w:r w:rsidRPr="00FE6262">
              <w:rPr>
                <w:b w:val="0"/>
                <w:bCs/>
                <w:sz w:val="24"/>
                <w:szCs w:val="24"/>
                <w:lang w:val="en-GB"/>
              </w:rPr>
              <w:t xml:space="preserve"> of Planning and Infrastructure.</w:t>
            </w:r>
          </w:p>
          <w:p w14:paraId="5F274604" w14:textId="77777777" w:rsidR="00FB176D" w:rsidRPr="00FE6262" w:rsidRDefault="00FB176D" w:rsidP="00FB176D">
            <w:pPr>
              <w:pStyle w:val="BodyTextIndent3"/>
              <w:tabs>
                <w:tab w:val="num" w:pos="720"/>
              </w:tabs>
              <w:ind w:left="0"/>
              <w:jc w:val="both"/>
              <w:rPr>
                <w:b w:val="0"/>
                <w:bCs/>
                <w:sz w:val="24"/>
                <w:szCs w:val="24"/>
                <w:lang w:val="en-GB"/>
              </w:rPr>
            </w:pPr>
          </w:p>
        </w:tc>
      </w:tr>
    </w:tbl>
    <w:p w14:paraId="5CA92CD7" w14:textId="77777777" w:rsidR="00CA4FC3" w:rsidRPr="00FE6262" w:rsidRDefault="00CA4FC3" w:rsidP="00480DB0">
      <w:pPr>
        <w:rPr>
          <w:rFonts w:ascii="Arial" w:hAnsi="Arial" w:cs="Arial"/>
          <w:sz w:val="24"/>
          <w:szCs w:val="24"/>
        </w:rPr>
      </w:pPr>
    </w:p>
    <w:p w14:paraId="612A094C" w14:textId="77777777" w:rsidR="00497D31" w:rsidRPr="00FE6262" w:rsidRDefault="00497D31">
      <w:pPr>
        <w:jc w:val="right"/>
        <w:outlineLvl w:val="0"/>
      </w:pPr>
    </w:p>
    <w:p w14:paraId="24B3969B" w14:textId="77777777" w:rsidR="003E3C57" w:rsidRPr="00FE6262" w:rsidRDefault="003E3C57">
      <w:pPr>
        <w:jc w:val="right"/>
        <w:outlineLvl w:val="0"/>
      </w:pPr>
    </w:p>
    <w:p w14:paraId="18A584AA" w14:textId="77777777" w:rsidR="003E3C57" w:rsidRPr="00FE6262" w:rsidRDefault="003E3C57" w:rsidP="003E3C57">
      <w:pPr>
        <w:outlineLvl w:val="0"/>
        <w:rPr>
          <w:rFonts w:ascii="Arial" w:hAnsi="Arial" w:cs="Arial"/>
          <w:b/>
        </w:rPr>
      </w:pPr>
      <w:r w:rsidRPr="00FE6262">
        <w:rPr>
          <w:rFonts w:ascii="Arial" w:hAnsi="Arial" w:cs="Arial"/>
          <w:b/>
        </w:rPr>
        <w:t>NOTES:</w:t>
      </w:r>
    </w:p>
    <w:p w14:paraId="20DF24C2" w14:textId="77777777" w:rsidR="000D26AD" w:rsidRPr="00FE6262" w:rsidRDefault="000D26AD" w:rsidP="003E3C57">
      <w:pPr>
        <w:outlineLvl w:val="0"/>
        <w:rPr>
          <w:rFonts w:ascii="Arial" w:hAnsi="Arial" w:cs="Arial"/>
          <w:b/>
        </w:rPr>
      </w:pPr>
    </w:p>
    <w:p w14:paraId="2B91E664" w14:textId="77777777" w:rsidR="003E3C57" w:rsidRPr="00FE6262" w:rsidRDefault="003E3C57" w:rsidP="003E3C57">
      <w:pPr>
        <w:numPr>
          <w:ilvl w:val="0"/>
          <w:numId w:val="8"/>
        </w:numPr>
        <w:outlineLvl w:val="0"/>
        <w:rPr>
          <w:rFonts w:ascii="Arial" w:hAnsi="Arial" w:cs="Arial"/>
        </w:rPr>
      </w:pPr>
      <w:r w:rsidRPr="00FE6262">
        <w:rPr>
          <w:rFonts w:ascii="Arial" w:hAnsi="Arial" w:cs="Arial"/>
        </w:rPr>
        <w:t xml:space="preserve">Duties will inevitably develop and change as the work of the Council changes to meet the needs of our customers. </w:t>
      </w:r>
      <w:r w:rsidR="003916D3" w:rsidRPr="00FE6262">
        <w:rPr>
          <w:rFonts w:ascii="Arial" w:hAnsi="Arial" w:cs="Arial"/>
        </w:rPr>
        <w:t xml:space="preserve"> </w:t>
      </w:r>
      <w:r w:rsidRPr="00FE6262">
        <w:rPr>
          <w:rFonts w:ascii="Arial" w:hAnsi="Arial" w:cs="Arial"/>
        </w:rPr>
        <w:t xml:space="preserve">Employees should therefore expect periodic variations to job descriptions, and the Council retain this right. </w:t>
      </w:r>
      <w:r w:rsidR="003916D3" w:rsidRPr="00FE6262">
        <w:rPr>
          <w:rFonts w:ascii="Arial" w:hAnsi="Arial" w:cs="Arial"/>
        </w:rPr>
        <w:t xml:space="preserve"> </w:t>
      </w:r>
      <w:r w:rsidRPr="00FE6262">
        <w:rPr>
          <w:rFonts w:ascii="Arial" w:hAnsi="Arial" w:cs="Arial"/>
        </w:rPr>
        <w:t>This job description will be supplemented on a regular basis by individual objectives derived from Council strategies.</w:t>
      </w:r>
    </w:p>
    <w:p w14:paraId="174061D9" w14:textId="77777777" w:rsidR="00DB75AA" w:rsidRPr="00FE6262" w:rsidRDefault="00DB75AA" w:rsidP="00DB75AA">
      <w:pPr>
        <w:ind w:left="360"/>
        <w:outlineLvl w:val="0"/>
        <w:rPr>
          <w:rFonts w:ascii="Arial" w:hAnsi="Arial" w:cs="Arial"/>
        </w:rPr>
      </w:pPr>
    </w:p>
    <w:p w14:paraId="1BF67B4E" w14:textId="77777777" w:rsidR="003E3C57" w:rsidRPr="00FE6262" w:rsidRDefault="003E3C57" w:rsidP="003E3C57">
      <w:pPr>
        <w:numPr>
          <w:ilvl w:val="0"/>
          <w:numId w:val="8"/>
        </w:numPr>
        <w:outlineLvl w:val="0"/>
        <w:rPr>
          <w:rFonts w:ascii="Arial" w:hAnsi="Arial" w:cs="Arial"/>
        </w:rPr>
      </w:pPr>
      <w:r w:rsidRPr="00FE6262">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Pr="00FE6262" w:rsidRDefault="00016DE7" w:rsidP="00016DE7">
      <w:pPr>
        <w:pStyle w:val="ListParagraph"/>
        <w:rPr>
          <w:rFonts w:ascii="Arial" w:hAnsi="Arial" w:cs="Arial"/>
        </w:rPr>
      </w:pPr>
    </w:p>
    <w:p w14:paraId="45E41227" w14:textId="54B358C2" w:rsidR="00016DE7" w:rsidRDefault="00016DE7" w:rsidP="001A7110">
      <w:pPr>
        <w:pStyle w:val="BodyTextIndent3"/>
        <w:ind w:left="0"/>
        <w:rPr>
          <w:sz w:val="48"/>
          <w:lang w:val="en-GB"/>
        </w:rPr>
      </w:pPr>
    </w:p>
    <w:p w14:paraId="69C05C09" w14:textId="77777777" w:rsidR="00772CFA" w:rsidRDefault="00772CFA" w:rsidP="001A7110">
      <w:pPr>
        <w:pStyle w:val="BodyTextIndent3"/>
        <w:ind w:left="0"/>
        <w:rPr>
          <w:sz w:val="48"/>
          <w:lang w:val="en-GB"/>
        </w:rPr>
      </w:pPr>
    </w:p>
    <w:p w14:paraId="3B3B6149" w14:textId="77777777" w:rsidR="00772CFA" w:rsidRDefault="00772CFA" w:rsidP="001A7110">
      <w:pPr>
        <w:pStyle w:val="BodyTextIndent3"/>
        <w:ind w:left="0"/>
        <w:rPr>
          <w:sz w:val="48"/>
          <w:lang w:val="en-GB"/>
        </w:rPr>
      </w:pPr>
    </w:p>
    <w:p w14:paraId="2E56AFDE" w14:textId="77777777" w:rsidR="00772CFA" w:rsidRDefault="00772CFA" w:rsidP="001A7110">
      <w:pPr>
        <w:pStyle w:val="BodyTextIndent3"/>
        <w:ind w:left="0"/>
        <w:rPr>
          <w:sz w:val="48"/>
          <w:lang w:val="en-GB"/>
        </w:rPr>
      </w:pPr>
    </w:p>
    <w:p w14:paraId="43CAEEC6" w14:textId="77777777" w:rsidR="00772CFA" w:rsidRDefault="00772CFA" w:rsidP="001A7110">
      <w:pPr>
        <w:pStyle w:val="BodyTextIndent3"/>
        <w:ind w:left="0"/>
        <w:rPr>
          <w:sz w:val="48"/>
          <w:lang w:val="en-GB"/>
        </w:rPr>
      </w:pPr>
    </w:p>
    <w:p w14:paraId="68683A99" w14:textId="77777777" w:rsidR="00772CFA" w:rsidRDefault="00772CFA" w:rsidP="001A7110">
      <w:pPr>
        <w:pStyle w:val="BodyTextIndent3"/>
        <w:ind w:left="0"/>
        <w:rPr>
          <w:sz w:val="48"/>
          <w:lang w:val="en-GB"/>
        </w:rPr>
      </w:pPr>
    </w:p>
    <w:p w14:paraId="7B2540B2" w14:textId="77777777" w:rsidR="00772CFA" w:rsidRDefault="00772CFA" w:rsidP="001A7110">
      <w:pPr>
        <w:pStyle w:val="BodyTextIndent3"/>
        <w:ind w:left="0"/>
        <w:rPr>
          <w:sz w:val="48"/>
          <w:lang w:val="en-GB"/>
        </w:rPr>
      </w:pPr>
    </w:p>
    <w:p w14:paraId="49014794" w14:textId="77777777" w:rsidR="00772CFA" w:rsidRDefault="00772CFA" w:rsidP="001A7110">
      <w:pPr>
        <w:pStyle w:val="BodyTextIndent3"/>
        <w:ind w:left="0"/>
        <w:rPr>
          <w:sz w:val="48"/>
          <w:lang w:val="en-GB"/>
        </w:rPr>
      </w:pPr>
    </w:p>
    <w:p w14:paraId="64C987B2" w14:textId="77777777" w:rsidR="00772CFA" w:rsidRDefault="00772CFA" w:rsidP="001A7110">
      <w:pPr>
        <w:pStyle w:val="BodyTextIndent3"/>
        <w:ind w:left="0"/>
        <w:rPr>
          <w:sz w:val="48"/>
          <w:lang w:val="en-GB"/>
        </w:rPr>
      </w:pPr>
    </w:p>
    <w:p w14:paraId="7E5384D8" w14:textId="77777777" w:rsidR="00772CFA" w:rsidRDefault="00772CFA" w:rsidP="001A7110">
      <w:pPr>
        <w:pStyle w:val="BodyTextIndent3"/>
        <w:ind w:left="0"/>
        <w:rPr>
          <w:sz w:val="48"/>
          <w:lang w:val="en-GB"/>
        </w:rPr>
      </w:pPr>
    </w:p>
    <w:p w14:paraId="0BCFF479" w14:textId="77777777" w:rsidR="00772CFA" w:rsidRDefault="00772CFA" w:rsidP="001A7110">
      <w:pPr>
        <w:pStyle w:val="BodyTextIndent3"/>
        <w:ind w:left="0"/>
        <w:rPr>
          <w:sz w:val="48"/>
          <w:lang w:val="en-GB"/>
        </w:rPr>
      </w:pPr>
    </w:p>
    <w:p w14:paraId="6187926F" w14:textId="77777777" w:rsidR="00772CFA" w:rsidRDefault="00772CFA" w:rsidP="001A7110">
      <w:pPr>
        <w:pStyle w:val="BodyTextIndent3"/>
        <w:ind w:left="0"/>
        <w:rPr>
          <w:sz w:val="48"/>
          <w:lang w:val="en-GB"/>
        </w:rPr>
      </w:pPr>
    </w:p>
    <w:p w14:paraId="723273F7" w14:textId="77777777" w:rsidR="00772CFA" w:rsidRDefault="00772CFA" w:rsidP="001A7110">
      <w:pPr>
        <w:pStyle w:val="BodyTextIndent3"/>
        <w:ind w:left="0"/>
        <w:rPr>
          <w:sz w:val="48"/>
          <w:lang w:val="en-GB"/>
        </w:rPr>
      </w:pPr>
    </w:p>
    <w:p w14:paraId="1A7CD0C0" w14:textId="77777777" w:rsidR="00772CFA" w:rsidRDefault="00772CFA" w:rsidP="001A7110">
      <w:pPr>
        <w:pStyle w:val="BodyTextIndent3"/>
        <w:ind w:left="0"/>
        <w:rPr>
          <w:sz w:val="48"/>
          <w:lang w:val="en-GB"/>
        </w:rPr>
      </w:pPr>
    </w:p>
    <w:p w14:paraId="4291E8E8" w14:textId="77777777" w:rsidR="00772CFA" w:rsidRDefault="00772CFA" w:rsidP="001A7110">
      <w:pPr>
        <w:pStyle w:val="BodyTextIndent3"/>
        <w:ind w:left="0"/>
        <w:rPr>
          <w:sz w:val="48"/>
          <w:lang w:val="en-GB"/>
        </w:rPr>
      </w:pPr>
    </w:p>
    <w:p w14:paraId="2166E7E9" w14:textId="77777777" w:rsidR="00772CFA" w:rsidRDefault="00772CFA" w:rsidP="001A7110">
      <w:pPr>
        <w:pStyle w:val="BodyTextIndent3"/>
        <w:ind w:left="0"/>
        <w:rPr>
          <w:sz w:val="48"/>
          <w:lang w:val="en-GB"/>
        </w:rPr>
      </w:pPr>
    </w:p>
    <w:p w14:paraId="1ACE9D6A" w14:textId="77777777" w:rsidR="00772CFA" w:rsidRDefault="00772CFA" w:rsidP="001A7110">
      <w:pPr>
        <w:pStyle w:val="BodyTextIndent3"/>
        <w:ind w:left="0"/>
        <w:rPr>
          <w:sz w:val="48"/>
          <w:lang w:val="en-GB"/>
        </w:rPr>
      </w:pPr>
    </w:p>
    <w:p w14:paraId="6F7E110E" w14:textId="77777777" w:rsidR="00772CFA" w:rsidRDefault="00772CFA" w:rsidP="001A7110">
      <w:pPr>
        <w:pStyle w:val="BodyTextIndent3"/>
        <w:ind w:left="0"/>
        <w:rPr>
          <w:sz w:val="48"/>
          <w:lang w:val="en-GB"/>
        </w:rPr>
      </w:pPr>
    </w:p>
    <w:p w14:paraId="78A458B2" w14:textId="77777777" w:rsidR="00772CFA" w:rsidRDefault="00772CFA" w:rsidP="001A7110">
      <w:pPr>
        <w:pStyle w:val="BodyTextIndent3"/>
        <w:ind w:left="0"/>
        <w:rPr>
          <w:sz w:val="48"/>
          <w:lang w:val="en-GB"/>
        </w:rPr>
      </w:pPr>
    </w:p>
    <w:p w14:paraId="7E1DDC28" w14:textId="77777777" w:rsidR="00772CFA" w:rsidRPr="00FE6262" w:rsidRDefault="00772CFA" w:rsidP="001A7110">
      <w:pPr>
        <w:pStyle w:val="BodyTextIndent3"/>
        <w:ind w:left="0"/>
        <w:rPr>
          <w:sz w:val="48"/>
          <w:lang w:val="en-GB"/>
        </w:rPr>
      </w:pPr>
    </w:p>
    <w:p w14:paraId="69602AB6" w14:textId="5F4CB293" w:rsidR="00BD5B6C" w:rsidRPr="00FE6262" w:rsidRDefault="00BD5B6C" w:rsidP="4DCE58D6">
      <w:pPr>
        <w:pStyle w:val="BodyTextIndent3"/>
        <w:ind w:left="0"/>
        <w:jc w:val="right"/>
        <w:rPr>
          <w:b w:val="0"/>
          <w:sz w:val="56"/>
          <w:szCs w:val="56"/>
          <w:lang w:val="en-GB"/>
        </w:rPr>
      </w:pPr>
      <w:r w:rsidRPr="00FE6262">
        <w:rPr>
          <w:noProof/>
          <w:sz w:val="48"/>
          <w:lang w:val="en-GB" w:eastAsia="en-GB"/>
        </w:rPr>
        <w:drawing>
          <wp:anchor distT="0" distB="0" distL="114300" distR="114300" simplePos="0" relativeHeight="251658241"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00FE6262">
        <w:rPr>
          <w:b w:val="0"/>
          <w:sz w:val="56"/>
          <w:szCs w:val="56"/>
          <w:lang w:val="en-GB"/>
        </w:rPr>
        <w:t>KEY REQUIREMENTS</w:t>
      </w:r>
    </w:p>
    <w:p w14:paraId="02BBB952" w14:textId="77777777" w:rsidR="00016DE7" w:rsidRPr="00FE6262" w:rsidRDefault="00016DE7" w:rsidP="00016DE7">
      <w:pPr>
        <w:pStyle w:val="BodyTextIndent3"/>
        <w:ind w:left="0"/>
        <w:jc w:val="center"/>
        <w:rPr>
          <w:sz w:val="32"/>
          <w:lang w:val="en-GB"/>
        </w:rPr>
      </w:pPr>
    </w:p>
    <w:p w14:paraId="2979AE1B" w14:textId="77777777" w:rsidR="00016DE7" w:rsidRPr="00FE6262" w:rsidRDefault="00016DE7" w:rsidP="00016DE7">
      <w:pPr>
        <w:pStyle w:val="BodyTextIndent3"/>
        <w:rPr>
          <w:b w:val="0"/>
          <w:sz w:val="24"/>
          <w:lang w:val="en-GB"/>
        </w:rPr>
      </w:pPr>
    </w:p>
    <w:p w14:paraId="4E000C25" w14:textId="2C98707A" w:rsidR="00016DE7" w:rsidRPr="00FE6262" w:rsidRDefault="00016DE7" w:rsidP="00016DE7">
      <w:pPr>
        <w:pStyle w:val="BodyTextIndent3"/>
        <w:ind w:left="0"/>
        <w:rPr>
          <w:sz w:val="24"/>
          <w:lang w:val="en-GB"/>
        </w:rPr>
      </w:pPr>
    </w:p>
    <w:tbl>
      <w:tblPr>
        <w:tblStyle w:val="TableGrid"/>
        <w:tblW w:w="9884" w:type="dxa"/>
        <w:tblLook w:val="04A0" w:firstRow="1" w:lastRow="0" w:firstColumn="1" w:lastColumn="0" w:noHBand="0" w:noVBand="1"/>
      </w:tblPr>
      <w:tblGrid>
        <w:gridCol w:w="7198"/>
        <w:gridCol w:w="1276"/>
        <w:gridCol w:w="1410"/>
      </w:tblGrid>
      <w:tr w:rsidR="00AE1C3B" w:rsidRPr="00FE6262" w14:paraId="19575B77" w14:textId="77777777" w:rsidTr="03BEA857">
        <w:tc>
          <w:tcPr>
            <w:tcW w:w="7198" w:type="dxa"/>
            <w:shd w:val="clear" w:color="auto" w:fill="DBE5F1" w:themeFill="accent1" w:themeFillTint="33"/>
          </w:tcPr>
          <w:p w14:paraId="62D9E45B" w14:textId="1080350F" w:rsidR="00AE1C3B" w:rsidRPr="00FE6262" w:rsidRDefault="00AE1C3B" w:rsidP="00016DE7">
            <w:pPr>
              <w:pStyle w:val="BodyTextIndent3"/>
              <w:ind w:left="0"/>
              <w:rPr>
                <w:rFonts w:cs="Arial"/>
                <w:sz w:val="24"/>
                <w:szCs w:val="24"/>
                <w:lang w:val="en-GB"/>
              </w:rPr>
            </w:pPr>
            <w:r w:rsidRPr="00FE6262">
              <w:rPr>
                <w:rFonts w:cs="Arial"/>
                <w:sz w:val="24"/>
                <w:szCs w:val="24"/>
                <w:lang w:val="en-GB"/>
              </w:rPr>
              <w:t>Qualifications</w:t>
            </w:r>
            <w:r w:rsidR="002D4AAF" w:rsidRPr="00FE6262">
              <w:rPr>
                <w:rFonts w:cs="Arial"/>
                <w:sz w:val="24"/>
                <w:szCs w:val="24"/>
                <w:lang w:val="en-GB"/>
              </w:rPr>
              <w:t xml:space="preserve"> (or knowledge and experience at an equivalent level)</w:t>
            </w:r>
          </w:p>
          <w:p w14:paraId="07771E0F" w14:textId="64C48973" w:rsidR="00AE1C3B" w:rsidRPr="00FE6262" w:rsidRDefault="00AE1C3B" w:rsidP="00016DE7">
            <w:pPr>
              <w:pStyle w:val="BodyTextIndent3"/>
              <w:ind w:left="0"/>
              <w:rPr>
                <w:rFonts w:cs="Arial"/>
                <w:sz w:val="24"/>
                <w:szCs w:val="24"/>
                <w:lang w:val="en-GB"/>
              </w:rPr>
            </w:pPr>
          </w:p>
        </w:tc>
        <w:tc>
          <w:tcPr>
            <w:tcW w:w="1276" w:type="dxa"/>
            <w:shd w:val="clear" w:color="auto" w:fill="DBE5F1" w:themeFill="accent1" w:themeFillTint="33"/>
          </w:tcPr>
          <w:p w14:paraId="7FC8EB21" w14:textId="4B5CE30E" w:rsidR="00AE1C3B" w:rsidRPr="00FE6262" w:rsidRDefault="002D4AAF" w:rsidP="00016DE7">
            <w:pPr>
              <w:pStyle w:val="BodyTextIndent3"/>
              <w:ind w:left="0"/>
              <w:rPr>
                <w:rFonts w:cs="Arial"/>
                <w:sz w:val="22"/>
                <w:szCs w:val="18"/>
                <w:lang w:val="en-GB"/>
              </w:rPr>
            </w:pPr>
            <w:r w:rsidRPr="00FE6262">
              <w:rPr>
                <w:rFonts w:cs="Arial"/>
                <w:sz w:val="22"/>
                <w:szCs w:val="18"/>
                <w:lang w:val="en-GB"/>
              </w:rPr>
              <w:t>Essential</w:t>
            </w:r>
          </w:p>
        </w:tc>
        <w:tc>
          <w:tcPr>
            <w:tcW w:w="1410" w:type="dxa"/>
            <w:shd w:val="clear" w:color="auto" w:fill="DBE5F1" w:themeFill="accent1" w:themeFillTint="33"/>
          </w:tcPr>
          <w:p w14:paraId="59F14E58" w14:textId="4FD34573" w:rsidR="00AE1C3B" w:rsidRPr="00FE6262" w:rsidRDefault="002D4AAF" w:rsidP="00016DE7">
            <w:pPr>
              <w:pStyle w:val="BodyTextIndent3"/>
              <w:ind w:left="0"/>
              <w:rPr>
                <w:rFonts w:cs="Arial"/>
                <w:sz w:val="22"/>
                <w:szCs w:val="18"/>
                <w:lang w:val="en-GB"/>
              </w:rPr>
            </w:pPr>
            <w:r w:rsidRPr="00FE6262">
              <w:rPr>
                <w:rFonts w:cs="Arial"/>
                <w:sz w:val="22"/>
                <w:szCs w:val="18"/>
                <w:lang w:val="en-GB"/>
              </w:rPr>
              <w:t>Desirable</w:t>
            </w:r>
          </w:p>
        </w:tc>
      </w:tr>
      <w:tr w:rsidR="00AE1C3B" w:rsidRPr="00FE6262" w14:paraId="4125044B" w14:textId="77777777" w:rsidTr="03BEA857">
        <w:tc>
          <w:tcPr>
            <w:tcW w:w="7198" w:type="dxa"/>
          </w:tcPr>
          <w:p w14:paraId="7AEB9EB6" w14:textId="52958FBE" w:rsidR="00AE1C3B" w:rsidRPr="00FE6262" w:rsidRDefault="00B35B05" w:rsidP="00016DE7">
            <w:pPr>
              <w:pStyle w:val="BodyTextIndent3"/>
              <w:ind w:left="0"/>
              <w:rPr>
                <w:rFonts w:cs="Arial"/>
                <w:b w:val="0"/>
                <w:bCs/>
                <w:sz w:val="24"/>
                <w:szCs w:val="24"/>
                <w:lang w:val="en-GB"/>
              </w:rPr>
            </w:pPr>
            <w:r w:rsidRPr="00FE6262">
              <w:rPr>
                <w:rFonts w:cs="Arial"/>
                <w:b w:val="0"/>
                <w:sz w:val="24"/>
                <w:szCs w:val="24"/>
                <w:lang w:val="en-GB"/>
              </w:rPr>
              <w:t>Degree or equivalent in Transport Planning, Civil Engineering, Planning, or a related field.</w:t>
            </w:r>
          </w:p>
          <w:p w14:paraId="475CA15F" w14:textId="5C1A6042" w:rsidR="00AE1C3B" w:rsidRPr="00FE6262" w:rsidRDefault="00AE1C3B" w:rsidP="00016DE7">
            <w:pPr>
              <w:pStyle w:val="BodyTextIndent3"/>
              <w:ind w:left="0"/>
              <w:rPr>
                <w:rFonts w:cs="Arial"/>
                <w:b w:val="0"/>
                <w:bCs/>
                <w:sz w:val="24"/>
                <w:szCs w:val="24"/>
                <w:lang w:val="en-GB"/>
              </w:rPr>
            </w:pPr>
          </w:p>
        </w:tc>
        <w:tc>
          <w:tcPr>
            <w:tcW w:w="1276" w:type="dxa"/>
          </w:tcPr>
          <w:p w14:paraId="47A79BBE" w14:textId="52E7C940" w:rsidR="00AE1C3B" w:rsidRPr="00FA28FE" w:rsidRDefault="00A55A62" w:rsidP="00FE6262">
            <w:pPr>
              <w:pStyle w:val="BodyTextIndent3"/>
              <w:ind w:left="0"/>
              <w:jc w:val="center"/>
              <w:rPr>
                <w:rFonts w:cs="Arial"/>
                <w:b w:val="0"/>
                <w:bCs/>
                <w:sz w:val="24"/>
                <w:szCs w:val="24"/>
                <w:lang w:val="en-GB"/>
              </w:rPr>
            </w:pPr>
            <w:r w:rsidRPr="00FA28FE">
              <w:rPr>
                <w:rFonts w:cs="Arial"/>
                <w:b w:val="0"/>
                <w:bCs/>
                <w:sz w:val="24"/>
                <w:szCs w:val="24"/>
                <w:lang w:val="en-GB"/>
              </w:rPr>
              <w:t>E</w:t>
            </w:r>
          </w:p>
        </w:tc>
        <w:tc>
          <w:tcPr>
            <w:tcW w:w="1410" w:type="dxa"/>
          </w:tcPr>
          <w:p w14:paraId="040EA6E3" w14:textId="77777777" w:rsidR="00AE1C3B" w:rsidRPr="00FA28FE" w:rsidRDefault="00AE1C3B" w:rsidP="00FE6262">
            <w:pPr>
              <w:pStyle w:val="BodyTextIndent3"/>
              <w:ind w:left="0"/>
              <w:jc w:val="center"/>
              <w:rPr>
                <w:rFonts w:cs="Arial"/>
                <w:b w:val="0"/>
                <w:bCs/>
                <w:sz w:val="24"/>
                <w:szCs w:val="24"/>
                <w:lang w:val="en-GB"/>
              </w:rPr>
            </w:pPr>
          </w:p>
        </w:tc>
      </w:tr>
      <w:tr w:rsidR="00AE1C3B" w:rsidRPr="00FE6262" w14:paraId="71BF9D7B" w14:textId="77777777" w:rsidTr="03BEA857">
        <w:tc>
          <w:tcPr>
            <w:tcW w:w="7198" w:type="dxa"/>
          </w:tcPr>
          <w:p w14:paraId="4B92B9CF" w14:textId="1D741D1F" w:rsidR="00AE1C3B" w:rsidRPr="00FE6262" w:rsidRDefault="00B35B05" w:rsidP="00016DE7">
            <w:pPr>
              <w:pStyle w:val="BodyTextIndent3"/>
              <w:ind w:left="0"/>
              <w:rPr>
                <w:rFonts w:cs="Arial"/>
                <w:b w:val="0"/>
                <w:bCs/>
                <w:sz w:val="24"/>
                <w:szCs w:val="24"/>
                <w:lang w:val="en-GB"/>
              </w:rPr>
            </w:pPr>
            <w:r w:rsidRPr="00FE6262">
              <w:rPr>
                <w:rFonts w:cs="Arial"/>
                <w:b w:val="0"/>
                <w:bCs/>
                <w:sz w:val="24"/>
                <w:szCs w:val="24"/>
                <w:lang w:val="en-GB"/>
              </w:rPr>
              <w:t>Membership of a relevant professional body (e.g. CIHT, ICE, RTPI) or eligibility to join.</w:t>
            </w:r>
          </w:p>
          <w:p w14:paraId="44228311" w14:textId="3C34AB0C" w:rsidR="00AE1C3B" w:rsidRPr="00FE6262" w:rsidRDefault="00AE1C3B" w:rsidP="00016DE7">
            <w:pPr>
              <w:pStyle w:val="BodyTextIndent3"/>
              <w:ind w:left="0"/>
              <w:rPr>
                <w:rFonts w:cs="Arial"/>
                <w:b w:val="0"/>
                <w:bCs/>
                <w:sz w:val="24"/>
                <w:szCs w:val="24"/>
                <w:lang w:val="en-GB"/>
              </w:rPr>
            </w:pPr>
          </w:p>
        </w:tc>
        <w:tc>
          <w:tcPr>
            <w:tcW w:w="1276" w:type="dxa"/>
          </w:tcPr>
          <w:p w14:paraId="7B0B0A80" w14:textId="765EF684" w:rsidR="00AE1C3B" w:rsidRPr="00FA28FE" w:rsidRDefault="00A55A62" w:rsidP="00FE6262">
            <w:pPr>
              <w:pStyle w:val="BodyTextIndent3"/>
              <w:ind w:left="0"/>
              <w:jc w:val="center"/>
              <w:rPr>
                <w:rFonts w:cs="Arial"/>
                <w:b w:val="0"/>
                <w:bCs/>
                <w:sz w:val="24"/>
                <w:szCs w:val="24"/>
                <w:lang w:val="en-GB"/>
              </w:rPr>
            </w:pPr>
            <w:r w:rsidRPr="00FA28FE">
              <w:rPr>
                <w:rFonts w:cs="Arial"/>
                <w:b w:val="0"/>
                <w:bCs/>
                <w:sz w:val="24"/>
                <w:szCs w:val="24"/>
                <w:lang w:val="en-GB"/>
              </w:rPr>
              <w:t>E</w:t>
            </w:r>
          </w:p>
        </w:tc>
        <w:tc>
          <w:tcPr>
            <w:tcW w:w="1410" w:type="dxa"/>
          </w:tcPr>
          <w:p w14:paraId="719EBCD8" w14:textId="77777777" w:rsidR="00AE1C3B" w:rsidRPr="00FA28FE" w:rsidRDefault="00AE1C3B" w:rsidP="00FE6262">
            <w:pPr>
              <w:pStyle w:val="BodyTextIndent3"/>
              <w:ind w:left="0"/>
              <w:jc w:val="center"/>
              <w:rPr>
                <w:rFonts w:cs="Arial"/>
                <w:b w:val="0"/>
                <w:bCs/>
                <w:sz w:val="24"/>
                <w:szCs w:val="24"/>
                <w:lang w:val="en-GB"/>
              </w:rPr>
            </w:pPr>
          </w:p>
        </w:tc>
      </w:tr>
      <w:tr w:rsidR="00AE1C3B" w:rsidRPr="00FE6262" w14:paraId="49F88245" w14:textId="77777777" w:rsidTr="03BEA857">
        <w:tc>
          <w:tcPr>
            <w:tcW w:w="7198" w:type="dxa"/>
          </w:tcPr>
          <w:p w14:paraId="2DE6298A" w14:textId="70B9D979" w:rsidR="00AE1C3B" w:rsidRPr="00FE6262" w:rsidRDefault="00B35B05" w:rsidP="00016DE7">
            <w:pPr>
              <w:pStyle w:val="BodyTextIndent3"/>
              <w:ind w:left="0"/>
              <w:rPr>
                <w:rFonts w:cs="Arial"/>
                <w:b w:val="0"/>
                <w:bCs/>
                <w:sz w:val="24"/>
                <w:szCs w:val="24"/>
                <w:lang w:val="en-GB"/>
              </w:rPr>
            </w:pPr>
            <w:r w:rsidRPr="00FE6262">
              <w:rPr>
                <w:rFonts w:cs="Arial"/>
                <w:b w:val="0"/>
                <w:bCs/>
                <w:sz w:val="24"/>
                <w:szCs w:val="24"/>
                <w:lang w:val="en-GB"/>
              </w:rPr>
              <w:t>Strong understanding of transport planning and development management processes, legislation, and policy frameworks (including NPPF, s106, s278/s38</w:t>
            </w:r>
            <w:r w:rsidR="0005214F">
              <w:rPr>
                <w:rFonts w:cs="Arial"/>
                <w:b w:val="0"/>
                <w:bCs/>
                <w:sz w:val="24"/>
                <w:szCs w:val="24"/>
                <w:lang w:val="en-GB"/>
              </w:rPr>
              <w:t xml:space="preserve"> etc</w:t>
            </w:r>
            <w:r w:rsidRPr="00FE6262">
              <w:rPr>
                <w:rFonts w:cs="Arial"/>
                <w:b w:val="0"/>
                <w:bCs/>
                <w:sz w:val="24"/>
                <w:szCs w:val="24"/>
                <w:lang w:val="en-GB"/>
              </w:rPr>
              <w:t>).</w:t>
            </w:r>
            <w:r w:rsidR="0005214F">
              <w:rPr>
                <w:rFonts w:cs="Arial"/>
                <w:b w:val="0"/>
                <w:bCs/>
                <w:sz w:val="24"/>
                <w:szCs w:val="24"/>
                <w:lang w:val="en-GB"/>
              </w:rPr>
              <w:t xml:space="preserve"> </w:t>
            </w:r>
          </w:p>
          <w:p w14:paraId="5F0970FE" w14:textId="56EF1ADB" w:rsidR="00AE1C3B" w:rsidRPr="00FE6262" w:rsidRDefault="00AE1C3B" w:rsidP="00016DE7">
            <w:pPr>
              <w:pStyle w:val="BodyTextIndent3"/>
              <w:ind w:left="0"/>
              <w:rPr>
                <w:rFonts w:cs="Arial"/>
                <w:b w:val="0"/>
                <w:bCs/>
                <w:sz w:val="24"/>
                <w:szCs w:val="24"/>
                <w:lang w:val="en-GB"/>
              </w:rPr>
            </w:pPr>
          </w:p>
        </w:tc>
        <w:tc>
          <w:tcPr>
            <w:tcW w:w="1276" w:type="dxa"/>
          </w:tcPr>
          <w:p w14:paraId="08409D1D" w14:textId="5F45ECB7" w:rsidR="00AE1C3B" w:rsidRPr="00FA28FE" w:rsidRDefault="00FA28FE" w:rsidP="00FE6262">
            <w:pPr>
              <w:pStyle w:val="BodyTextIndent3"/>
              <w:ind w:left="0"/>
              <w:jc w:val="center"/>
              <w:rPr>
                <w:rFonts w:cs="Arial"/>
                <w:b w:val="0"/>
                <w:bCs/>
                <w:sz w:val="24"/>
                <w:szCs w:val="24"/>
                <w:lang w:val="en-GB"/>
              </w:rPr>
            </w:pPr>
            <w:r w:rsidRPr="00FA28FE">
              <w:rPr>
                <w:rFonts w:cs="Arial"/>
                <w:b w:val="0"/>
                <w:bCs/>
                <w:sz w:val="24"/>
                <w:szCs w:val="24"/>
                <w:lang w:val="en-GB"/>
              </w:rPr>
              <w:t>E</w:t>
            </w:r>
          </w:p>
        </w:tc>
        <w:tc>
          <w:tcPr>
            <w:tcW w:w="1410" w:type="dxa"/>
          </w:tcPr>
          <w:p w14:paraId="31D81709" w14:textId="77777777" w:rsidR="00AE1C3B" w:rsidRPr="00FA28FE" w:rsidRDefault="00AE1C3B" w:rsidP="00FE6262">
            <w:pPr>
              <w:pStyle w:val="BodyTextIndent3"/>
              <w:ind w:left="0"/>
              <w:jc w:val="center"/>
              <w:rPr>
                <w:rFonts w:cs="Arial"/>
                <w:b w:val="0"/>
                <w:bCs/>
                <w:sz w:val="24"/>
                <w:szCs w:val="24"/>
                <w:lang w:val="en-GB"/>
              </w:rPr>
            </w:pPr>
          </w:p>
        </w:tc>
      </w:tr>
      <w:tr w:rsidR="00AE1C3B" w:rsidRPr="00FE6262" w14:paraId="5FA8AB67" w14:textId="77777777" w:rsidTr="03BEA857">
        <w:tc>
          <w:tcPr>
            <w:tcW w:w="7198" w:type="dxa"/>
          </w:tcPr>
          <w:p w14:paraId="78DEF23E" w14:textId="446BE2BE" w:rsidR="00AE1C3B" w:rsidRPr="00FE6262" w:rsidRDefault="002507BE" w:rsidP="00016DE7">
            <w:pPr>
              <w:pStyle w:val="BodyTextIndent3"/>
              <w:ind w:left="0"/>
              <w:rPr>
                <w:rFonts w:cs="Arial"/>
                <w:b w:val="0"/>
                <w:sz w:val="24"/>
                <w:szCs w:val="24"/>
                <w:lang w:val="en-GB"/>
              </w:rPr>
            </w:pPr>
            <w:r w:rsidRPr="00FE6262">
              <w:rPr>
                <w:rFonts w:cs="Arial"/>
                <w:b w:val="0"/>
                <w:sz w:val="24"/>
                <w:szCs w:val="24"/>
                <w:lang w:val="en-GB"/>
              </w:rPr>
              <w:t xml:space="preserve">Experience of </w:t>
            </w:r>
            <w:r>
              <w:rPr>
                <w:rFonts w:cs="Arial"/>
                <w:b w:val="0"/>
                <w:sz w:val="24"/>
                <w:szCs w:val="24"/>
                <w:lang w:val="en-GB"/>
              </w:rPr>
              <w:t xml:space="preserve">attending Planning Committees and </w:t>
            </w:r>
            <w:r w:rsidRPr="00FE6262">
              <w:rPr>
                <w:rFonts w:cs="Arial"/>
                <w:b w:val="0"/>
                <w:sz w:val="24"/>
                <w:szCs w:val="24"/>
                <w:lang w:val="en-GB"/>
              </w:rPr>
              <w:t>planning appeals including public inquiry procedures and giving expert witness evidence.</w:t>
            </w:r>
          </w:p>
          <w:p w14:paraId="5DAA6E47" w14:textId="71D44EC6" w:rsidR="00AE1C3B" w:rsidRPr="00FE6262" w:rsidRDefault="00AE1C3B" w:rsidP="00016DE7">
            <w:pPr>
              <w:pStyle w:val="BodyTextIndent3"/>
              <w:ind w:left="0"/>
              <w:rPr>
                <w:rFonts w:cs="Arial"/>
                <w:b w:val="0"/>
                <w:sz w:val="24"/>
                <w:szCs w:val="24"/>
                <w:lang w:val="en-GB"/>
              </w:rPr>
            </w:pPr>
          </w:p>
        </w:tc>
        <w:tc>
          <w:tcPr>
            <w:tcW w:w="1276" w:type="dxa"/>
          </w:tcPr>
          <w:p w14:paraId="6E557222" w14:textId="7551E92C" w:rsidR="00AE1C3B" w:rsidRPr="00FA28FE" w:rsidRDefault="00FA28FE" w:rsidP="00FE6262">
            <w:pPr>
              <w:pStyle w:val="BodyTextIndent3"/>
              <w:ind w:left="0"/>
              <w:jc w:val="center"/>
              <w:rPr>
                <w:rFonts w:cs="Arial"/>
                <w:b w:val="0"/>
                <w:bCs/>
                <w:sz w:val="24"/>
                <w:szCs w:val="24"/>
                <w:lang w:val="en-GB"/>
              </w:rPr>
            </w:pPr>
            <w:r w:rsidRPr="00FA28FE">
              <w:rPr>
                <w:rFonts w:cs="Arial"/>
                <w:b w:val="0"/>
                <w:bCs/>
                <w:sz w:val="24"/>
                <w:szCs w:val="24"/>
                <w:lang w:val="en-GB"/>
              </w:rPr>
              <w:t>E</w:t>
            </w:r>
          </w:p>
        </w:tc>
        <w:tc>
          <w:tcPr>
            <w:tcW w:w="1410" w:type="dxa"/>
          </w:tcPr>
          <w:p w14:paraId="5F08621C" w14:textId="5F6E4343" w:rsidR="00AE1C3B" w:rsidRPr="00FA28FE" w:rsidRDefault="00AE1C3B" w:rsidP="00FE6262">
            <w:pPr>
              <w:pStyle w:val="BodyTextIndent3"/>
              <w:ind w:left="0"/>
              <w:jc w:val="center"/>
              <w:rPr>
                <w:rFonts w:cs="Arial"/>
                <w:b w:val="0"/>
                <w:bCs/>
                <w:sz w:val="24"/>
                <w:szCs w:val="24"/>
                <w:lang w:val="en-GB"/>
              </w:rPr>
            </w:pPr>
          </w:p>
        </w:tc>
      </w:tr>
      <w:tr w:rsidR="003F79E9" w:rsidRPr="00FE6262" w14:paraId="014C00E4" w14:textId="77777777" w:rsidTr="03BEA857">
        <w:tc>
          <w:tcPr>
            <w:tcW w:w="7198" w:type="dxa"/>
          </w:tcPr>
          <w:p w14:paraId="2700E041" w14:textId="66E8AB9E" w:rsidR="003F79E9" w:rsidRPr="00FE6262" w:rsidRDefault="003F79E9" w:rsidP="00016DE7">
            <w:pPr>
              <w:pStyle w:val="BodyTextIndent3"/>
              <w:ind w:left="0"/>
              <w:rPr>
                <w:rFonts w:cs="Arial"/>
                <w:b w:val="0"/>
                <w:sz w:val="24"/>
                <w:szCs w:val="24"/>
                <w:lang w:val="en-GB"/>
              </w:rPr>
            </w:pPr>
            <w:r>
              <w:rPr>
                <w:rFonts w:cs="Arial"/>
                <w:b w:val="0"/>
                <w:sz w:val="24"/>
                <w:szCs w:val="24"/>
                <w:lang w:val="en-GB"/>
              </w:rPr>
              <w:t xml:space="preserve">Experience of giving </w:t>
            </w:r>
            <w:r w:rsidRPr="003F79E9">
              <w:rPr>
                <w:rFonts w:cs="Arial"/>
                <w:b w:val="0"/>
                <w:sz w:val="24"/>
                <w:szCs w:val="24"/>
                <w:lang w:val="en-GB"/>
              </w:rPr>
              <w:t>Technical Briefings to Committees/Members</w:t>
            </w:r>
            <w:r>
              <w:rPr>
                <w:rFonts w:cs="Arial"/>
                <w:b w:val="0"/>
                <w:sz w:val="24"/>
                <w:szCs w:val="24"/>
                <w:lang w:val="en-GB"/>
              </w:rPr>
              <w:t xml:space="preserve"> or other non-technical stakeholders.</w:t>
            </w:r>
          </w:p>
        </w:tc>
        <w:tc>
          <w:tcPr>
            <w:tcW w:w="1276" w:type="dxa"/>
          </w:tcPr>
          <w:p w14:paraId="67A7D3DC" w14:textId="45D81A77" w:rsidR="003F79E9" w:rsidRPr="00FA28FE" w:rsidRDefault="00FA28FE" w:rsidP="00FE6262">
            <w:pPr>
              <w:pStyle w:val="BodyTextIndent3"/>
              <w:ind w:left="0"/>
              <w:jc w:val="center"/>
              <w:rPr>
                <w:rFonts w:cs="Arial"/>
                <w:b w:val="0"/>
                <w:bCs/>
                <w:sz w:val="24"/>
                <w:szCs w:val="24"/>
                <w:lang w:val="en-GB"/>
              </w:rPr>
            </w:pPr>
            <w:r w:rsidRPr="00FA28FE">
              <w:rPr>
                <w:rFonts w:cs="Arial"/>
                <w:b w:val="0"/>
                <w:bCs/>
                <w:sz w:val="24"/>
                <w:szCs w:val="24"/>
                <w:lang w:val="en-GB"/>
              </w:rPr>
              <w:t>E</w:t>
            </w:r>
          </w:p>
        </w:tc>
        <w:tc>
          <w:tcPr>
            <w:tcW w:w="1410" w:type="dxa"/>
          </w:tcPr>
          <w:p w14:paraId="2C778C3E" w14:textId="77777777" w:rsidR="003F79E9" w:rsidRPr="00FA28FE" w:rsidRDefault="003F79E9" w:rsidP="00FE6262">
            <w:pPr>
              <w:pStyle w:val="BodyTextIndent3"/>
              <w:ind w:left="0"/>
              <w:jc w:val="center"/>
              <w:rPr>
                <w:rFonts w:cs="Arial"/>
                <w:b w:val="0"/>
                <w:bCs/>
                <w:sz w:val="24"/>
                <w:szCs w:val="24"/>
                <w:lang w:val="en-GB"/>
              </w:rPr>
            </w:pPr>
          </w:p>
        </w:tc>
      </w:tr>
      <w:tr w:rsidR="002507BE" w:rsidRPr="00FE6262" w14:paraId="34EC20C5" w14:textId="77777777" w:rsidTr="03BEA857">
        <w:tc>
          <w:tcPr>
            <w:tcW w:w="7198" w:type="dxa"/>
          </w:tcPr>
          <w:p w14:paraId="7494BB1A" w14:textId="77777777" w:rsidR="002507BE" w:rsidRPr="00B35B05" w:rsidRDefault="002507BE" w:rsidP="002507BE">
            <w:pPr>
              <w:pStyle w:val="BodyTextIndent3"/>
              <w:ind w:left="0"/>
              <w:rPr>
                <w:rFonts w:cs="Arial"/>
                <w:b w:val="0"/>
                <w:sz w:val="24"/>
                <w:szCs w:val="24"/>
                <w:lang w:val="en-GB"/>
              </w:rPr>
            </w:pPr>
            <w:r w:rsidRPr="00B35B05">
              <w:rPr>
                <w:rFonts w:cs="Arial"/>
                <w:b w:val="0"/>
                <w:sz w:val="24"/>
                <w:szCs w:val="24"/>
                <w:lang w:val="en-GB"/>
              </w:rPr>
              <w:t>Postgraduate qualification in a relevant discipline.</w:t>
            </w:r>
          </w:p>
          <w:p w14:paraId="4DC14991" w14:textId="77777777" w:rsidR="002507BE" w:rsidRPr="00B35B05" w:rsidRDefault="002507BE" w:rsidP="002507BE">
            <w:pPr>
              <w:pStyle w:val="BodyTextIndent3"/>
              <w:ind w:left="0"/>
              <w:rPr>
                <w:rFonts w:cs="Arial"/>
                <w:b w:val="0"/>
                <w:sz w:val="24"/>
                <w:szCs w:val="24"/>
                <w:lang w:val="en-GB"/>
              </w:rPr>
            </w:pPr>
          </w:p>
        </w:tc>
        <w:tc>
          <w:tcPr>
            <w:tcW w:w="1276" w:type="dxa"/>
          </w:tcPr>
          <w:p w14:paraId="0B301F83" w14:textId="10F77FC4" w:rsidR="002507BE" w:rsidRPr="00FA28FE" w:rsidRDefault="002507BE" w:rsidP="002507BE">
            <w:pPr>
              <w:pStyle w:val="BodyTextIndent3"/>
              <w:ind w:left="0"/>
              <w:jc w:val="center"/>
              <w:rPr>
                <w:rFonts w:cs="Arial"/>
                <w:b w:val="0"/>
                <w:bCs/>
                <w:sz w:val="24"/>
                <w:szCs w:val="24"/>
                <w:lang w:val="en-GB"/>
              </w:rPr>
            </w:pPr>
          </w:p>
        </w:tc>
        <w:tc>
          <w:tcPr>
            <w:tcW w:w="1410" w:type="dxa"/>
          </w:tcPr>
          <w:p w14:paraId="5035A447" w14:textId="4A8C2708" w:rsidR="002507BE" w:rsidRPr="00FA28FE" w:rsidRDefault="00FA28FE" w:rsidP="002507BE">
            <w:pPr>
              <w:pStyle w:val="BodyTextIndent3"/>
              <w:ind w:left="0"/>
              <w:jc w:val="center"/>
              <w:rPr>
                <w:rFonts w:cs="Arial"/>
                <w:b w:val="0"/>
                <w:bCs/>
                <w:sz w:val="24"/>
                <w:szCs w:val="24"/>
                <w:lang w:val="en-GB"/>
              </w:rPr>
            </w:pPr>
            <w:r w:rsidRPr="00FA28FE">
              <w:rPr>
                <w:rFonts w:cs="Arial"/>
                <w:b w:val="0"/>
                <w:bCs/>
                <w:sz w:val="24"/>
                <w:szCs w:val="24"/>
                <w:lang w:val="en-GB"/>
              </w:rPr>
              <w:t>D</w:t>
            </w:r>
          </w:p>
        </w:tc>
      </w:tr>
    </w:tbl>
    <w:p w14:paraId="6F1FB0D0" w14:textId="77777777" w:rsidR="00AE1C3B" w:rsidRPr="00FE6262" w:rsidRDefault="00AE1C3B" w:rsidP="00016DE7">
      <w:pPr>
        <w:pStyle w:val="BodyTextIndent3"/>
        <w:ind w:left="0"/>
        <w:rPr>
          <w:rFonts w:cs="Arial"/>
          <w:sz w:val="24"/>
          <w:lang w:val="en-GB"/>
        </w:rPr>
      </w:pPr>
    </w:p>
    <w:p w14:paraId="6A195141" w14:textId="4EA12841" w:rsidR="00016DE7" w:rsidRPr="00FE6262" w:rsidRDefault="00016DE7" w:rsidP="002D4AAF">
      <w:pPr>
        <w:pStyle w:val="BodyTextIndent3"/>
        <w:ind w:left="0"/>
        <w:rPr>
          <w:rFonts w:cs="Arial"/>
          <w:sz w:val="24"/>
          <w:lang w:val="en-GB"/>
        </w:rPr>
      </w:pPr>
    </w:p>
    <w:tbl>
      <w:tblPr>
        <w:tblStyle w:val="TableGrid"/>
        <w:tblW w:w="9884" w:type="dxa"/>
        <w:tblLook w:val="04A0" w:firstRow="1" w:lastRow="0" w:firstColumn="1" w:lastColumn="0" w:noHBand="0" w:noVBand="1"/>
      </w:tblPr>
      <w:tblGrid>
        <w:gridCol w:w="7198"/>
        <w:gridCol w:w="1276"/>
        <w:gridCol w:w="1410"/>
      </w:tblGrid>
      <w:tr w:rsidR="002D4AAF" w:rsidRPr="00FE6262" w14:paraId="67F0D1C0" w14:textId="77777777" w:rsidTr="03BEA857">
        <w:tc>
          <w:tcPr>
            <w:tcW w:w="7198" w:type="dxa"/>
            <w:shd w:val="clear" w:color="auto" w:fill="DBE5F1" w:themeFill="accent1" w:themeFillTint="33"/>
          </w:tcPr>
          <w:p w14:paraId="2B2B8AB0" w14:textId="055B845D" w:rsidR="002D4AAF" w:rsidRPr="00FE6262" w:rsidRDefault="002D4AAF" w:rsidP="758E5A1C">
            <w:pPr>
              <w:pStyle w:val="BodyTextIndent3"/>
              <w:ind w:left="0"/>
              <w:rPr>
                <w:rFonts w:cs="Arial"/>
                <w:sz w:val="24"/>
                <w:szCs w:val="24"/>
                <w:lang w:val="en-GB"/>
              </w:rPr>
            </w:pPr>
            <w:r w:rsidRPr="00FE6262">
              <w:rPr>
                <w:rFonts w:cs="Arial"/>
                <w:sz w:val="24"/>
                <w:szCs w:val="24"/>
                <w:lang w:val="en-GB"/>
              </w:rPr>
              <w:t>Experience</w:t>
            </w:r>
          </w:p>
          <w:p w14:paraId="09DB4131" w14:textId="45500DBB" w:rsidR="002D4AAF" w:rsidRPr="00FE6262" w:rsidRDefault="002D4AAF" w:rsidP="002D4AAF">
            <w:pPr>
              <w:pStyle w:val="BodyTextIndent3"/>
              <w:ind w:left="0"/>
              <w:rPr>
                <w:rFonts w:cs="Arial"/>
                <w:sz w:val="24"/>
                <w:szCs w:val="24"/>
                <w:lang w:val="en-GB"/>
              </w:rPr>
            </w:pPr>
          </w:p>
        </w:tc>
        <w:tc>
          <w:tcPr>
            <w:tcW w:w="1276" w:type="dxa"/>
            <w:shd w:val="clear" w:color="auto" w:fill="DBE5F1" w:themeFill="accent1" w:themeFillTint="33"/>
          </w:tcPr>
          <w:p w14:paraId="3B60B743" w14:textId="77777777" w:rsidR="002D4AAF" w:rsidRPr="00FE6262" w:rsidRDefault="002D4AAF" w:rsidP="00EE4D6F">
            <w:pPr>
              <w:pStyle w:val="BodyTextIndent3"/>
              <w:ind w:left="0"/>
              <w:rPr>
                <w:rFonts w:cs="Arial"/>
                <w:sz w:val="22"/>
                <w:szCs w:val="22"/>
                <w:lang w:val="en-GB"/>
              </w:rPr>
            </w:pPr>
            <w:r w:rsidRPr="00FE6262">
              <w:rPr>
                <w:rFonts w:cs="Arial"/>
                <w:sz w:val="22"/>
                <w:szCs w:val="22"/>
                <w:lang w:val="en-GB"/>
              </w:rPr>
              <w:t>Essential</w:t>
            </w:r>
          </w:p>
        </w:tc>
        <w:tc>
          <w:tcPr>
            <w:tcW w:w="1410" w:type="dxa"/>
            <w:shd w:val="clear" w:color="auto" w:fill="DBE5F1" w:themeFill="accent1" w:themeFillTint="33"/>
          </w:tcPr>
          <w:p w14:paraId="0863639A" w14:textId="77777777" w:rsidR="002D4AAF" w:rsidRPr="00FE6262" w:rsidRDefault="002D4AAF" w:rsidP="00EE4D6F">
            <w:pPr>
              <w:pStyle w:val="BodyTextIndent3"/>
              <w:ind w:left="0"/>
              <w:rPr>
                <w:rFonts w:cs="Arial"/>
                <w:sz w:val="22"/>
                <w:szCs w:val="22"/>
                <w:lang w:val="en-GB"/>
              </w:rPr>
            </w:pPr>
            <w:r w:rsidRPr="00FE6262">
              <w:rPr>
                <w:rFonts w:cs="Arial"/>
                <w:sz w:val="22"/>
                <w:szCs w:val="22"/>
                <w:lang w:val="en-GB"/>
              </w:rPr>
              <w:t>Desirable</w:t>
            </w:r>
          </w:p>
        </w:tc>
      </w:tr>
      <w:tr w:rsidR="002D4AAF" w:rsidRPr="00FE6262" w14:paraId="3390BC98" w14:textId="77777777" w:rsidTr="03BEA857">
        <w:tc>
          <w:tcPr>
            <w:tcW w:w="7198" w:type="dxa"/>
          </w:tcPr>
          <w:p w14:paraId="7FFA8375" w14:textId="1F4051CD" w:rsidR="002D4AAF" w:rsidRPr="00FE6262" w:rsidRDefault="00B35B05" w:rsidP="00AA67ED">
            <w:pPr>
              <w:pStyle w:val="BodyTextIndent3"/>
              <w:ind w:left="0"/>
              <w:jc w:val="both"/>
              <w:rPr>
                <w:rFonts w:cs="Arial"/>
                <w:b w:val="0"/>
                <w:sz w:val="24"/>
                <w:szCs w:val="24"/>
                <w:lang w:val="en-GB"/>
              </w:rPr>
            </w:pPr>
            <w:r w:rsidRPr="00FE6262">
              <w:rPr>
                <w:rFonts w:cs="Arial"/>
                <w:b w:val="0"/>
                <w:bCs/>
                <w:sz w:val="24"/>
                <w:szCs w:val="24"/>
                <w:lang w:val="en-GB"/>
              </w:rPr>
              <w:t>Experience in transport planning or highways development management.</w:t>
            </w:r>
          </w:p>
        </w:tc>
        <w:tc>
          <w:tcPr>
            <w:tcW w:w="1276" w:type="dxa"/>
          </w:tcPr>
          <w:p w14:paraId="21B75382" w14:textId="5454F3E4" w:rsidR="00CA27A4" w:rsidRPr="00091E44" w:rsidRDefault="00CA27A4" w:rsidP="00FE6262">
            <w:pPr>
              <w:pStyle w:val="BodyTextIndent3"/>
              <w:ind w:left="0"/>
              <w:jc w:val="center"/>
              <w:rPr>
                <w:rFonts w:cs="Arial"/>
                <w:b w:val="0"/>
                <w:sz w:val="24"/>
                <w:szCs w:val="24"/>
                <w:lang w:val="en-GB"/>
              </w:rPr>
            </w:pPr>
          </w:p>
          <w:p w14:paraId="48922806" w14:textId="67E67A61" w:rsidR="002D4AAF" w:rsidRPr="00091E44" w:rsidRDefault="00172A0E" w:rsidP="00FE6262">
            <w:pPr>
              <w:pStyle w:val="BodyTextIndent3"/>
              <w:ind w:left="0"/>
              <w:jc w:val="center"/>
              <w:rPr>
                <w:rFonts w:cs="Arial"/>
                <w:b w:val="0"/>
                <w:sz w:val="24"/>
                <w:szCs w:val="24"/>
                <w:lang w:val="en-GB"/>
              </w:rPr>
            </w:pPr>
            <w:r w:rsidRPr="00091E44">
              <w:rPr>
                <w:rFonts w:cs="Arial"/>
                <w:b w:val="0"/>
                <w:sz w:val="24"/>
                <w:szCs w:val="24"/>
                <w:lang w:val="en-GB"/>
              </w:rPr>
              <w:t>E</w:t>
            </w:r>
          </w:p>
        </w:tc>
        <w:tc>
          <w:tcPr>
            <w:tcW w:w="1410" w:type="dxa"/>
          </w:tcPr>
          <w:p w14:paraId="2A164639" w14:textId="77777777" w:rsidR="002D4AAF" w:rsidRPr="00091E44" w:rsidRDefault="002D4AAF" w:rsidP="00FE6262">
            <w:pPr>
              <w:pStyle w:val="BodyTextIndent3"/>
              <w:ind w:left="0"/>
              <w:jc w:val="center"/>
              <w:rPr>
                <w:rFonts w:cs="Arial"/>
                <w:b w:val="0"/>
                <w:sz w:val="24"/>
                <w:szCs w:val="24"/>
                <w:lang w:val="en-GB"/>
              </w:rPr>
            </w:pPr>
          </w:p>
        </w:tc>
      </w:tr>
      <w:tr w:rsidR="002D4AAF" w:rsidRPr="00FE6262" w14:paraId="3F2B1D07" w14:textId="77777777" w:rsidTr="03BEA857">
        <w:tc>
          <w:tcPr>
            <w:tcW w:w="7198" w:type="dxa"/>
          </w:tcPr>
          <w:p w14:paraId="59D806D5" w14:textId="6A37E1BC" w:rsidR="002D4AAF" w:rsidRPr="00FE6262" w:rsidRDefault="00B35B05" w:rsidP="00EE4D6F">
            <w:pPr>
              <w:pStyle w:val="BodyTextIndent3"/>
              <w:ind w:left="0"/>
              <w:rPr>
                <w:rFonts w:cs="Arial"/>
                <w:b w:val="0"/>
                <w:bCs/>
                <w:sz w:val="24"/>
                <w:szCs w:val="24"/>
                <w:lang w:val="en-GB"/>
              </w:rPr>
            </w:pPr>
            <w:r w:rsidRPr="00FE6262">
              <w:rPr>
                <w:rFonts w:cs="Arial"/>
                <w:b w:val="0"/>
                <w:bCs/>
                <w:sz w:val="24"/>
                <w:szCs w:val="24"/>
                <w:lang w:val="en-GB"/>
              </w:rPr>
              <w:t>Proven track record of assessing complex planning applications</w:t>
            </w:r>
            <w:r w:rsidR="000D6512">
              <w:rPr>
                <w:rFonts w:cs="Arial"/>
                <w:b w:val="0"/>
                <w:bCs/>
                <w:sz w:val="24"/>
                <w:szCs w:val="24"/>
                <w:lang w:val="en-GB"/>
              </w:rPr>
              <w:t xml:space="preserve">, traffic data analysis </w:t>
            </w:r>
            <w:r w:rsidRPr="00FE6262">
              <w:rPr>
                <w:rFonts w:cs="Arial"/>
                <w:b w:val="0"/>
                <w:bCs/>
                <w:sz w:val="24"/>
                <w:szCs w:val="24"/>
                <w:lang w:val="en-GB"/>
              </w:rPr>
              <w:t>and transport assessments.</w:t>
            </w:r>
          </w:p>
        </w:tc>
        <w:tc>
          <w:tcPr>
            <w:tcW w:w="1276" w:type="dxa"/>
          </w:tcPr>
          <w:p w14:paraId="2B35AFEE" w14:textId="77777777" w:rsidR="002D4AAF" w:rsidRPr="00091E44" w:rsidRDefault="002D4AAF" w:rsidP="00FE6262">
            <w:pPr>
              <w:pStyle w:val="BodyTextIndent3"/>
              <w:ind w:left="0"/>
              <w:jc w:val="center"/>
              <w:rPr>
                <w:rFonts w:cs="Arial"/>
                <w:b w:val="0"/>
                <w:sz w:val="24"/>
                <w:szCs w:val="24"/>
                <w:lang w:val="en-GB"/>
              </w:rPr>
            </w:pPr>
          </w:p>
          <w:p w14:paraId="4F8AECEC" w14:textId="4865FECC" w:rsidR="00CA27A4" w:rsidRPr="00091E44" w:rsidRDefault="00172A0E" w:rsidP="00FE6262">
            <w:pPr>
              <w:pStyle w:val="BodyTextIndent3"/>
              <w:ind w:left="0"/>
              <w:jc w:val="center"/>
              <w:rPr>
                <w:rFonts w:cs="Arial"/>
                <w:b w:val="0"/>
                <w:sz w:val="24"/>
                <w:szCs w:val="24"/>
                <w:lang w:val="en-GB"/>
              </w:rPr>
            </w:pPr>
            <w:r w:rsidRPr="00091E44">
              <w:rPr>
                <w:rFonts w:cs="Arial"/>
                <w:b w:val="0"/>
                <w:sz w:val="24"/>
                <w:szCs w:val="24"/>
                <w:lang w:val="en-GB"/>
              </w:rPr>
              <w:t>E</w:t>
            </w:r>
          </w:p>
        </w:tc>
        <w:tc>
          <w:tcPr>
            <w:tcW w:w="1410" w:type="dxa"/>
          </w:tcPr>
          <w:p w14:paraId="1FB007E2" w14:textId="77777777" w:rsidR="002D4AAF" w:rsidRPr="00091E44" w:rsidRDefault="002D4AAF" w:rsidP="00FE6262">
            <w:pPr>
              <w:pStyle w:val="BodyTextIndent3"/>
              <w:ind w:left="0"/>
              <w:jc w:val="center"/>
              <w:rPr>
                <w:rFonts w:cs="Arial"/>
                <w:b w:val="0"/>
                <w:sz w:val="24"/>
                <w:szCs w:val="24"/>
                <w:lang w:val="en-GB"/>
              </w:rPr>
            </w:pPr>
          </w:p>
        </w:tc>
      </w:tr>
      <w:tr w:rsidR="002507BE" w:rsidRPr="00FE6262" w14:paraId="187A7EE8" w14:textId="77777777" w:rsidTr="03BEA857">
        <w:tc>
          <w:tcPr>
            <w:tcW w:w="7198" w:type="dxa"/>
          </w:tcPr>
          <w:p w14:paraId="6839EFDE" w14:textId="2E635A4E" w:rsidR="002507BE" w:rsidRPr="00FE6262" w:rsidRDefault="002507BE" w:rsidP="00EE4D6F">
            <w:pPr>
              <w:pStyle w:val="BodyTextIndent3"/>
              <w:ind w:left="0"/>
              <w:rPr>
                <w:rFonts w:cs="Arial"/>
                <w:b w:val="0"/>
                <w:bCs/>
                <w:sz w:val="24"/>
                <w:szCs w:val="24"/>
                <w:lang w:val="en-GB"/>
              </w:rPr>
            </w:pPr>
            <w:r w:rsidRPr="002507BE">
              <w:rPr>
                <w:rFonts w:cs="Arial"/>
                <w:b w:val="0"/>
                <w:sz w:val="24"/>
                <w:szCs w:val="24"/>
                <w:lang w:val="en-GB"/>
              </w:rPr>
              <w:t>Significant knowledge of the planning process as it affects the delivery of improvements to highways and transport infrastructure</w:t>
            </w:r>
          </w:p>
        </w:tc>
        <w:tc>
          <w:tcPr>
            <w:tcW w:w="1276" w:type="dxa"/>
          </w:tcPr>
          <w:p w14:paraId="11B408DE" w14:textId="12F7C301" w:rsidR="002507BE" w:rsidRPr="00091E44" w:rsidRDefault="00172A0E" w:rsidP="00FE6262">
            <w:pPr>
              <w:pStyle w:val="BodyTextIndent3"/>
              <w:ind w:left="0"/>
              <w:jc w:val="center"/>
              <w:rPr>
                <w:rFonts w:cs="Arial"/>
                <w:b w:val="0"/>
                <w:sz w:val="24"/>
                <w:szCs w:val="24"/>
                <w:lang w:val="en-GB"/>
              </w:rPr>
            </w:pPr>
            <w:r w:rsidRPr="00091E44">
              <w:rPr>
                <w:rFonts w:cs="Arial"/>
                <w:b w:val="0"/>
                <w:sz w:val="24"/>
                <w:szCs w:val="24"/>
                <w:lang w:val="en-GB"/>
              </w:rPr>
              <w:t>E</w:t>
            </w:r>
          </w:p>
        </w:tc>
        <w:tc>
          <w:tcPr>
            <w:tcW w:w="1410" w:type="dxa"/>
          </w:tcPr>
          <w:p w14:paraId="42C4F1BC" w14:textId="77777777" w:rsidR="002507BE" w:rsidRPr="00091E44" w:rsidRDefault="002507BE" w:rsidP="00FE6262">
            <w:pPr>
              <w:pStyle w:val="BodyTextIndent3"/>
              <w:ind w:left="0"/>
              <w:jc w:val="center"/>
              <w:rPr>
                <w:rFonts w:cs="Arial"/>
                <w:b w:val="0"/>
                <w:sz w:val="24"/>
                <w:szCs w:val="24"/>
                <w:lang w:val="en-GB"/>
              </w:rPr>
            </w:pPr>
          </w:p>
        </w:tc>
      </w:tr>
      <w:tr w:rsidR="002507BE" w:rsidRPr="00FE6262" w14:paraId="3A7D63F5" w14:textId="77777777" w:rsidTr="03BEA857">
        <w:tc>
          <w:tcPr>
            <w:tcW w:w="7198" w:type="dxa"/>
          </w:tcPr>
          <w:p w14:paraId="28B08D43" w14:textId="37AA14E5" w:rsidR="002507BE" w:rsidRPr="002507BE" w:rsidRDefault="002507BE" w:rsidP="00EE4D6F">
            <w:pPr>
              <w:pStyle w:val="BodyTextIndent3"/>
              <w:ind w:left="0"/>
              <w:rPr>
                <w:rFonts w:cs="Arial"/>
                <w:b w:val="0"/>
                <w:sz w:val="24"/>
                <w:szCs w:val="24"/>
                <w:lang w:val="en-GB"/>
              </w:rPr>
            </w:pPr>
            <w:r w:rsidRPr="002507BE">
              <w:rPr>
                <w:rFonts w:cs="Arial"/>
                <w:b w:val="0"/>
                <w:sz w:val="24"/>
                <w:szCs w:val="24"/>
                <w:lang w:val="en-GB"/>
              </w:rPr>
              <w:t xml:space="preserve">Understanding of the links between land use planning </w:t>
            </w:r>
            <w:r>
              <w:rPr>
                <w:rFonts w:cs="Arial"/>
                <w:b w:val="0"/>
                <w:sz w:val="24"/>
                <w:szCs w:val="24"/>
                <w:lang w:val="en-GB"/>
              </w:rPr>
              <w:t>and</w:t>
            </w:r>
            <w:r w:rsidRPr="002507BE">
              <w:rPr>
                <w:rFonts w:cs="Arial"/>
                <w:b w:val="0"/>
                <w:sz w:val="24"/>
                <w:szCs w:val="24"/>
                <w:lang w:val="en-GB"/>
              </w:rPr>
              <w:t xml:space="preserve"> transport, including statutory planning processes</w:t>
            </w:r>
            <w:r>
              <w:rPr>
                <w:rFonts w:cs="Arial"/>
                <w:b w:val="0"/>
                <w:sz w:val="24"/>
                <w:szCs w:val="24"/>
                <w:lang w:val="en-GB"/>
              </w:rPr>
              <w:t>.</w:t>
            </w:r>
          </w:p>
        </w:tc>
        <w:tc>
          <w:tcPr>
            <w:tcW w:w="1276" w:type="dxa"/>
          </w:tcPr>
          <w:p w14:paraId="1827FAF0" w14:textId="340E0604" w:rsidR="002507BE" w:rsidRPr="00091E44" w:rsidRDefault="00CE3B2A" w:rsidP="00FE6262">
            <w:pPr>
              <w:pStyle w:val="BodyTextIndent3"/>
              <w:ind w:left="0"/>
              <w:jc w:val="center"/>
              <w:rPr>
                <w:rFonts w:cs="Arial"/>
                <w:b w:val="0"/>
                <w:sz w:val="24"/>
                <w:szCs w:val="24"/>
                <w:lang w:val="en-GB"/>
              </w:rPr>
            </w:pPr>
            <w:r w:rsidRPr="00091E44">
              <w:rPr>
                <w:rFonts w:cs="Arial"/>
                <w:b w:val="0"/>
                <w:sz w:val="24"/>
                <w:szCs w:val="24"/>
                <w:lang w:val="en-GB"/>
              </w:rPr>
              <w:t>E</w:t>
            </w:r>
          </w:p>
        </w:tc>
        <w:tc>
          <w:tcPr>
            <w:tcW w:w="1410" w:type="dxa"/>
          </w:tcPr>
          <w:p w14:paraId="50D29A7C" w14:textId="77777777" w:rsidR="002507BE" w:rsidRPr="00091E44" w:rsidRDefault="002507BE" w:rsidP="00FE6262">
            <w:pPr>
              <w:pStyle w:val="BodyTextIndent3"/>
              <w:ind w:left="0"/>
              <w:jc w:val="center"/>
              <w:rPr>
                <w:rFonts w:cs="Arial"/>
                <w:b w:val="0"/>
                <w:sz w:val="24"/>
                <w:szCs w:val="24"/>
                <w:lang w:val="en-GB"/>
              </w:rPr>
            </w:pPr>
          </w:p>
        </w:tc>
      </w:tr>
      <w:tr w:rsidR="002507BE" w:rsidRPr="00FE6262" w14:paraId="6DEBC3EA" w14:textId="77777777" w:rsidTr="03BEA857">
        <w:tc>
          <w:tcPr>
            <w:tcW w:w="7198" w:type="dxa"/>
          </w:tcPr>
          <w:p w14:paraId="16F4A1DB" w14:textId="068A3576" w:rsidR="002507BE" w:rsidRPr="002507BE" w:rsidRDefault="002507BE" w:rsidP="00EE4D6F">
            <w:pPr>
              <w:pStyle w:val="BodyTextIndent3"/>
              <w:ind w:left="0"/>
              <w:rPr>
                <w:rFonts w:cs="Arial"/>
                <w:b w:val="0"/>
                <w:sz w:val="24"/>
                <w:szCs w:val="24"/>
                <w:lang w:val="en-GB"/>
              </w:rPr>
            </w:pPr>
            <w:r w:rsidRPr="002507BE">
              <w:rPr>
                <w:rFonts w:cs="Arial"/>
                <w:b w:val="0"/>
                <w:sz w:val="24"/>
                <w:szCs w:val="24"/>
                <w:lang w:val="en-GB"/>
              </w:rPr>
              <w:t>Significant experience and knowledge of the Highways Act</w:t>
            </w:r>
            <w:r>
              <w:rPr>
                <w:rFonts w:cs="Arial"/>
                <w:b w:val="0"/>
                <w:sz w:val="24"/>
                <w:szCs w:val="24"/>
                <w:lang w:val="en-GB"/>
              </w:rPr>
              <w:t xml:space="preserve">, </w:t>
            </w:r>
            <w:r w:rsidRPr="002507BE">
              <w:rPr>
                <w:rFonts w:cs="Arial"/>
                <w:b w:val="0"/>
                <w:sz w:val="24"/>
                <w:szCs w:val="24"/>
                <w:lang w:val="en-GB"/>
              </w:rPr>
              <w:t>highway law.</w:t>
            </w:r>
          </w:p>
        </w:tc>
        <w:tc>
          <w:tcPr>
            <w:tcW w:w="1276" w:type="dxa"/>
          </w:tcPr>
          <w:p w14:paraId="41F20F12" w14:textId="1BA30FE0" w:rsidR="002507BE" w:rsidRPr="00091E44" w:rsidRDefault="00091E44" w:rsidP="00FE6262">
            <w:pPr>
              <w:pStyle w:val="BodyTextIndent3"/>
              <w:ind w:left="0"/>
              <w:jc w:val="center"/>
              <w:rPr>
                <w:rFonts w:cs="Arial"/>
                <w:b w:val="0"/>
                <w:sz w:val="24"/>
                <w:szCs w:val="24"/>
                <w:lang w:val="en-GB"/>
              </w:rPr>
            </w:pPr>
            <w:r w:rsidRPr="00091E44">
              <w:rPr>
                <w:rFonts w:cs="Arial"/>
                <w:b w:val="0"/>
                <w:sz w:val="24"/>
                <w:szCs w:val="24"/>
                <w:lang w:val="en-GB"/>
              </w:rPr>
              <w:t>E</w:t>
            </w:r>
          </w:p>
        </w:tc>
        <w:tc>
          <w:tcPr>
            <w:tcW w:w="1410" w:type="dxa"/>
          </w:tcPr>
          <w:p w14:paraId="7E390E6F" w14:textId="77777777" w:rsidR="002507BE" w:rsidRPr="00091E44" w:rsidRDefault="002507BE" w:rsidP="00FE6262">
            <w:pPr>
              <w:pStyle w:val="BodyTextIndent3"/>
              <w:ind w:left="0"/>
              <w:jc w:val="center"/>
              <w:rPr>
                <w:rFonts w:cs="Arial"/>
                <w:b w:val="0"/>
                <w:sz w:val="24"/>
                <w:szCs w:val="24"/>
                <w:lang w:val="en-GB"/>
              </w:rPr>
            </w:pPr>
          </w:p>
        </w:tc>
      </w:tr>
      <w:tr w:rsidR="00C336B1" w:rsidRPr="00FE6262" w14:paraId="314B5FBA" w14:textId="77777777" w:rsidTr="03BEA857">
        <w:tc>
          <w:tcPr>
            <w:tcW w:w="7198" w:type="dxa"/>
          </w:tcPr>
          <w:p w14:paraId="6C8CCC40" w14:textId="3D584935" w:rsidR="00C336B1" w:rsidRPr="002507BE" w:rsidRDefault="00C336B1" w:rsidP="00EE4D6F">
            <w:pPr>
              <w:pStyle w:val="BodyTextIndent3"/>
              <w:ind w:left="0"/>
              <w:rPr>
                <w:rFonts w:cs="Arial"/>
                <w:b w:val="0"/>
                <w:sz w:val="24"/>
                <w:szCs w:val="24"/>
                <w:lang w:val="en-GB"/>
              </w:rPr>
            </w:pPr>
            <w:r w:rsidRPr="002507BE">
              <w:rPr>
                <w:rFonts w:cs="Arial"/>
                <w:b w:val="0"/>
                <w:sz w:val="24"/>
                <w:szCs w:val="24"/>
                <w:lang w:val="en-GB"/>
              </w:rPr>
              <w:t xml:space="preserve">Extensive knowledge and experience of national highway standards, guidance and highway legislation. </w:t>
            </w:r>
          </w:p>
        </w:tc>
        <w:tc>
          <w:tcPr>
            <w:tcW w:w="1276" w:type="dxa"/>
          </w:tcPr>
          <w:p w14:paraId="708494BB" w14:textId="1F0E594B" w:rsidR="00C336B1" w:rsidRPr="00091E44" w:rsidRDefault="00091E44" w:rsidP="00FE6262">
            <w:pPr>
              <w:pStyle w:val="BodyTextIndent3"/>
              <w:ind w:left="0"/>
              <w:jc w:val="center"/>
              <w:rPr>
                <w:rFonts w:cs="Arial"/>
                <w:b w:val="0"/>
                <w:sz w:val="24"/>
                <w:szCs w:val="24"/>
                <w:lang w:val="en-GB"/>
              </w:rPr>
            </w:pPr>
            <w:r w:rsidRPr="00091E44">
              <w:rPr>
                <w:rFonts w:cs="Arial"/>
                <w:b w:val="0"/>
                <w:sz w:val="24"/>
                <w:szCs w:val="24"/>
                <w:lang w:val="en-GB"/>
              </w:rPr>
              <w:t>E</w:t>
            </w:r>
          </w:p>
        </w:tc>
        <w:tc>
          <w:tcPr>
            <w:tcW w:w="1410" w:type="dxa"/>
          </w:tcPr>
          <w:p w14:paraId="294AAFEA" w14:textId="77777777" w:rsidR="00C336B1" w:rsidRPr="00091E44" w:rsidRDefault="00C336B1" w:rsidP="00FE6262">
            <w:pPr>
              <w:pStyle w:val="BodyTextIndent3"/>
              <w:ind w:left="0"/>
              <w:jc w:val="center"/>
              <w:rPr>
                <w:rFonts w:cs="Arial"/>
                <w:b w:val="0"/>
                <w:sz w:val="24"/>
                <w:szCs w:val="24"/>
                <w:lang w:val="en-GB"/>
              </w:rPr>
            </w:pPr>
          </w:p>
        </w:tc>
      </w:tr>
      <w:tr w:rsidR="002D4AAF" w:rsidRPr="00FE6262" w14:paraId="2286155A" w14:textId="77777777" w:rsidTr="03BEA857">
        <w:tc>
          <w:tcPr>
            <w:tcW w:w="7198" w:type="dxa"/>
          </w:tcPr>
          <w:p w14:paraId="0ED9BC6D" w14:textId="4C99C66E" w:rsidR="002D4AAF" w:rsidRPr="00FE6262" w:rsidRDefault="00B35B05" w:rsidP="00EE4D6F">
            <w:pPr>
              <w:pStyle w:val="BodyTextIndent3"/>
              <w:ind w:left="0"/>
              <w:rPr>
                <w:rFonts w:cs="Arial"/>
                <w:b w:val="0"/>
                <w:bCs/>
                <w:sz w:val="24"/>
                <w:szCs w:val="24"/>
                <w:lang w:val="en-GB"/>
              </w:rPr>
            </w:pPr>
            <w:r w:rsidRPr="00FE6262">
              <w:rPr>
                <w:rFonts w:cs="Arial"/>
                <w:b w:val="0"/>
                <w:sz w:val="24"/>
                <w:szCs w:val="24"/>
                <w:lang w:val="en-GB"/>
              </w:rPr>
              <w:t xml:space="preserve">Experience of partnership working with </w:t>
            </w:r>
            <w:r w:rsidR="002507BE">
              <w:rPr>
                <w:rFonts w:cs="Arial"/>
                <w:b w:val="0"/>
                <w:sz w:val="24"/>
                <w:szCs w:val="24"/>
                <w:lang w:val="en-GB"/>
              </w:rPr>
              <w:t xml:space="preserve">or for </w:t>
            </w:r>
            <w:r w:rsidRPr="00FE6262">
              <w:rPr>
                <w:rFonts w:cs="Arial"/>
                <w:b w:val="0"/>
                <w:sz w:val="24"/>
                <w:szCs w:val="24"/>
                <w:lang w:val="en-GB"/>
              </w:rPr>
              <w:t>local authorities, developers and stakeholders.</w:t>
            </w:r>
            <w:r w:rsidRPr="00FE6262">
              <w:rPr>
                <w:rFonts w:cs="Arial"/>
                <w:bCs/>
                <w:sz w:val="24"/>
                <w:szCs w:val="24"/>
                <w:lang w:val="en-GB"/>
              </w:rPr>
              <w:t xml:space="preserve"> </w:t>
            </w:r>
          </w:p>
        </w:tc>
        <w:tc>
          <w:tcPr>
            <w:tcW w:w="1276" w:type="dxa"/>
          </w:tcPr>
          <w:p w14:paraId="4C2D436E" w14:textId="77777777" w:rsidR="002D4AAF" w:rsidRPr="00091E44" w:rsidRDefault="002D4AAF" w:rsidP="00FE6262">
            <w:pPr>
              <w:pStyle w:val="BodyTextIndent3"/>
              <w:ind w:left="0"/>
              <w:jc w:val="center"/>
              <w:rPr>
                <w:rFonts w:cs="Arial"/>
                <w:b w:val="0"/>
                <w:sz w:val="24"/>
                <w:szCs w:val="24"/>
                <w:lang w:val="en-GB"/>
              </w:rPr>
            </w:pPr>
          </w:p>
          <w:p w14:paraId="521E4BC8" w14:textId="626DB0A0" w:rsidR="00CA27A4" w:rsidRPr="00091E44" w:rsidRDefault="00091E44" w:rsidP="00FE6262">
            <w:pPr>
              <w:pStyle w:val="BodyTextIndent3"/>
              <w:ind w:left="0"/>
              <w:jc w:val="center"/>
              <w:rPr>
                <w:rFonts w:cs="Arial"/>
                <w:b w:val="0"/>
                <w:sz w:val="24"/>
                <w:szCs w:val="24"/>
                <w:lang w:val="en-GB"/>
              </w:rPr>
            </w:pPr>
            <w:r w:rsidRPr="00091E44">
              <w:rPr>
                <w:rFonts w:cs="Arial"/>
                <w:b w:val="0"/>
                <w:sz w:val="24"/>
                <w:szCs w:val="24"/>
                <w:lang w:val="en-GB"/>
              </w:rPr>
              <w:t>E</w:t>
            </w:r>
          </w:p>
        </w:tc>
        <w:tc>
          <w:tcPr>
            <w:tcW w:w="1410" w:type="dxa"/>
          </w:tcPr>
          <w:p w14:paraId="6F4E1B9C" w14:textId="77777777" w:rsidR="002D4AAF" w:rsidRPr="00091E44" w:rsidRDefault="002D4AAF" w:rsidP="00FE6262">
            <w:pPr>
              <w:pStyle w:val="BodyTextIndent3"/>
              <w:ind w:left="0"/>
              <w:jc w:val="center"/>
              <w:rPr>
                <w:rFonts w:cs="Arial"/>
                <w:b w:val="0"/>
                <w:sz w:val="24"/>
                <w:szCs w:val="24"/>
                <w:lang w:val="en-GB"/>
              </w:rPr>
            </w:pPr>
          </w:p>
        </w:tc>
      </w:tr>
      <w:tr w:rsidR="000D6512" w:rsidRPr="00FE6262" w14:paraId="256A24FD" w14:textId="77777777" w:rsidTr="03BEA857">
        <w:tc>
          <w:tcPr>
            <w:tcW w:w="7198" w:type="dxa"/>
          </w:tcPr>
          <w:p w14:paraId="42728786" w14:textId="75548789" w:rsidR="000D6512" w:rsidRPr="00FE6262" w:rsidRDefault="000D6512" w:rsidP="00EE4D6F">
            <w:pPr>
              <w:pStyle w:val="BodyTextIndent3"/>
              <w:ind w:left="0"/>
              <w:rPr>
                <w:rFonts w:cs="Arial"/>
                <w:b w:val="0"/>
                <w:sz w:val="24"/>
                <w:szCs w:val="24"/>
                <w:lang w:val="en-GB"/>
              </w:rPr>
            </w:pPr>
            <w:r>
              <w:rPr>
                <w:rFonts w:cs="Arial"/>
                <w:b w:val="0"/>
                <w:sz w:val="24"/>
                <w:szCs w:val="24"/>
                <w:lang w:val="en-GB"/>
              </w:rPr>
              <w:t>W</w:t>
            </w:r>
            <w:r w:rsidRPr="000D6512">
              <w:rPr>
                <w:rFonts w:cs="Arial"/>
                <w:b w:val="0"/>
                <w:sz w:val="24"/>
                <w:szCs w:val="24"/>
                <w:lang w:val="en-GB"/>
              </w:rPr>
              <w:t>orking knowledge of drainage and civil engineering</w:t>
            </w:r>
          </w:p>
        </w:tc>
        <w:tc>
          <w:tcPr>
            <w:tcW w:w="1276" w:type="dxa"/>
          </w:tcPr>
          <w:p w14:paraId="3EC5F59F" w14:textId="05A561DC" w:rsidR="000D6512" w:rsidRPr="00091E44" w:rsidRDefault="00091E44" w:rsidP="00FE6262">
            <w:pPr>
              <w:pStyle w:val="BodyTextIndent3"/>
              <w:ind w:left="0"/>
              <w:jc w:val="center"/>
              <w:rPr>
                <w:rFonts w:cs="Arial"/>
                <w:b w:val="0"/>
                <w:sz w:val="24"/>
                <w:szCs w:val="24"/>
                <w:lang w:val="en-GB"/>
              </w:rPr>
            </w:pPr>
            <w:r w:rsidRPr="00091E44">
              <w:rPr>
                <w:rFonts w:cs="Arial"/>
                <w:b w:val="0"/>
                <w:sz w:val="24"/>
                <w:szCs w:val="24"/>
                <w:lang w:val="en-GB"/>
              </w:rPr>
              <w:t>E</w:t>
            </w:r>
          </w:p>
        </w:tc>
        <w:tc>
          <w:tcPr>
            <w:tcW w:w="1410" w:type="dxa"/>
          </w:tcPr>
          <w:p w14:paraId="4B6CBBB6" w14:textId="77777777" w:rsidR="000D6512" w:rsidRPr="00091E44" w:rsidRDefault="000D6512" w:rsidP="00FE6262">
            <w:pPr>
              <w:pStyle w:val="BodyTextIndent3"/>
              <w:ind w:left="0"/>
              <w:jc w:val="center"/>
              <w:rPr>
                <w:rFonts w:cs="Arial"/>
                <w:b w:val="0"/>
                <w:sz w:val="24"/>
                <w:szCs w:val="24"/>
                <w:lang w:val="en-GB"/>
              </w:rPr>
            </w:pPr>
          </w:p>
        </w:tc>
      </w:tr>
      <w:tr w:rsidR="002D4AAF" w:rsidRPr="00FE6262" w14:paraId="323719DF" w14:textId="77777777" w:rsidTr="03BEA857">
        <w:tc>
          <w:tcPr>
            <w:tcW w:w="7198" w:type="dxa"/>
          </w:tcPr>
          <w:p w14:paraId="1D4CF654" w14:textId="0B53A69A" w:rsidR="002D4AAF" w:rsidRPr="00FE6262" w:rsidRDefault="00B35B05" w:rsidP="00AA67ED">
            <w:pPr>
              <w:pStyle w:val="BodyTextIndent3"/>
              <w:ind w:left="0"/>
              <w:rPr>
                <w:rFonts w:cs="Arial"/>
                <w:b w:val="0"/>
                <w:bCs/>
                <w:sz w:val="24"/>
                <w:szCs w:val="24"/>
                <w:lang w:val="en-GB"/>
              </w:rPr>
            </w:pPr>
            <w:r w:rsidRPr="00FE6262">
              <w:rPr>
                <w:rFonts w:cs="Arial"/>
                <w:b w:val="0"/>
                <w:sz w:val="24"/>
                <w:szCs w:val="24"/>
                <w:lang w:val="en-GB"/>
              </w:rPr>
              <w:t>Experience supporting Local Plan development or infrastructure delivery programmes.</w:t>
            </w:r>
          </w:p>
        </w:tc>
        <w:tc>
          <w:tcPr>
            <w:tcW w:w="1276" w:type="dxa"/>
          </w:tcPr>
          <w:p w14:paraId="2C92AD17" w14:textId="497503FA" w:rsidR="002D4AAF" w:rsidRPr="00091E44" w:rsidRDefault="002D4AAF" w:rsidP="00FE6262">
            <w:pPr>
              <w:pStyle w:val="BodyTextIndent3"/>
              <w:ind w:left="0"/>
              <w:jc w:val="center"/>
              <w:rPr>
                <w:rFonts w:cs="Arial"/>
                <w:b w:val="0"/>
                <w:sz w:val="24"/>
                <w:szCs w:val="24"/>
                <w:lang w:val="en-GB"/>
              </w:rPr>
            </w:pPr>
          </w:p>
        </w:tc>
        <w:tc>
          <w:tcPr>
            <w:tcW w:w="1410" w:type="dxa"/>
          </w:tcPr>
          <w:p w14:paraId="12070427" w14:textId="167FB55F" w:rsidR="002D4AAF" w:rsidRPr="00091E44" w:rsidRDefault="00091E44" w:rsidP="00FE6262">
            <w:pPr>
              <w:pStyle w:val="BodyTextIndent3"/>
              <w:ind w:left="0"/>
              <w:jc w:val="center"/>
              <w:rPr>
                <w:rFonts w:cs="Arial"/>
                <w:b w:val="0"/>
                <w:sz w:val="24"/>
                <w:szCs w:val="24"/>
                <w:lang w:val="en-GB"/>
              </w:rPr>
            </w:pPr>
            <w:r w:rsidRPr="00091E44">
              <w:rPr>
                <w:rFonts w:cs="Arial"/>
                <w:b w:val="0"/>
                <w:sz w:val="24"/>
                <w:szCs w:val="24"/>
                <w:lang w:val="en-GB"/>
              </w:rPr>
              <w:t>D</w:t>
            </w:r>
          </w:p>
        </w:tc>
      </w:tr>
      <w:tr w:rsidR="00B35B05" w:rsidRPr="00FE6262" w14:paraId="2F846940" w14:textId="77777777" w:rsidTr="03BEA857">
        <w:tc>
          <w:tcPr>
            <w:tcW w:w="7198" w:type="dxa"/>
          </w:tcPr>
          <w:p w14:paraId="4234FAD4" w14:textId="5C57F4C6" w:rsidR="00B35B05" w:rsidRPr="00FE6262" w:rsidRDefault="00B35B05" w:rsidP="00AA67ED">
            <w:pPr>
              <w:pStyle w:val="BodyTextIndent3"/>
              <w:ind w:left="0"/>
              <w:rPr>
                <w:rFonts w:cs="Arial"/>
                <w:b w:val="0"/>
                <w:sz w:val="24"/>
                <w:szCs w:val="24"/>
                <w:lang w:val="en-GB"/>
              </w:rPr>
            </w:pPr>
            <w:r w:rsidRPr="00FE6262">
              <w:rPr>
                <w:rFonts w:cs="Arial"/>
                <w:b w:val="0"/>
                <w:sz w:val="24"/>
                <w:szCs w:val="24"/>
                <w:lang w:val="en-GB"/>
              </w:rPr>
              <w:t>Involvement in major urban extensions or garden community schemes.</w:t>
            </w:r>
          </w:p>
        </w:tc>
        <w:tc>
          <w:tcPr>
            <w:tcW w:w="1276" w:type="dxa"/>
          </w:tcPr>
          <w:p w14:paraId="0587797A" w14:textId="77777777" w:rsidR="00B35B05" w:rsidRPr="00091E44" w:rsidRDefault="00B35B05" w:rsidP="00FE6262">
            <w:pPr>
              <w:pStyle w:val="BodyTextIndent3"/>
              <w:ind w:left="0"/>
              <w:jc w:val="center"/>
              <w:rPr>
                <w:rFonts w:cs="Arial"/>
                <w:b w:val="0"/>
                <w:sz w:val="24"/>
                <w:szCs w:val="24"/>
                <w:lang w:val="en-GB"/>
              </w:rPr>
            </w:pPr>
          </w:p>
        </w:tc>
        <w:tc>
          <w:tcPr>
            <w:tcW w:w="1410" w:type="dxa"/>
          </w:tcPr>
          <w:p w14:paraId="394BE45C" w14:textId="735874B0" w:rsidR="00B35B05" w:rsidRPr="00091E44" w:rsidRDefault="00091E44" w:rsidP="00FE6262">
            <w:pPr>
              <w:pStyle w:val="BodyTextIndent3"/>
              <w:ind w:left="0"/>
              <w:jc w:val="center"/>
              <w:rPr>
                <w:rFonts w:cs="Arial"/>
                <w:b w:val="0"/>
                <w:sz w:val="24"/>
                <w:szCs w:val="24"/>
                <w:lang w:val="en-GB"/>
              </w:rPr>
            </w:pPr>
            <w:r w:rsidRPr="00091E44">
              <w:rPr>
                <w:rFonts w:cs="Arial"/>
                <w:b w:val="0"/>
                <w:sz w:val="24"/>
                <w:szCs w:val="24"/>
                <w:lang w:val="en-GB"/>
              </w:rPr>
              <w:t>D</w:t>
            </w:r>
          </w:p>
        </w:tc>
      </w:tr>
      <w:tr w:rsidR="002507BE" w:rsidRPr="00FE6262" w14:paraId="4AED41AF" w14:textId="77777777" w:rsidTr="03BEA857">
        <w:tc>
          <w:tcPr>
            <w:tcW w:w="7198" w:type="dxa"/>
          </w:tcPr>
          <w:p w14:paraId="1A2FA417" w14:textId="7EFD4753" w:rsidR="002507BE" w:rsidRPr="00FE6262" w:rsidRDefault="002507BE" w:rsidP="00AA67ED">
            <w:pPr>
              <w:pStyle w:val="BodyTextIndent3"/>
              <w:ind w:left="0"/>
              <w:rPr>
                <w:rFonts w:cs="Arial"/>
                <w:b w:val="0"/>
                <w:sz w:val="24"/>
                <w:szCs w:val="24"/>
                <w:lang w:val="en-GB"/>
              </w:rPr>
            </w:pPr>
            <w:r w:rsidRPr="002507BE">
              <w:rPr>
                <w:rFonts w:cs="Arial"/>
                <w:b w:val="0"/>
                <w:sz w:val="24"/>
                <w:szCs w:val="24"/>
                <w:lang w:val="en-GB"/>
              </w:rPr>
              <w:t>Knowledge and experience of Health and Safety and CDM Regulations.</w:t>
            </w:r>
          </w:p>
        </w:tc>
        <w:tc>
          <w:tcPr>
            <w:tcW w:w="1276" w:type="dxa"/>
          </w:tcPr>
          <w:p w14:paraId="30B6CD50" w14:textId="77777777" w:rsidR="002507BE" w:rsidRPr="00FE6262" w:rsidRDefault="002507BE" w:rsidP="00FE6262">
            <w:pPr>
              <w:pStyle w:val="BodyTextIndent3"/>
              <w:ind w:left="0"/>
              <w:jc w:val="center"/>
              <w:rPr>
                <w:rFonts w:cs="Arial"/>
                <w:sz w:val="32"/>
                <w:szCs w:val="32"/>
                <w:lang w:val="en-GB"/>
              </w:rPr>
            </w:pPr>
          </w:p>
        </w:tc>
        <w:tc>
          <w:tcPr>
            <w:tcW w:w="1410" w:type="dxa"/>
          </w:tcPr>
          <w:p w14:paraId="6FEF506C" w14:textId="3E102438" w:rsidR="002507BE"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D</w:t>
            </w:r>
          </w:p>
        </w:tc>
      </w:tr>
      <w:tr w:rsidR="003B3CA7" w:rsidRPr="00FE6262" w14:paraId="148658A5" w14:textId="77777777" w:rsidTr="03BEA857">
        <w:tc>
          <w:tcPr>
            <w:tcW w:w="7198" w:type="dxa"/>
          </w:tcPr>
          <w:p w14:paraId="3DF39AAD" w14:textId="3F384688" w:rsidR="003B3CA7" w:rsidRPr="002507BE" w:rsidRDefault="003B3CA7" w:rsidP="00AA67ED">
            <w:pPr>
              <w:pStyle w:val="BodyTextIndent3"/>
              <w:ind w:left="0"/>
              <w:rPr>
                <w:rFonts w:cs="Arial"/>
                <w:b w:val="0"/>
                <w:sz w:val="24"/>
                <w:szCs w:val="24"/>
                <w:lang w:val="en-GB"/>
              </w:rPr>
            </w:pPr>
            <w:r>
              <w:rPr>
                <w:rFonts w:cs="Arial"/>
                <w:b w:val="0"/>
                <w:sz w:val="24"/>
                <w:szCs w:val="24"/>
                <w:lang w:val="en-GB"/>
              </w:rPr>
              <w:lastRenderedPageBreak/>
              <w:t>Knowledge and awareness of  the requirements of 278/38 agreements and their practical implementation</w:t>
            </w:r>
          </w:p>
        </w:tc>
        <w:tc>
          <w:tcPr>
            <w:tcW w:w="1276" w:type="dxa"/>
          </w:tcPr>
          <w:p w14:paraId="4581BE75" w14:textId="77777777" w:rsidR="003B3CA7" w:rsidRPr="00FE6262" w:rsidRDefault="003B3CA7" w:rsidP="00FE6262">
            <w:pPr>
              <w:pStyle w:val="BodyTextIndent3"/>
              <w:ind w:left="0"/>
              <w:jc w:val="center"/>
              <w:rPr>
                <w:rFonts w:cs="Arial"/>
                <w:sz w:val="32"/>
                <w:szCs w:val="32"/>
                <w:lang w:val="en-GB"/>
              </w:rPr>
            </w:pPr>
          </w:p>
        </w:tc>
        <w:tc>
          <w:tcPr>
            <w:tcW w:w="1410" w:type="dxa"/>
          </w:tcPr>
          <w:p w14:paraId="1D745FA7" w14:textId="183D1DE6" w:rsidR="003B3CA7"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D</w:t>
            </w:r>
          </w:p>
        </w:tc>
      </w:tr>
    </w:tbl>
    <w:p w14:paraId="179224C6" w14:textId="16C71336" w:rsidR="002D4AAF" w:rsidRPr="00FE6262" w:rsidRDefault="002D4AAF" w:rsidP="002D4AAF">
      <w:pPr>
        <w:pStyle w:val="BodyTextIndent3"/>
        <w:ind w:left="0"/>
        <w:rPr>
          <w:rFonts w:cs="Arial"/>
          <w:sz w:val="24"/>
          <w:lang w:val="en-GB"/>
        </w:rPr>
      </w:pPr>
    </w:p>
    <w:p w14:paraId="6E38CF8A" w14:textId="77777777" w:rsidR="002D4AAF" w:rsidRPr="00FE6262" w:rsidRDefault="002D4AAF" w:rsidP="002D4AAF">
      <w:pPr>
        <w:pStyle w:val="BodyTextIndent3"/>
        <w:ind w:left="0"/>
        <w:rPr>
          <w:rFonts w:cs="Arial"/>
          <w:sz w:val="24"/>
          <w:lang w:val="en-GB"/>
        </w:rPr>
      </w:pPr>
    </w:p>
    <w:tbl>
      <w:tblPr>
        <w:tblStyle w:val="TableGrid"/>
        <w:tblW w:w="9884" w:type="dxa"/>
        <w:tblLook w:val="04A0" w:firstRow="1" w:lastRow="0" w:firstColumn="1" w:lastColumn="0" w:noHBand="0" w:noVBand="1"/>
      </w:tblPr>
      <w:tblGrid>
        <w:gridCol w:w="7198"/>
        <w:gridCol w:w="1276"/>
        <w:gridCol w:w="1410"/>
      </w:tblGrid>
      <w:tr w:rsidR="002D4AAF" w:rsidRPr="00FE6262" w14:paraId="50457C07" w14:textId="77777777" w:rsidTr="03BEA857">
        <w:tc>
          <w:tcPr>
            <w:tcW w:w="7198" w:type="dxa"/>
            <w:shd w:val="clear" w:color="auto" w:fill="DBE5F1" w:themeFill="accent1" w:themeFillTint="33"/>
          </w:tcPr>
          <w:p w14:paraId="3C4DC8CB" w14:textId="069B8196" w:rsidR="002D4AAF" w:rsidRPr="00FE6262" w:rsidRDefault="002D4AAF" w:rsidP="00EE4D6F">
            <w:pPr>
              <w:pStyle w:val="BodyTextIndent3"/>
              <w:ind w:left="0"/>
              <w:rPr>
                <w:rFonts w:cs="Arial"/>
                <w:sz w:val="22"/>
                <w:szCs w:val="18"/>
                <w:lang w:val="en-GB"/>
              </w:rPr>
            </w:pPr>
            <w:r w:rsidRPr="00FE6262">
              <w:rPr>
                <w:rFonts w:cs="Arial"/>
                <w:sz w:val="22"/>
                <w:szCs w:val="18"/>
                <w:lang w:val="en-GB"/>
              </w:rPr>
              <w:t>Skills Required</w:t>
            </w:r>
          </w:p>
          <w:p w14:paraId="0F1CDA8F" w14:textId="77777777" w:rsidR="002D4AAF" w:rsidRPr="00FE6262" w:rsidRDefault="002D4AAF" w:rsidP="00EE4D6F">
            <w:pPr>
              <w:pStyle w:val="BodyTextIndent3"/>
              <w:ind w:left="0"/>
              <w:rPr>
                <w:rFonts w:cs="Arial"/>
                <w:sz w:val="22"/>
                <w:szCs w:val="18"/>
                <w:lang w:val="en-GB"/>
              </w:rPr>
            </w:pPr>
          </w:p>
        </w:tc>
        <w:tc>
          <w:tcPr>
            <w:tcW w:w="1276" w:type="dxa"/>
            <w:shd w:val="clear" w:color="auto" w:fill="DBE5F1" w:themeFill="accent1" w:themeFillTint="33"/>
          </w:tcPr>
          <w:p w14:paraId="60F94603" w14:textId="77777777" w:rsidR="002D4AAF" w:rsidRPr="00FE6262" w:rsidRDefault="002D4AAF" w:rsidP="00EE4D6F">
            <w:pPr>
              <w:pStyle w:val="BodyTextIndent3"/>
              <w:ind w:left="0"/>
              <w:rPr>
                <w:rFonts w:cs="Arial"/>
                <w:sz w:val="22"/>
                <w:szCs w:val="18"/>
                <w:lang w:val="en-GB"/>
              </w:rPr>
            </w:pPr>
            <w:r w:rsidRPr="00FE6262">
              <w:rPr>
                <w:rFonts w:cs="Arial"/>
                <w:sz w:val="22"/>
                <w:szCs w:val="18"/>
                <w:lang w:val="en-GB"/>
              </w:rPr>
              <w:t>Essential</w:t>
            </w:r>
          </w:p>
        </w:tc>
        <w:tc>
          <w:tcPr>
            <w:tcW w:w="1410" w:type="dxa"/>
            <w:shd w:val="clear" w:color="auto" w:fill="DBE5F1" w:themeFill="accent1" w:themeFillTint="33"/>
          </w:tcPr>
          <w:p w14:paraId="55FFC56B" w14:textId="77777777" w:rsidR="002D4AAF" w:rsidRPr="00FE6262" w:rsidRDefault="002D4AAF" w:rsidP="00EE4D6F">
            <w:pPr>
              <w:pStyle w:val="BodyTextIndent3"/>
              <w:ind w:left="0"/>
              <w:rPr>
                <w:rFonts w:cs="Arial"/>
                <w:sz w:val="22"/>
                <w:szCs w:val="18"/>
                <w:lang w:val="en-GB"/>
              </w:rPr>
            </w:pPr>
            <w:r w:rsidRPr="00FE6262">
              <w:rPr>
                <w:rFonts w:cs="Arial"/>
                <w:sz w:val="22"/>
                <w:szCs w:val="18"/>
                <w:lang w:val="en-GB"/>
              </w:rPr>
              <w:t>Desirable</w:t>
            </w:r>
          </w:p>
        </w:tc>
      </w:tr>
      <w:tr w:rsidR="002D4AAF" w:rsidRPr="00FE6262" w14:paraId="6EACBF42" w14:textId="77777777" w:rsidTr="03BEA857">
        <w:tc>
          <w:tcPr>
            <w:tcW w:w="7198" w:type="dxa"/>
          </w:tcPr>
          <w:p w14:paraId="2BFBDC3D" w14:textId="77777777" w:rsidR="00B35B05" w:rsidRPr="00B35B05" w:rsidRDefault="00B35B05" w:rsidP="00B35B05">
            <w:pPr>
              <w:pStyle w:val="BodyTextIndent3"/>
              <w:ind w:left="0"/>
              <w:jc w:val="both"/>
              <w:rPr>
                <w:rFonts w:cs="Arial"/>
                <w:b w:val="0"/>
                <w:bCs/>
                <w:sz w:val="24"/>
                <w:szCs w:val="24"/>
                <w:lang w:val="en-GB"/>
              </w:rPr>
            </w:pPr>
            <w:r w:rsidRPr="00B35B05">
              <w:rPr>
                <w:rFonts w:cs="Arial"/>
                <w:b w:val="0"/>
                <w:bCs/>
                <w:sz w:val="24"/>
                <w:szCs w:val="24"/>
                <w:lang w:val="en-GB"/>
              </w:rPr>
              <w:t>Excellent communication and negotiation skills.</w:t>
            </w:r>
          </w:p>
          <w:p w14:paraId="561BAEA3" w14:textId="77777777" w:rsidR="002D4AAF" w:rsidRPr="00FE6262" w:rsidRDefault="002D4AAF" w:rsidP="00EE4D6F">
            <w:pPr>
              <w:pStyle w:val="BodyTextIndent3"/>
              <w:ind w:left="0"/>
              <w:rPr>
                <w:rFonts w:cs="Arial"/>
                <w:b w:val="0"/>
                <w:bCs/>
                <w:sz w:val="24"/>
                <w:szCs w:val="24"/>
                <w:lang w:val="en-GB"/>
              </w:rPr>
            </w:pPr>
          </w:p>
        </w:tc>
        <w:tc>
          <w:tcPr>
            <w:tcW w:w="1276" w:type="dxa"/>
          </w:tcPr>
          <w:p w14:paraId="7F0774A9" w14:textId="144A4BA0" w:rsidR="002D4AAF"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0" w:type="dxa"/>
          </w:tcPr>
          <w:p w14:paraId="5C13623E" w14:textId="77777777" w:rsidR="002D4AAF" w:rsidRPr="00FE6262" w:rsidRDefault="002D4AAF" w:rsidP="00EE4D6F">
            <w:pPr>
              <w:pStyle w:val="BodyTextIndent3"/>
              <w:ind w:left="0"/>
              <w:rPr>
                <w:rFonts w:cs="Arial"/>
                <w:b w:val="0"/>
                <w:bCs/>
                <w:sz w:val="22"/>
                <w:szCs w:val="18"/>
                <w:lang w:val="en-GB"/>
              </w:rPr>
            </w:pPr>
          </w:p>
        </w:tc>
      </w:tr>
      <w:tr w:rsidR="002D4AAF" w:rsidRPr="00FE6262" w14:paraId="08F4AA48" w14:textId="77777777" w:rsidTr="03BEA857">
        <w:tc>
          <w:tcPr>
            <w:tcW w:w="7198" w:type="dxa"/>
          </w:tcPr>
          <w:p w14:paraId="743245E7" w14:textId="5D392024" w:rsidR="002D4AAF" w:rsidRPr="00FE6262" w:rsidRDefault="00E65B58" w:rsidP="00EE4D6F">
            <w:pPr>
              <w:pStyle w:val="BodyTextIndent3"/>
              <w:ind w:left="0"/>
              <w:rPr>
                <w:rFonts w:cs="Arial"/>
                <w:b w:val="0"/>
                <w:bCs/>
                <w:sz w:val="24"/>
                <w:szCs w:val="24"/>
                <w:lang w:val="en-GB"/>
              </w:rPr>
            </w:pPr>
            <w:r w:rsidRPr="00E65B58">
              <w:rPr>
                <w:rFonts w:cs="Arial"/>
                <w:b w:val="0"/>
                <w:bCs/>
                <w:sz w:val="24"/>
                <w:szCs w:val="24"/>
                <w:lang w:val="en-GB"/>
              </w:rPr>
              <w:t>Strong analytical skills and ability to interpret technical data.</w:t>
            </w:r>
          </w:p>
          <w:p w14:paraId="47B0A3BB" w14:textId="77777777" w:rsidR="002D4AAF" w:rsidRPr="00FE6262" w:rsidRDefault="002D4AAF" w:rsidP="00E65B58">
            <w:pPr>
              <w:pStyle w:val="BodyTextIndent3"/>
              <w:ind w:left="0"/>
              <w:jc w:val="both"/>
              <w:rPr>
                <w:rFonts w:cs="Arial"/>
                <w:b w:val="0"/>
                <w:bCs/>
                <w:sz w:val="24"/>
                <w:szCs w:val="24"/>
                <w:lang w:val="en-GB"/>
              </w:rPr>
            </w:pPr>
          </w:p>
        </w:tc>
        <w:tc>
          <w:tcPr>
            <w:tcW w:w="1276" w:type="dxa"/>
          </w:tcPr>
          <w:p w14:paraId="5E861DAA" w14:textId="29A435E8" w:rsidR="002D4AAF"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0" w:type="dxa"/>
          </w:tcPr>
          <w:p w14:paraId="5A2CEFB4" w14:textId="77777777" w:rsidR="002D4AAF" w:rsidRPr="00FE6262" w:rsidRDefault="002D4AAF" w:rsidP="00EE4D6F">
            <w:pPr>
              <w:pStyle w:val="BodyTextIndent3"/>
              <w:ind w:left="0"/>
              <w:rPr>
                <w:rFonts w:cs="Arial"/>
                <w:b w:val="0"/>
                <w:bCs/>
                <w:sz w:val="22"/>
                <w:szCs w:val="18"/>
                <w:lang w:val="en-GB"/>
              </w:rPr>
            </w:pPr>
          </w:p>
        </w:tc>
      </w:tr>
      <w:tr w:rsidR="002D4AAF" w:rsidRPr="00FE6262" w14:paraId="0E9F0A51" w14:textId="77777777" w:rsidTr="03BEA857">
        <w:tc>
          <w:tcPr>
            <w:tcW w:w="7198" w:type="dxa"/>
          </w:tcPr>
          <w:p w14:paraId="6C83F64B" w14:textId="5261BCDC" w:rsidR="002D4AAF" w:rsidRPr="00FE6262" w:rsidRDefault="00E65B58" w:rsidP="00EE4D6F">
            <w:pPr>
              <w:pStyle w:val="BodyTextIndent3"/>
              <w:ind w:left="0"/>
              <w:rPr>
                <w:rFonts w:cs="Arial"/>
                <w:b w:val="0"/>
                <w:bCs/>
                <w:sz w:val="24"/>
                <w:szCs w:val="24"/>
                <w:lang w:val="en-GB"/>
              </w:rPr>
            </w:pPr>
            <w:r w:rsidRPr="00FE6262">
              <w:rPr>
                <w:rFonts w:cs="Arial"/>
                <w:b w:val="0"/>
                <w:bCs/>
                <w:sz w:val="24"/>
                <w:szCs w:val="24"/>
                <w:lang w:val="en-GB"/>
              </w:rPr>
              <w:t>Political awareness and ability to work with elected members and senior stakeholders.</w:t>
            </w:r>
          </w:p>
        </w:tc>
        <w:tc>
          <w:tcPr>
            <w:tcW w:w="1276" w:type="dxa"/>
          </w:tcPr>
          <w:p w14:paraId="1D8C7DB4" w14:textId="03091AA6" w:rsidR="002D4AAF"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0" w:type="dxa"/>
          </w:tcPr>
          <w:p w14:paraId="31BF2FF1" w14:textId="77777777" w:rsidR="002D4AAF" w:rsidRPr="00FE6262" w:rsidRDefault="002D4AAF" w:rsidP="00EE4D6F">
            <w:pPr>
              <w:pStyle w:val="BodyTextIndent3"/>
              <w:ind w:left="0"/>
              <w:rPr>
                <w:rFonts w:cs="Arial"/>
                <w:b w:val="0"/>
                <w:bCs/>
                <w:sz w:val="22"/>
                <w:szCs w:val="18"/>
                <w:lang w:val="en-GB"/>
              </w:rPr>
            </w:pPr>
          </w:p>
        </w:tc>
      </w:tr>
      <w:tr w:rsidR="002D4AAF" w:rsidRPr="00FE6262" w14:paraId="5DCBD7AE" w14:textId="77777777" w:rsidTr="03BEA857">
        <w:tc>
          <w:tcPr>
            <w:tcW w:w="7198" w:type="dxa"/>
          </w:tcPr>
          <w:p w14:paraId="01B51F81" w14:textId="0A971659" w:rsidR="002D4AAF" w:rsidRPr="00FE6262" w:rsidRDefault="00E65B58" w:rsidP="00C336B1">
            <w:pPr>
              <w:pStyle w:val="BodyTextIndent3"/>
              <w:ind w:left="0"/>
              <w:jc w:val="both"/>
              <w:rPr>
                <w:rFonts w:cs="Arial"/>
                <w:b w:val="0"/>
                <w:bCs/>
                <w:sz w:val="24"/>
                <w:szCs w:val="24"/>
                <w:lang w:val="en-GB"/>
              </w:rPr>
            </w:pPr>
            <w:r w:rsidRPr="00E65B58">
              <w:rPr>
                <w:rFonts w:cs="Arial"/>
                <w:b w:val="0"/>
                <w:bCs/>
                <w:sz w:val="24"/>
                <w:szCs w:val="24"/>
                <w:lang w:val="en-GB"/>
              </w:rPr>
              <w:t>Project and time management skills, able to work under pressure and meet deadlines.</w:t>
            </w:r>
          </w:p>
        </w:tc>
        <w:tc>
          <w:tcPr>
            <w:tcW w:w="1276" w:type="dxa"/>
          </w:tcPr>
          <w:p w14:paraId="1C863F5A" w14:textId="140E9079" w:rsidR="002D4AAF"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0" w:type="dxa"/>
          </w:tcPr>
          <w:p w14:paraId="65392EF8" w14:textId="77777777" w:rsidR="002D4AAF" w:rsidRPr="00FE6262" w:rsidRDefault="002D4AAF" w:rsidP="00EE4D6F">
            <w:pPr>
              <w:pStyle w:val="BodyTextIndent3"/>
              <w:ind w:left="0"/>
              <w:rPr>
                <w:rFonts w:cs="Arial"/>
                <w:b w:val="0"/>
                <w:bCs/>
                <w:sz w:val="22"/>
                <w:szCs w:val="18"/>
                <w:lang w:val="en-GB"/>
              </w:rPr>
            </w:pPr>
          </w:p>
        </w:tc>
      </w:tr>
      <w:tr w:rsidR="00E65B58" w:rsidRPr="00FE6262" w14:paraId="34DE2EF4" w14:textId="77777777" w:rsidTr="03BEA857">
        <w:tc>
          <w:tcPr>
            <w:tcW w:w="7198" w:type="dxa"/>
          </w:tcPr>
          <w:p w14:paraId="6F5A7385" w14:textId="33BB4CB9" w:rsidR="00E65B58" w:rsidRPr="00FE6262" w:rsidRDefault="00E65B58" w:rsidP="00EE4D6F">
            <w:pPr>
              <w:pStyle w:val="BodyTextIndent3"/>
              <w:ind w:left="0"/>
              <w:rPr>
                <w:rFonts w:cs="Arial"/>
                <w:b w:val="0"/>
                <w:bCs/>
                <w:sz w:val="24"/>
                <w:szCs w:val="24"/>
                <w:lang w:val="en-GB"/>
              </w:rPr>
            </w:pPr>
            <w:r w:rsidRPr="00FE6262">
              <w:rPr>
                <w:rFonts w:cs="Arial"/>
                <w:b w:val="0"/>
                <w:bCs/>
                <w:sz w:val="24"/>
                <w:szCs w:val="24"/>
                <w:lang w:val="en-GB"/>
              </w:rPr>
              <w:t>Familiarity with transport modelling techniques and use of GIS or other analysis tools</w:t>
            </w:r>
          </w:p>
        </w:tc>
        <w:tc>
          <w:tcPr>
            <w:tcW w:w="1276" w:type="dxa"/>
          </w:tcPr>
          <w:p w14:paraId="7C0E9FC9" w14:textId="7A2C33CB" w:rsidR="00E65B58"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0" w:type="dxa"/>
          </w:tcPr>
          <w:p w14:paraId="5814E691" w14:textId="77777777" w:rsidR="00E65B58" w:rsidRPr="00FE6262" w:rsidRDefault="00E65B58" w:rsidP="00EE4D6F">
            <w:pPr>
              <w:pStyle w:val="BodyTextIndent3"/>
              <w:ind w:left="0"/>
              <w:rPr>
                <w:rFonts w:cs="Arial"/>
                <w:b w:val="0"/>
                <w:bCs/>
                <w:sz w:val="22"/>
                <w:szCs w:val="18"/>
                <w:lang w:val="en-GB"/>
              </w:rPr>
            </w:pPr>
          </w:p>
        </w:tc>
      </w:tr>
    </w:tbl>
    <w:p w14:paraId="171FDC29" w14:textId="77777777" w:rsidR="002D4AAF" w:rsidRPr="00FE6262" w:rsidRDefault="002D4AAF" w:rsidP="002D4AAF">
      <w:pPr>
        <w:pStyle w:val="BodyTextIndent3"/>
        <w:ind w:left="0"/>
        <w:rPr>
          <w:rFonts w:cs="Arial"/>
          <w:sz w:val="24"/>
          <w:lang w:val="en-GB"/>
        </w:rPr>
      </w:pPr>
    </w:p>
    <w:tbl>
      <w:tblPr>
        <w:tblStyle w:val="TableGrid"/>
        <w:tblW w:w="9918" w:type="dxa"/>
        <w:tblLook w:val="04A0" w:firstRow="1" w:lastRow="0" w:firstColumn="1" w:lastColumn="0" w:noHBand="0" w:noVBand="1"/>
      </w:tblPr>
      <w:tblGrid>
        <w:gridCol w:w="7225"/>
        <w:gridCol w:w="1275"/>
        <w:gridCol w:w="1418"/>
      </w:tblGrid>
      <w:tr w:rsidR="03BEA857" w:rsidRPr="00FE6262" w14:paraId="236B24AF" w14:textId="77777777" w:rsidTr="00212775">
        <w:tc>
          <w:tcPr>
            <w:tcW w:w="7225" w:type="dxa"/>
            <w:shd w:val="clear" w:color="auto" w:fill="DBE5F1" w:themeFill="accent1" w:themeFillTint="33"/>
          </w:tcPr>
          <w:p w14:paraId="32690572" w14:textId="77777777" w:rsidR="4BF6B2B0" w:rsidRPr="00FE6262" w:rsidRDefault="4BF6B2B0" w:rsidP="03BEA857">
            <w:pPr>
              <w:pStyle w:val="BodyTextIndent3"/>
              <w:ind w:left="0"/>
              <w:rPr>
                <w:rFonts w:cs="Arial"/>
                <w:sz w:val="22"/>
                <w:szCs w:val="22"/>
                <w:lang w:val="en-GB"/>
              </w:rPr>
            </w:pPr>
            <w:r w:rsidRPr="00FE6262">
              <w:rPr>
                <w:rFonts w:cs="Arial"/>
                <w:sz w:val="22"/>
                <w:szCs w:val="22"/>
                <w:lang w:val="en-GB"/>
              </w:rPr>
              <w:t>Behaviours</w:t>
            </w:r>
          </w:p>
          <w:p w14:paraId="523E49C4" w14:textId="37DCF328" w:rsidR="00212775" w:rsidRPr="00FE6262" w:rsidRDefault="00212775" w:rsidP="03BEA857">
            <w:pPr>
              <w:pStyle w:val="BodyTextIndent3"/>
              <w:ind w:left="0"/>
              <w:rPr>
                <w:rFonts w:cs="Arial"/>
                <w:sz w:val="22"/>
                <w:szCs w:val="22"/>
                <w:lang w:val="en-GB"/>
              </w:rPr>
            </w:pPr>
          </w:p>
        </w:tc>
        <w:tc>
          <w:tcPr>
            <w:tcW w:w="1275" w:type="dxa"/>
            <w:shd w:val="clear" w:color="auto" w:fill="DBE5F1" w:themeFill="accent1" w:themeFillTint="33"/>
          </w:tcPr>
          <w:p w14:paraId="26C06CC5" w14:textId="77777777" w:rsidR="03BEA857" w:rsidRPr="00FE6262" w:rsidRDefault="03BEA857" w:rsidP="03BEA857">
            <w:pPr>
              <w:pStyle w:val="BodyTextIndent3"/>
              <w:ind w:left="0"/>
              <w:rPr>
                <w:rFonts w:cs="Arial"/>
                <w:sz w:val="22"/>
                <w:szCs w:val="22"/>
                <w:lang w:val="en-GB"/>
              </w:rPr>
            </w:pPr>
            <w:r w:rsidRPr="00FE6262">
              <w:rPr>
                <w:rFonts w:cs="Arial"/>
                <w:sz w:val="22"/>
                <w:szCs w:val="22"/>
                <w:lang w:val="en-GB"/>
              </w:rPr>
              <w:t>Essential</w:t>
            </w:r>
          </w:p>
        </w:tc>
        <w:tc>
          <w:tcPr>
            <w:tcW w:w="1418" w:type="dxa"/>
            <w:shd w:val="clear" w:color="auto" w:fill="DBE5F1" w:themeFill="accent1" w:themeFillTint="33"/>
          </w:tcPr>
          <w:p w14:paraId="404425F9" w14:textId="77777777" w:rsidR="03BEA857" w:rsidRPr="00FE6262" w:rsidRDefault="03BEA857" w:rsidP="03BEA857">
            <w:pPr>
              <w:pStyle w:val="BodyTextIndent3"/>
              <w:ind w:left="0"/>
              <w:rPr>
                <w:rFonts w:cs="Arial"/>
                <w:sz w:val="22"/>
                <w:szCs w:val="22"/>
                <w:lang w:val="en-GB"/>
              </w:rPr>
            </w:pPr>
            <w:r w:rsidRPr="00FE6262">
              <w:rPr>
                <w:rFonts w:cs="Arial"/>
                <w:sz w:val="22"/>
                <w:szCs w:val="22"/>
                <w:lang w:val="en-GB"/>
              </w:rPr>
              <w:t>Desirable</w:t>
            </w:r>
          </w:p>
        </w:tc>
      </w:tr>
      <w:tr w:rsidR="03BEA857" w:rsidRPr="00FE6262" w14:paraId="562C498F" w14:textId="77777777" w:rsidTr="00FE6262">
        <w:trPr>
          <w:trHeight w:val="471"/>
        </w:trPr>
        <w:tc>
          <w:tcPr>
            <w:tcW w:w="7225" w:type="dxa"/>
          </w:tcPr>
          <w:p w14:paraId="50BBBC0A" w14:textId="67DC0A1F" w:rsidR="03BEA857" w:rsidRPr="00FE6262" w:rsidRDefault="00E65B58" w:rsidP="00FE6262">
            <w:pPr>
              <w:pStyle w:val="BodyTextIndent3"/>
              <w:ind w:left="0"/>
              <w:rPr>
                <w:rFonts w:cs="Arial"/>
                <w:b w:val="0"/>
                <w:bCs/>
                <w:sz w:val="24"/>
                <w:szCs w:val="24"/>
                <w:lang w:val="en-GB"/>
              </w:rPr>
            </w:pPr>
            <w:r w:rsidRPr="00E65B58">
              <w:rPr>
                <w:rFonts w:cs="Arial"/>
                <w:b w:val="0"/>
                <w:sz w:val="24"/>
                <w:szCs w:val="24"/>
                <w:lang w:val="en-GB"/>
              </w:rPr>
              <w:t>A collaborative, solution-focused mindset.</w:t>
            </w:r>
          </w:p>
        </w:tc>
        <w:tc>
          <w:tcPr>
            <w:tcW w:w="1275" w:type="dxa"/>
          </w:tcPr>
          <w:p w14:paraId="51FA366A" w14:textId="30FAC2AC" w:rsidR="03BEA857"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8" w:type="dxa"/>
          </w:tcPr>
          <w:p w14:paraId="67B1B053" w14:textId="77777777" w:rsidR="03BEA857" w:rsidRPr="00FE6262" w:rsidRDefault="03BEA857" w:rsidP="00FE6262">
            <w:pPr>
              <w:pStyle w:val="BodyTextIndent3"/>
              <w:ind w:left="0"/>
              <w:jc w:val="center"/>
              <w:rPr>
                <w:rFonts w:cs="Arial"/>
                <w:b w:val="0"/>
                <w:bCs/>
                <w:sz w:val="22"/>
                <w:szCs w:val="22"/>
                <w:lang w:val="en-GB"/>
              </w:rPr>
            </w:pPr>
          </w:p>
        </w:tc>
      </w:tr>
      <w:tr w:rsidR="03BEA857" w:rsidRPr="00FE6262" w14:paraId="6558A0FE" w14:textId="77777777" w:rsidTr="00212775">
        <w:tc>
          <w:tcPr>
            <w:tcW w:w="7225" w:type="dxa"/>
          </w:tcPr>
          <w:p w14:paraId="07D48138" w14:textId="74CBAAD5" w:rsidR="03BEA857" w:rsidRPr="00FE6262" w:rsidRDefault="00E65B58" w:rsidP="03BEA857">
            <w:pPr>
              <w:pStyle w:val="BodyTextIndent3"/>
              <w:ind w:left="0"/>
              <w:rPr>
                <w:rFonts w:cs="Arial"/>
                <w:b w:val="0"/>
                <w:bCs/>
                <w:sz w:val="24"/>
                <w:szCs w:val="24"/>
                <w:lang w:val="en-GB"/>
              </w:rPr>
            </w:pPr>
            <w:r w:rsidRPr="00FE6262">
              <w:rPr>
                <w:rFonts w:cs="Arial"/>
                <w:b w:val="0"/>
                <w:bCs/>
                <w:sz w:val="24"/>
                <w:szCs w:val="24"/>
                <w:lang w:val="en-GB"/>
              </w:rPr>
              <w:t>Committed to delivering excellent public service.</w:t>
            </w:r>
            <w:r w:rsidRPr="00FE6262">
              <w:rPr>
                <w:rFonts w:cs="Arial"/>
                <w:bCs/>
                <w:sz w:val="24"/>
                <w:szCs w:val="24"/>
                <w:lang w:val="en-GB"/>
              </w:rPr>
              <w:t xml:space="preserve"> </w:t>
            </w:r>
          </w:p>
        </w:tc>
        <w:tc>
          <w:tcPr>
            <w:tcW w:w="1275" w:type="dxa"/>
          </w:tcPr>
          <w:p w14:paraId="095BE8E4" w14:textId="06A4C359" w:rsidR="03BEA857"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8" w:type="dxa"/>
          </w:tcPr>
          <w:p w14:paraId="707454F2" w14:textId="77777777" w:rsidR="03BEA857" w:rsidRPr="00FE6262" w:rsidRDefault="03BEA857" w:rsidP="00FE6262">
            <w:pPr>
              <w:pStyle w:val="BodyTextIndent3"/>
              <w:ind w:left="0"/>
              <w:jc w:val="center"/>
              <w:rPr>
                <w:rFonts w:cs="Arial"/>
                <w:b w:val="0"/>
                <w:bCs/>
                <w:sz w:val="22"/>
                <w:szCs w:val="22"/>
                <w:lang w:val="en-GB"/>
              </w:rPr>
            </w:pPr>
          </w:p>
        </w:tc>
      </w:tr>
      <w:tr w:rsidR="03BEA857" w:rsidRPr="00FE6262" w14:paraId="13E950D9" w14:textId="77777777" w:rsidTr="00212775">
        <w:tc>
          <w:tcPr>
            <w:tcW w:w="7225" w:type="dxa"/>
          </w:tcPr>
          <w:p w14:paraId="1BC7943B" w14:textId="6ADC4ADC" w:rsidR="03BEA857" w:rsidRPr="00FE6262" w:rsidRDefault="00E65B58" w:rsidP="03BEA857">
            <w:pPr>
              <w:pStyle w:val="BodyTextIndent3"/>
              <w:ind w:left="0"/>
              <w:rPr>
                <w:rFonts w:cs="Arial"/>
                <w:b w:val="0"/>
                <w:bCs/>
                <w:sz w:val="24"/>
                <w:szCs w:val="24"/>
                <w:lang w:val="en-GB"/>
              </w:rPr>
            </w:pPr>
            <w:r w:rsidRPr="00FE6262">
              <w:rPr>
                <w:rFonts w:cs="Arial"/>
                <w:b w:val="0"/>
                <w:bCs/>
                <w:sz w:val="24"/>
                <w:szCs w:val="24"/>
                <w:lang w:val="en-GB"/>
              </w:rPr>
              <w:t>Professional, resilient, and flexible in approach.</w:t>
            </w:r>
          </w:p>
          <w:p w14:paraId="35EDF4B8" w14:textId="77777777" w:rsidR="03BEA857" w:rsidRPr="00FE6262" w:rsidRDefault="03BEA857" w:rsidP="03BEA857">
            <w:pPr>
              <w:pStyle w:val="BodyTextIndent3"/>
              <w:ind w:left="0"/>
              <w:rPr>
                <w:rFonts w:cs="Arial"/>
                <w:b w:val="0"/>
                <w:bCs/>
                <w:sz w:val="24"/>
                <w:szCs w:val="24"/>
                <w:lang w:val="en-GB"/>
              </w:rPr>
            </w:pPr>
          </w:p>
        </w:tc>
        <w:tc>
          <w:tcPr>
            <w:tcW w:w="1275" w:type="dxa"/>
          </w:tcPr>
          <w:p w14:paraId="7220B7E6" w14:textId="2898FEE4" w:rsidR="03BEA857"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8" w:type="dxa"/>
          </w:tcPr>
          <w:p w14:paraId="29CFEB1B" w14:textId="77777777" w:rsidR="03BEA857" w:rsidRPr="00FE6262" w:rsidRDefault="03BEA857" w:rsidP="00FE6262">
            <w:pPr>
              <w:pStyle w:val="BodyTextIndent3"/>
              <w:ind w:left="0"/>
              <w:jc w:val="center"/>
              <w:rPr>
                <w:rFonts w:cs="Arial"/>
                <w:b w:val="0"/>
                <w:bCs/>
                <w:sz w:val="22"/>
                <w:szCs w:val="22"/>
                <w:lang w:val="en-GB"/>
              </w:rPr>
            </w:pPr>
          </w:p>
        </w:tc>
      </w:tr>
      <w:tr w:rsidR="03BEA857" w:rsidRPr="00FE6262" w14:paraId="18DD42D1" w14:textId="77777777" w:rsidTr="00212775">
        <w:tc>
          <w:tcPr>
            <w:tcW w:w="7225" w:type="dxa"/>
          </w:tcPr>
          <w:p w14:paraId="1149A1F3" w14:textId="51F4B4E2" w:rsidR="03BEA857" w:rsidRPr="00FE6262" w:rsidRDefault="00E65B58" w:rsidP="03BEA857">
            <w:pPr>
              <w:pStyle w:val="BodyTextIndent3"/>
              <w:ind w:left="0"/>
              <w:rPr>
                <w:rFonts w:cs="Arial"/>
                <w:b w:val="0"/>
                <w:bCs/>
                <w:sz w:val="24"/>
                <w:szCs w:val="24"/>
                <w:lang w:val="en-GB"/>
              </w:rPr>
            </w:pPr>
            <w:r w:rsidRPr="00FE6262">
              <w:rPr>
                <w:rFonts w:cs="Arial"/>
                <w:b w:val="0"/>
                <w:bCs/>
                <w:sz w:val="24"/>
                <w:szCs w:val="24"/>
                <w:lang w:val="en-GB"/>
              </w:rPr>
              <w:t>Proactive in identifying improvements and innovation in processes and outcomes.</w:t>
            </w:r>
          </w:p>
          <w:p w14:paraId="7BC5689C" w14:textId="77777777" w:rsidR="03BEA857" w:rsidRPr="00FE6262" w:rsidRDefault="03BEA857" w:rsidP="03BEA857">
            <w:pPr>
              <w:pStyle w:val="BodyTextIndent3"/>
              <w:ind w:left="0"/>
              <w:rPr>
                <w:rFonts w:cs="Arial"/>
                <w:b w:val="0"/>
                <w:bCs/>
                <w:sz w:val="24"/>
                <w:szCs w:val="24"/>
                <w:lang w:val="en-GB"/>
              </w:rPr>
            </w:pPr>
          </w:p>
        </w:tc>
        <w:tc>
          <w:tcPr>
            <w:tcW w:w="1275" w:type="dxa"/>
          </w:tcPr>
          <w:p w14:paraId="40AAB909" w14:textId="0192552B" w:rsidR="03BEA857" w:rsidRPr="00091E44" w:rsidRDefault="00091E44" w:rsidP="00FE6262">
            <w:pPr>
              <w:pStyle w:val="BodyTextIndent3"/>
              <w:ind w:left="0"/>
              <w:jc w:val="center"/>
              <w:rPr>
                <w:rFonts w:cs="Arial"/>
                <w:b w:val="0"/>
                <w:bCs/>
                <w:sz w:val="24"/>
                <w:szCs w:val="24"/>
                <w:lang w:val="en-GB"/>
              </w:rPr>
            </w:pPr>
            <w:r w:rsidRPr="00091E44">
              <w:rPr>
                <w:rFonts w:cs="Arial"/>
                <w:b w:val="0"/>
                <w:bCs/>
                <w:sz w:val="24"/>
                <w:szCs w:val="24"/>
                <w:lang w:val="en-GB"/>
              </w:rPr>
              <w:t>E</w:t>
            </w:r>
          </w:p>
        </w:tc>
        <w:tc>
          <w:tcPr>
            <w:tcW w:w="1418" w:type="dxa"/>
          </w:tcPr>
          <w:p w14:paraId="55393CE4" w14:textId="77777777" w:rsidR="03BEA857" w:rsidRPr="00FE6262" w:rsidRDefault="03BEA857" w:rsidP="00FE6262">
            <w:pPr>
              <w:pStyle w:val="BodyTextIndent3"/>
              <w:ind w:left="0"/>
              <w:jc w:val="center"/>
              <w:rPr>
                <w:rFonts w:cs="Arial"/>
                <w:b w:val="0"/>
                <w:bCs/>
                <w:sz w:val="22"/>
                <w:szCs w:val="22"/>
                <w:lang w:val="en-GB"/>
              </w:rPr>
            </w:pPr>
          </w:p>
        </w:tc>
      </w:tr>
    </w:tbl>
    <w:p w14:paraId="4E3AB42F" w14:textId="7D88180C" w:rsidR="00016DE7" w:rsidRPr="00FE6262" w:rsidRDefault="00016DE7" w:rsidP="03BEA857">
      <w:pPr>
        <w:pStyle w:val="BodyTextIndent3"/>
        <w:ind w:left="0"/>
        <w:jc w:val="both"/>
        <w:rPr>
          <w:bCs/>
          <w:szCs w:val="16"/>
          <w:lang w:val="en-GB"/>
        </w:rPr>
      </w:pPr>
    </w:p>
    <w:p w14:paraId="3D1F5906" w14:textId="3999AB1A" w:rsidR="00016DE7" w:rsidRPr="00FE6262" w:rsidRDefault="00016DE7" w:rsidP="00016DE7">
      <w:pPr>
        <w:pStyle w:val="BodyTextIndent3"/>
        <w:ind w:left="0"/>
        <w:jc w:val="both"/>
        <w:rPr>
          <w:b w:val="0"/>
          <w:sz w:val="22"/>
          <w:szCs w:val="18"/>
          <w:lang w:val="en-GB"/>
        </w:rPr>
      </w:pPr>
      <w:r w:rsidRPr="00FE6262">
        <w:rPr>
          <w:b w:val="0"/>
          <w:sz w:val="22"/>
          <w:szCs w:val="18"/>
          <w:lang w:val="en-GB"/>
        </w:rPr>
        <w:t xml:space="preserve">Note: Applicants who are disabled (as defined by law) </w:t>
      </w:r>
      <w:r w:rsidR="00AE6447" w:rsidRPr="00FE6262">
        <w:rPr>
          <w:b w:val="0"/>
          <w:sz w:val="22"/>
          <w:szCs w:val="18"/>
          <w:lang w:val="en-GB"/>
        </w:rPr>
        <w:t>w</w:t>
      </w:r>
      <w:r w:rsidRPr="00FE6262">
        <w:rPr>
          <w:b w:val="0"/>
          <w:sz w:val="22"/>
          <w:szCs w:val="18"/>
          <w:lang w:val="en-GB"/>
        </w:rPr>
        <w:t xml:space="preserve">ill be guaranteed an interview if they meet the </w:t>
      </w:r>
      <w:r w:rsidR="002D4AAF" w:rsidRPr="00FE6262">
        <w:rPr>
          <w:b w:val="0"/>
          <w:sz w:val="22"/>
          <w:szCs w:val="18"/>
          <w:lang w:val="en-GB"/>
        </w:rPr>
        <w:t>essential</w:t>
      </w:r>
      <w:r w:rsidRPr="00FE6262">
        <w:rPr>
          <w:b w:val="0"/>
          <w:sz w:val="22"/>
          <w:szCs w:val="18"/>
          <w:lang w:val="en-GB"/>
        </w:rPr>
        <w:t xml:space="preserve"> criteria provided that this information is noted under</w:t>
      </w:r>
      <w:r w:rsidR="00AE6447" w:rsidRPr="00FE6262">
        <w:rPr>
          <w:b w:val="0"/>
          <w:sz w:val="22"/>
          <w:szCs w:val="18"/>
          <w:lang w:val="en-GB"/>
        </w:rPr>
        <w:t xml:space="preserve"> the relevant </w:t>
      </w:r>
      <w:r w:rsidRPr="00FE6262">
        <w:rPr>
          <w:b w:val="0"/>
          <w:sz w:val="22"/>
          <w:szCs w:val="18"/>
          <w:lang w:val="en-GB"/>
        </w:rPr>
        <w:t>section of the application form.</w:t>
      </w:r>
    </w:p>
    <w:p w14:paraId="76A71A56" w14:textId="77777777" w:rsidR="00754E0F" w:rsidRPr="00FE6262" w:rsidRDefault="00754E0F" w:rsidP="00016DE7">
      <w:pPr>
        <w:pStyle w:val="BodyTextIndent3"/>
        <w:ind w:left="0"/>
        <w:jc w:val="both"/>
        <w:rPr>
          <w:b w:val="0"/>
          <w:sz w:val="24"/>
          <w:lang w:val="en-GB"/>
        </w:rPr>
      </w:pPr>
    </w:p>
    <w:p w14:paraId="03AA494F" w14:textId="77777777" w:rsidR="000458A7" w:rsidRPr="00FE6262" w:rsidRDefault="000458A7" w:rsidP="00016DE7">
      <w:pPr>
        <w:pStyle w:val="BodyTextIndent3"/>
        <w:ind w:left="0"/>
        <w:jc w:val="both"/>
        <w:rPr>
          <w:b w:val="0"/>
          <w:sz w:val="24"/>
          <w:lang w:val="en-GB"/>
        </w:rPr>
      </w:pPr>
    </w:p>
    <w:p w14:paraId="36CB1D1D" w14:textId="77777777" w:rsidR="000458A7" w:rsidRPr="00FE6262" w:rsidRDefault="000458A7" w:rsidP="00016DE7">
      <w:pPr>
        <w:pStyle w:val="BodyTextIndent3"/>
        <w:ind w:left="0"/>
        <w:jc w:val="both"/>
        <w:rPr>
          <w:b w:val="0"/>
          <w:sz w:val="24"/>
          <w:lang w:val="en-GB"/>
        </w:rPr>
      </w:pPr>
    </w:p>
    <w:p w14:paraId="57722BDC" w14:textId="77777777" w:rsidR="00200553" w:rsidRPr="00FE6262" w:rsidRDefault="00200553" w:rsidP="00200553">
      <w:pPr>
        <w:ind w:left="6480"/>
        <w:rPr>
          <w:rFonts w:ascii="Arial" w:hAnsi="Arial"/>
          <w:sz w:val="22"/>
        </w:rPr>
      </w:pPr>
    </w:p>
    <w:p w14:paraId="520969CB" w14:textId="77777777" w:rsidR="00200553" w:rsidRPr="00FE6262" w:rsidRDefault="00200553" w:rsidP="00200553">
      <w:pPr>
        <w:rPr>
          <w:rFonts w:ascii="Arial" w:hAnsi="Arial"/>
          <w:sz w:val="22"/>
        </w:rPr>
      </w:pPr>
    </w:p>
    <w:p w14:paraId="4E2C668A" w14:textId="77777777" w:rsidR="00016DE7" w:rsidRPr="00FE6262" w:rsidRDefault="00016DE7" w:rsidP="00016DE7">
      <w:pPr>
        <w:ind w:left="1080"/>
        <w:outlineLvl w:val="0"/>
        <w:rPr>
          <w:rFonts w:ascii="Arial" w:hAnsi="Arial" w:cs="Arial"/>
        </w:rPr>
      </w:pPr>
    </w:p>
    <w:sectPr w:rsidR="00016DE7" w:rsidRPr="00FE6262"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119F" w14:textId="77777777" w:rsidR="0043789B" w:rsidRDefault="0043789B">
      <w:r>
        <w:separator/>
      </w:r>
    </w:p>
  </w:endnote>
  <w:endnote w:type="continuationSeparator" w:id="0">
    <w:p w14:paraId="6EE479F5" w14:textId="77777777" w:rsidR="0043789B" w:rsidRDefault="0043789B">
      <w:r>
        <w:continuationSeparator/>
      </w:r>
    </w:p>
  </w:endnote>
  <w:endnote w:type="continuationNotice" w:id="1">
    <w:p w14:paraId="63931896" w14:textId="77777777" w:rsidR="0043789B" w:rsidRDefault="00437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08E1" w14:textId="77777777" w:rsidR="0043789B" w:rsidRDefault="0043789B">
      <w:r>
        <w:separator/>
      </w:r>
    </w:p>
  </w:footnote>
  <w:footnote w:type="continuationSeparator" w:id="0">
    <w:p w14:paraId="06E4BA47" w14:textId="77777777" w:rsidR="0043789B" w:rsidRDefault="0043789B">
      <w:r>
        <w:continuationSeparator/>
      </w:r>
    </w:p>
  </w:footnote>
  <w:footnote w:type="continuationNotice" w:id="1">
    <w:p w14:paraId="765E0DFE" w14:textId="77777777" w:rsidR="0043789B" w:rsidRDefault="004378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EA147D"/>
    <w:multiLevelType w:val="singleLevel"/>
    <w:tmpl w:val="6CBE1CB0"/>
    <w:lvl w:ilvl="0">
      <w:start w:val="7"/>
      <w:numFmt w:val="bullet"/>
      <w:lvlText w:val=""/>
      <w:lvlJc w:val="left"/>
      <w:pPr>
        <w:tabs>
          <w:tab w:val="num" w:pos="1440"/>
        </w:tabs>
        <w:ind w:left="1440" w:hanging="720"/>
      </w:pPr>
      <w:rPr>
        <w:rFonts w:ascii="Symbol" w:hAnsi="Symbol" w:hint="default"/>
      </w:rPr>
    </w:lvl>
  </w:abstractNum>
  <w:abstractNum w:abstractNumId="8" w15:restartNumberingAfterBreak="0">
    <w:nsid w:val="169C22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19"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20"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21"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2"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3"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4"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29"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31"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3"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35"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36" w15:restartNumberingAfterBreak="0">
    <w:nsid w:val="7CA34A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8"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32657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35042514">
    <w:abstractNumId w:val="34"/>
  </w:num>
  <w:num w:numId="3" w16cid:durableId="310527981">
    <w:abstractNumId w:val="30"/>
  </w:num>
  <w:num w:numId="4" w16cid:durableId="418522118">
    <w:abstractNumId w:val="3"/>
  </w:num>
  <w:num w:numId="5" w16cid:durableId="1843423178">
    <w:abstractNumId w:val="18"/>
  </w:num>
  <w:num w:numId="6" w16cid:durableId="1972713188">
    <w:abstractNumId w:val="32"/>
  </w:num>
  <w:num w:numId="7" w16cid:durableId="854197635">
    <w:abstractNumId w:val="25"/>
  </w:num>
  <w:num w:numId="8" w16cid:durableId="849101769">
    <w:abstractNumId w:val="6"/>
  </w:num>
  <w:num w:numId="9" w16cid:durableId="98334804">
    <w:abstractNumId w:val="33"/>
  </w:num>
  <w:num w:numId="10" w16cid:durableId="1326082745">
    <w:abstractNumId w:val="22"/>
  </w:num>
  <w:num w:numId="11" w16cid:durableId="1648968856">
    <w:abstractNumId w:val="35"/>
  </w:num>
  <w:num w:numId="12" w16cid:durableId="857505572">
    <w:abstractNumId w:val="29"/>
  </w:num>
  <w:num w:numId="13" w16cid:durableId="207688419">
    <w:abstractNumId w:val="12"/>
  </w:num>
  <w:num w:numId="14" w16cid:durableId="70586620">
    <w:abstractNumId w:val="38"/>
  </w:num>
  <w:num w:numId="15" w16cid:durableId="1126974366">
    <w:abstractNumId w:val="16"/>
  </w:num>
  <w:num w:numId="16" w16cid:durableId="1279339242">
    <w:abstractNumId w:val="23"/>
  </w:num>
  <w:num w:numId="17" w16cid:durableId="932862744">
    <w:abstractNumId w:val="17"/>
  </w:num>
  <w:num w:numId="18" w16cid:durableId="91634734">
    <w:abstractNumId w:val="21"/>
  </w:num>
  <w:num w:numId="19" w16cid:durableId="1130438591">
    <w:abstractNumId w:val="15"/>
  </w:num>
  <w:num w:numId="20" w16cid:durableId="988291845">
    <w:abstractNumId w:val="10"/>
  </w:num>
  <w:num w:numId="21" w16cid:durableId="850071490">
    <w:abstractNumId w:val="5"/>
  </w:num>
  <w:num w:numId="22" w16cid:durableId="2125996508">
    <w:abstractNumId w:val="11"/>
  </w:num>
  <w:num w:numId="23" w16cid:durableId="606036654">
    <w:abstractNumId w:val="13"/>
  </w:num>
  <w:num w:numId="24" w16cid:durableId="506559143">
    <w:abstractNumId w:val="26"/>
  </w:num>
  <w:num w:numId="25" w16cid:durableId="1817066057">
    <w:abstractNumId w:val="27"/>
  </w:num>
  <w:num w:numId="26" w16cid:durableId="784160479">
    <w:abstractNumId w:val="14"/>
  </w:num>
  <w:num w:numId="27" w16cid:durableId="797912580">
    <w:abstractNumId w:val="24"/>
  </w:num>
  <w:num w:numId="28" w16cid:durableId="1983734454">
    <w:abstractNumId w:val="2"/>
  </w:num>
  <w:num w:numId="29" w16cid:durableId="1473865124">
    <w:abstractNumId w:val="37"/>
  </w:num>
  <w:num w:numId="30" w16cid:durableId="1923441458">
    <w:abstractNumId w:val="4"/>
  </w:num>
  <w:num w:numId="31" w16cid:durableId="1380322457">
    <w:abstractNumId w:val="28"/>
  </w:num>
  <w:num w:numId="32" w16cid:durableId="137381651">
    <w:abstractNumId w:val="9"/>
  </w:num>
  <w:num w:numId="33" w16cid:durableId="1588227702">
    <w:abstractNumId w:val="1"/>
  </w:num>
  <w:num w:numId="34" w16cid:durableId="199440164">
    <w:abstractNumId w:val="19"/>
  </w:num>
  <w:num w:numId="35" w16cid:durableId="1494224767">
    <w:abstractNumId w:val="20"/>
  </w:num>
  <w:num w:numId="36" w16cid:durableId="671757143">
    <w:abstractNumId w:val="31"/>
  </w:num>
  <w:num w:numId="37" w16cid:durableId="946693284">
    <w:abstractNumId w:val="7"/>
  </w:num>
  <w:num w:numId="38" w16cid:durableId="94450063">
    <w:abstractNumId w:val="8"/>
  </w:num>
  <w:num w:numId="39" w16cid:durableId="179459425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5214F"/>
    <w:rsid w:val="000748BA"/>
    <w:rsid w:val="00077741"/>
    <w:rsid w:val="00085A1F"/>
    <w:rsid w:val="00091E44"/>
    <w:rsid w:val="00094D26"/>
    <w:rsid w:val="000954A7"/>
    <w:rsid w:val="000A41AC"/>
    <w:rsid w:val="000B4351"/>
    <w:rsid w:val="000D26AD"/>
    <w:rsid w:val="000D6214"/>
    <w:rsid w:val="000D6512"/>
    <w:rsid w:val="000E3DF7"/>
    <w:rsid w:val="00105493"/>
    <w:rsid w:val="0012166E"/>
    <w:rsid w:val="00127566"/>
    <w:rsid w:val="001351C3"/>
    <w:rsid w:val="001472EA"/>
    <w:rsid w:val="001612E8"/>
    <w:rsid w:val="00172A0E"/>
    <w:rsid w:val="00173405"/>
    <w:rsid w:val="001942A0"/>
    <w:rsid w:val="00195031"/>
    <w:rsid w:val="001A22FE"/>
    <w:rsid w:val="001A275D"/>
    <w:rsid w:val="001A5365"/>
    <w:rsid w:val="001A7110"/>
    <w:rsid w:val="001B27D5"/>
    <w:rsid w:val="001B6C9A"/>
    <w:rsid w:val="001E53DD"/>
    <w:rsid w:val="001F03BB"/>
    <w:rsid w:val="001F74FB"/>
    <w:rsid w:val="00200553"/>
    <w:rsid w:val="00206AFE"/>
    <w:rsid w:val="00207F02"/>
    <w:rsid w:val="00212775"/>
    <w:rsid w:val="00216CA8"/>
    <w:rsid w:val="00226D15"/>
    <w:rsid w:val="002507BE"/>
    <w:rsid w:val="0027252F"/>
    <w:rsid w:val="00276923"/>
    <w:rsid w:val="002849BE"/>
    <w:rsid w:val="002C037A"/>
    <w:rsid w:val="002D326B"/>
    <w:rsid w:val="002D4AAF"/>
    <w:rsid w:val="002E0DED"/>
    <w:rsid w:val="002F1B49"/>
    <w:rsid w:val="002F384A"/>
    <w:rsid w:val="00314FDC"/>
    <w:rsid w:val="00324F82"/>
    <w:rsid w:val="00365007"/>
    <w:rsid w:val="00386050"/>
    <w:rsid w:val="003916D3"/>
    <w:rsid w:val="003964E6"/>
    <w:rsid w:val="003B3CA7"/>
    <w:rsid w:val="003E37FF"/>
    <w:rsid w:val="003E3C57"/>
    <w:rsid w:val="003E5A0C"/>
    <w:rsid w:val="003F497C"/>
    <w:rsid w:val="003F79E9"/>
    <w:rsid w:val="004157E7"/>
    <w:rsid w:val="00430832"/>
    <w:rsid w:val="00431982"/>
    <w:rsid w:val="0043789B"/>
    <w:rsid w:val="004422D8"/>
    <w:rsid w:val="00453A05"/>
    <w:rsid w:val="00457A72"/>
    <w:rsid w:val="004600C5"/>
    <w:rsid w:val="00460189"/>
    <w:rsid w:val="004701E1"/>
    <w:rsid w:val="00477916"/>
    <w:rsid w:val="00480DB0"/>
    <w:rsid w:val="0048223F"/>
    <w:rsid w:val="00497D31"/>
    <w:rsid w:val="004A6C17"/>
    <w:rsid w:val="004A6E27"/>
    <w:rsid w:val="004B1D32"/>
    <w:rsid w:val="004D3590"/>
    <w:rsid w:val="0050682B"/>
    <w:rsid w:val="0054023D"/>
    <w:rsid w:val="00542AC9"/>
    <w:rsid w:val="00545596"/>
    <w:rsid w:val="00554AC8"/>
    <w:rsid w:val="00567567"/>
    <w:rsid w:val="00581777"/>
    <w:rsid w:val="0058438D"/>
    <w:rsid w:val="00591EAB"/>
    <w:rsid w:val="00592145"/>
    <w:rsid w:val="005A4253"/>
    <w:rsid w:val="005E5944"/>
    <w:rsid w:val="005E6851"/>
    <w:rsid w:val="00610938"/>
    <w:rsid w:val="006129B4"/>
    <w:rsid w:val="00623058"/>
    <w:rsid w:val="006242A3"/>
    <w:rsid w:val="00632DA6"/>
    <w:rsid w:val="00636EE3"/>
    <w:rsid w:val="00640CC0"/>
    <w:rsid w:val="00642B05"/>
    <w:rsid w:val="00644565"/>
    <w:rsid w:val="00644968"/>
    <w:rsid w:val="006721A0"/>
    <w:rsid w:val="00681F0B"/>
    <w:rsid w:val="00683E9D"/>
    <w:rsid w:val="00697773"/>
    <w:rsid w:val="006A1203"/>
    <w:rsid w:val="006E5DE4"/>
    <w:rsid w:val="00754E0F"/>
    <w:rsid w:val="007564F2"/>
    <w:rsid w:val="007628CA"/>
    <w:rsid w:val="00765E78"/>
    <w:rsid w:val="00770FBC"/>
    <w:rsid w:val="00771BA9"/>
    <w:rsid w:val="007728A4"/>
    <w:rsid w:val="00772CFA"/>
    <w:rsid w:val="007841F9"/>
    <w:rsid w:val="00795E9E"/>
    <w:rsid w:val="007A755C"/>
    <w:rsid w:val="007B7B58"/>
    <w:rsid w:val="007C2966"/>
    <w:rsid w:val="007D4245"/>
    <w:rsid w:val="007D5FC7"/>
    <w:rsid w:val="007E01BB"/>
    <w:rsid w:val="007E20DA"/>
    <w:rsid w:val="00801B9B"/>
    <w:rsid w:val="00802997"/>
    <w:rsid w:val="00804901"/>
    <w:rsid w:val="00833F85"/>
    <w:rsid w:val="00851235"/>
    <w:rsid w:val="00852EE0"/>
    <w:rsid w:val="00855671"/>
    <w:rsid w:val="008675AF"/>
    <w:rsid w:val="00880CB4"/>
    <w:rsid w:val="00894281"/>
    <w:rsid w:val="008A19CA"/>
    <w:rsid w:val="008A2A37"/>
    <w:rsid w:val="008C4445"/>
    <w:rsid w:val="008D1CCA"/>
    <w:rsid w:val="008D6AE5"/>
    <w:rsid w:val="008E3373"/>
    <w:rsid w:val="008E4AC8"/>
    <w:rsid w:val="008F5AC2"/>
    <w:rsid w:val="00901409"/>
    <w:rsid w:val="00905269"/>
    <w:rsid w:val="0091495B"/>
    <w:rsid w:val="00915D1D"/>
    <w:rsid w:val="0091637A"/>
    <w:rsid w:val="00916B88"/>
    <w:rsid w:val="00927305"/>
    <w:rsid w:val="00935DB2"/>
    <w:rsid w:val="00952AF3"/>
    <w:rsid w:val="00962872"/>
    <w:rsid w:val="0097340B"/>
    <w:rsid w:val="00973A2C"/>
    <w:rsid w:val="00992594"/>
    <w:rsid w:val="009A1A56"/>
    <w:rsid w:val="009B67D3"/>
    <w:rsid w:val="009C0AC4"/>
    <w:rsid w:val="009C176F"/>
    <w:rsid w:val="009E587B"/>
    <w:rsid w:val="009F2D07"/>
    <w:rsid w:val="00A02136"/>
    <w:rsid w:val="00A17D91"/>
    <w:rsid w:val="00A32E05"/>
    <w:rsid w:val="00A330FF"/>
    <w:rsid w:val="00A346F8"/>
    <w:rsid w:val="00A55A62"/>
    <w:rsid w:val="00A851E3"/>
    <w:rsid w:val="00A87303"/>
    <w:rsid w:val="00AA67ED"/>
    <w:rsid w:val="00AA7850"/>
    <w:rsid w:val="00AC7D38"/>
    <w:rsid w:val="00AE1C3B"/>
    <w:rsid w:val="00AE4B3E"/>
    <w:rsid w:val="00AE6447"/>
    <w:rsid w:val="00B20E71"/>
    <w:rsid w:val="00B35B05"/>
    <w:rsid w:val="00B451EA"/>
    <w:rsid w:val="00B45286"/>
    <w:rsid w:val="00B501F3"/>
    <w:rsid w:val="00B65338"/>
    <w:rsid w:val="00B660AD"/>
    <w:rsid w:val="00B73F62"/>
    <w:rsid w:val="00B8207A"/>
    <w:rsid w:val="00B83F86"/>
    <w:rsid w:val="00B855B7"/>
    <w:rsid w:val="00B97E69"/>
    <w:rsid w:val="00BA0E5E"/>
    <w:rsid w:val="00BA33A4"/>
    <w:rsid w:val="00BB0A04"/>
    <w:rsid w:val="00BB2170"/>
    <w:rsid w:val="00BB238B"/>
    <w:rsid w:val="00BC3B82"/>
    <w:rsid w:val="00BD4D48"/>
    <w:rsid w:val="00BD5B6C"/>
    <w:rsid w:val="00BE368F"/>
    <w:rsid w:val="00C1050F"/>
    <w:rsid w:val="00C10B39"/>
    <w:rsid w:val="00C16AE6"/>
    <w:rsid w:val="00C17216"/>
    <w:rsid w:val="00C336B1"/>
    <w:rsid w:val="00C4170D"/>
    <w:rsid w:val="00C75A1C"/>
    <w:rsid w:val="00C91128"/>
    <w:rsid w:val="00C9609F"/>
    <w:rsid w:val="00C97531"/>
    <w:rsid w:val="00CA27A4"/>
    <w:rsid w:val="00CA4FC3"/>
    <w:rsid w:val="00CB2C14"/>
    <w:rsid w:val="00CC3CBC"/>
    <w:rsid w:val="00CD6DFF"/>
    <w:rsid w:val="00CE3B2A"/>
    <w:rsid w:val="00CE3CC7"/>
    <w:rsid w:val="00CF6C77"/>
    <w:rsid w:val="00D25FB8"/>
    <w:rsid w:val="00D26A69"/>
    <w:rsid w:val="00D85B2A"/>
    <w:rsid w:val="00D86CB5"/>
    <w:rsid w:val="00DB2BE8"/>
    <w:rsid w:val="00DB75AA"/>
    <w:rsid w:val="00DC31F6"/>
    <w:rsid w:val="00DD6EEF"/>
    <w:rsid w:val="00DE0A9B"/>
    <w:rsid w:val="00DE1B20"/>
    <w:rsid w:val="00DF11C4"/>
    <w:rsid w:val="00E10072"/>
    <w:rsid w:val="00E11CBC"/>
    <w:rsid w:val="00E32AE7"/>
    <w:rsid w:val="00E32D4D"/>
    <w:rsid w:val="00E45540"/>
    <w:rsid w:val="00E4782B"/>
    <w:rsid w:val="00E51036"/>
    <w:rsid w:val="00E527D6"/>
    <w:rsid w:val="00E56C4D"/>
    <w:rsid w:val="00E65B58"/>
    <w:rsid w:val="00E65FA7"/>
    <w:rsid w:val="00E6681B"/>
    <w:rsid w:val="00E75A4A"/>
    <w:rsid w:val="00E84B63"/>
    <w:rsid w:val="00E86B2A"/>
    <w:rsid w:val="00E939A3"/>
    <w:rsid w:val="00EA3B2D"/>
    <w:rsid w:val="00EC1F99"/>
    <w:rsid w:val="00F41542"/>
    <w:rsid w:val="00F4309D"/>
    <w:rsid w:val="00F46A93"/>
    <w:rsid w:val="00F6579A"/>
    <w:rsid w:val="00F736B8"/>
    <w:rsid w:val="00F76A0E"/>
    <w:rsid w:val="00F92AB2"/>
    <w:rsid w:val="00FA0697"/>
    <w:rsid w:val="00FA28FE"/>
    <w:rsid w:val="00FA3007"/>
    <w:rsid w:val="00FA34B6"/>
    <w:rsid w:val="00FB09BA"/>
    <w:rsid w:val="00FB176D"/>
    <w:rsid w:val="00FB77D8"/>
    <w:rsid w:val="00FC371C"/>
    <w:rsid w:val="00FD11EF"/>
    <w:rsid w:val="00FD2DAA"/>
    <w:rsid w:val="00FD37D4"/>
    <w:rsid w:val="00FE6262"/>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3B3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924">
      <w:bodyDiv w:val="1"/>
      <w:marLeft w:val="0"/>
      <w:marRight w:val="0"/>
      <w:marTop w:val="0"/>
      <w:marBottom w:val="0"/>
      <w:divBdr>
        <w:top w:val="none" w:sz="0" w:space="0" w:color="auto"/>
        <w:left w:val="none" w:sz="0" w:space="0" w:color="auto"/>
        <w:bottom w:val="none" w:sz="0" w:space="0" w:color="auto"/>
        <w:right w:val="none" w:sz="0" w:space="0" w:color="auto"/>
      </w:divBdr>
    </w:div>
    <w:div w:id="421530048">
      <w:bodyDiv w:val="1"/>
      <w:marLeft w:val="0"/>
      <w:marRight w:val="0"/>
      <w:marTop w:val="0"/>
      <w:marBottom w:val="0"/>
      <w:divBdr>
        <w:top w:val="none" w:sz="0" w:space="0" w:color="auto"/>
        <w:left w:val="none" w:sz="0" w:space="0" w:color="auto"/>
        <w:bottom w:val="none" w:sz="0" w:space="0" w:color="auto"/>
        <w:right w:val="none" w:sz="0" w:space="0" w:color="auto"/>
      </w:divBdr>
    </w:div>
    <w:div w:id="487210939">
      <w:bodyDiv w:val="1"/>
      <w:marLeft w:val="0"/>
      <w:marRight w:val="0"/>
      <w:marTop w:val="0"/>
      <w:marBottom w:val="0"/>
      <w:divBdr>
        <w:top w:val="none" w:sz="0" w:space="0" w:color="auto"/>
        <w:left w:val="none" w:sz="0" w:space="0" w:color="auto"/>
        <w:bottom w:val="none" w:sz="0" w:space="0" w:color="auto"/>
        <w:right w:val="none" w:sz="0" w:space="0" w:color="auto"/>
      </w:divBdr>
    </w:div>
    <w:div w:id="668480805">
      <w:bodyDiv w:val="1"/>
      <w:marLeft w:val="0"/>
      <w:marRight w:val="0"/>
      <w:marTop w:val="0"/>
      <w:marBottom w:val="0"/>
      <w:divBdr>
        <w:top w:val="none" w:sz="0" w:space="0" w:color="auto"/>
        <w:left w:val="none" w:sz="0" w:space="0" w:color="auto"/>
        <w:bottom w:val="none" w:sz="0" w:space="0" w:color="auto"/>
        <w:right w:val="none" w:sz="0" w:space="0" w:color="auto"/>
      </w:divBdr>
    </w:div>
    <w:div w:id="738677162">
      <w:bodyDiv w:val="1"/>
      <w:marLeft w:val="0"/>
      <w:marRight w:val="0"/>
      <w:marTop w:val="0"/>
      <w:marBottom w:val="0"/>
      <w:divBdr>
        <w:top w:val="none" w:sz="0" w:space="0" w:color="auto"/>
        <w:left w:val="none" w:sz="0" w:space="0" w:color="auto"/>
        <w:bottom w:val="none" w:sz="0" w:space="0" w:color="auto"/>
        <w:right w:val="none" w:sz="0" w:space="0" w:color="auto"/>
      </w:divBdr>
    </w:div>
    <w:div w:id="851722079">
      <w:bodyDiv w:val="1"/>
      <w:marLeft w:val="0"/>
      <w:marRight w:val="0"/>
      <w:marTop w:val="0"/>
      <w:marBottom w:val="0"/>
      <w:divBdr>
        <w:top w:val="none" w:sz="0" w:space="0" w:color="auto"/>
        <w:left w:val="none" w:sz="0" w:space="0" w:color="auto"/>
        <w:bottom w:val="none" w:sz="0" w:space="0" w:color="auto"/>
        <w:right w:val="none" w:sz="0" w:space="0" w:color="auto"/>
      </w:divBdr>
    </w:div>
    <w:div w:id="969437862">
      <w:bodyDiv w:val="1"/>
      <w:marLeft w:val="0"/>
      <w:marRight w:val="0"/>
      <w:marTop w:val="0"/>
      <w:marBottom w:val="0"/>
      <w:divBdr>
        <w:top w:val="none" w:sz="0" w:space="0" w:color="auto"/>
        <w:left w:val="none" w:sz="0" w:space="0" w:color="auto"/>
        <w:bottom w:val="none" w:sz="0" w:space="0" w:color="auto"/>
        <w:right w:val="none" w:sz="0" w:space="0" w:color="auto"/>
      </w:divBdr>
    </w:div>
    <w:div w:id="1257983253">
      <w:bodyDiv w:val="1"/>
      <w:marLeft w:val="0"/>
      <w:marRight w:val="0"/>
      <w:marTop w:val="0"/>
      <w:marBottom w:val="0"/>
      <w:divBdr>
        <w:top w:val="none" w:sz="0" w:space="0" w:color="auto"/>
        <w:left w:val="none" w:sz="0" w:space="0" w:color="auto"/>
        <w:bottom w:val="none" w:sz="0" w:space="0" w:color="auto"/>
        <w:right w:val="none" w:sz="0" w:space="0" w:color="auto"/>
      </w:divBdr>
    </w:div>
    <w:div w:id="1260524472">
      <w:bodyDiv w:val="1"/>
      <w:marLeft w:val="0"/>
      <w:marRight w:val="0"/>
      <w:marTop w:val="0"/>
      <w:marBottom w:val="0"/>
      <w:divBdr>
        <w:top w:val="none" w:sz="0" w:space="0" w:color="auto"/>
        <w:left w:val="none" w:sz="0" w:space="0" w:color="auto"/>
        <w:bottom w:val="none" w:sz="0" w:space="0" w:color="auto"/>
        <w:right w:val="none" w:sz="0" w:space="0" w:color="auto"/>
      </w:divBdr>
    </w:div>
    <w:div w:id="1302076182">
      <w:bodyDiv w:val="1"/>
      <w:marLeft w:val="0"/>
      <w:marRight w:val="0"/>
      <w:marTop w:val="0"/>
      <w:marBottom w:val="0"/>
      <w:divBdr>
        <w:top w:val="none" w:sz="0" w:space="0" w:color="auto"/>
        <w:left w:val="none" w:sz="0" w:space="0" w:color="auto"/>
        <w:bottom w:val="none" w:sz="0" w:space="0" w:color="auto"/>
        <w:right w:val="none" w:sz="0" w:space="0" w:color="auto"/>
      </w:divBdr>
    </w:div>
    <w:div w:id="1431778605">
      <w:bodyDiv w:val="1"/>
      <w:marLeft w:val="0"/>
      <w:marRight w:val="0"/>
      <w:marTop w:val="0"/>
      <w:marBottom w:val="0"/>
      <w:divBdr>
        <w:top w:val="none" w:sz="0" w:space="0" w:color="auto"/>
        <w:left w:val="none" w:sz="0" w:space="0" w:color="auto"/>
        <w:bottom w:val="none" w:sz="0" w:space="0" w:color="auto"/>
        <w:right w:val="none" w:sz="0" w:space="0" w:color="auto"/>
      </w:divBdr>
    </w:div>
    <w:div w:id="1453940715">
      <w:bodyDiv w:val="1"/>
      <w:marLeft w:val="0"/>
      <w:marRight w:val="0"/>
      <w:marTop w:val="0"/>
      <w:marBottom w:val="0"/>
      <w:divBdr>
        <w:top w:val="none" w:sz="0" w:space="0" w:color="auto"/>
        <w:left w:val="none" w:sz="0" w:space="0" w:color="auto"/>
        <w:bottom w:val="none" w:sz="0" w:space="0" w:color="auto"/>
        <w:right w:val="none" w:sz="0" w:space="0" w:color="auto"/>
      </w:divBdr>
    </w:div>
    <w:div w:id="15854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CB714C48-78F0-4FE0-B4E6-8F34CBBB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3</cp:revision>
  <cp:lastPrinted>2015-06-26T10:04:00Z</cp:lastPrinted>
  <dcterms:created xsi:type="dcterms:W3CDTF">2025-05-16T11:15:00Z</dcterms:created>
  <dcterms:modified xsi:type="dcterms:W3CDTF">2025-10-24T08:53:00Z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986800</vt:r8>
  </property>
  <property fmtid="{D5CDD505-2E9C-101B-9397-08002B2CF9AE}" pid="4" name="MediaServiceImageTags">
    <vt:lpwstr/>
  </property>
</Properties>
</file>