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8240"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6211B62E">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7246C2B2" w:rsidR="00497D31" w:rsidRPr="00A346F8" w:rsidRDefault="006A1024" w:rsidP="00C75A1C">
            <w:pPr>
              <w:spacing w:before="60" w:after="60"/>
              <w:rPr>
                <w:rFonts w:ascii="Arial" w:hAnsi="Arial" w:cs="Arial"/>
                <w:b/>
                <w:sz w:val="24"/>
                <w:szCs w:val="24"/>
              </w:rPr>
            </w:pPr>
            <w:r>
              <w:rPr>
                <w:rFonts w:ascii="Arial" w:hAnsi="Arial" w:cs="Arial"/>
                <w:b/>
                <w:sz w:val="24"/>
                <w:szCs w:val="24"/>
              </w:rPr>
              <w:t>Electoral Services</w:t>
            </w:r>
            <w:r w:rsidR="0029261E">
              <w:rPr>
                <w:rFonts w:ascii="Arial" w:hAnsi="Arial" w:cs="Arial"/>
                <w:b/>
                <w:sz w:val="24"/>
                <w:szCs w:val="24"/>
              </w:rPr>
              <w:t xml:space="preserve"> Administration </w:t>
            </w:r>
            <w:r w:rsidR="00492A80">
              <w:rPr>
                <w:rFonts w:ascii="Arial" w:hAnsi="Arial" w:cs="Arial"/>
                <w:b/>
                <w:sz w:val="24"/>
                <w:szCs w:val="24"/>
              </w:rPr>
              <w:t xml:space="preserve">Assistant </w:t>
            </w:r>
          </w:p>
        </w:tc>
        <w:tc>
          <w:tcPr>
            <w:tcW w:w="1680" w:type="dxa"/>
            <w:shd w:val="clear" w:color="auto" w:fill="DBE5F1" w:themeFill="accent1" w:themeFillTint="33"/>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64D7A984" w:rsidR="000D26AD" w:rsidRPr="00A346F8" w:rsidRDefault="006A1024" w:rsidP="00D86CB5">
            <w:pPr>
              <w:rPr>
                <w:rFonts w:ascii="Arial" w:hAnsi="Arial" w:cs="Arial"/>
                <w:b/>
              </w:rPr>
            </w:pPr>
            <w:r>
              <w:rPr>
                <w:rFonts w:ascii="Arial" w:hAnsi="Arial" w:cs="Arial"/>
                <w:b/>
              </w:rPr>
              <w:t>LS8</w:t>
            </w:r>
            <w:r w:rsidR="00653F68">
              <w:rPr>
                <w:rFonts w:ascii="Arial" w:hAnsi="Arial" w:cs="Arial"/>
                <w:b/>
              </w:rPr>
              <w:t>81</w:t>
            </w:r>
            <w:r w:rsidR="00711DE5">
              <w:rPr>
                <w:rFonts w:ascii="Arial" w:hAnsi="Arial" w:cs="Arial"/>
                <w:b/>
              </w:rPr>
              <w:t>, LS882, LS8</w:t>
            </w:r>
            <w:r w:rsidR="006709A1">
              <w:rPr>
                <w:rFonts w:ascii="Arial" w:hAnsi="Arial" w:cs="Arial"/>
                <w:b/>
              </w:rPr>
              <w:t>89</w:t>
            </w:r>
          </w:p>
        </w:tc>
      </w:tr>
      <w:tr w:rsidR="00497D31" w14:paraId="411689FA" w14:textId="77777777" w:rsidTr="6211B62E">
        <w:tc>
          <w:tcPr>
            <w:tcW w:w="2032" w:type="dxa"/>
            <w:shd w:val="clear" w:color="auto" w:fill="DBE5F1" w:themeFill="accent1" w:themeFillTint="33"/>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0FEBA8EE" w:rsidR="0091495B" w:rsidRPr="007841F9" w:rsidRDefault="006A1024" w:rsidP="00CA4FC3">
            <w:pPr>
              <w:pStyle w:val="Header"/>
              <w:tabs>
                <w:tab w:val="clear" w:pos="4153"/>
                <w:tab w:val="clear" w:pos="8306"/>
              </w:tabs>
              <w:spacing w:before="60" w:after="60"/>
              <w:rPr>
                <w:rFonts w:ascii="Arial" w:hAnsi="Arial"/>
                <w:sz w:val="22"/>
                <w:szCs w:val="22"/>
              </w:rPr>
            </w:pPr>
            <w:r w:rsidRPr="6211B62E">
              <w:rPr>
                <w:rFonts w:ascii="Arial" w:hAnsi="Arial"/>
                <w:sz w:val="22"/>
                <w:szCs w:val="22"/>
              </w:rPr>
              <w:t>GR0</w:t>
            </w:r>
            <w:r w:rsidR="0029261E" w:rsidRPr="6211B62E">
              <w:rPr>
                <w:rFonts w:ascii="Arial" w:hAnsi="Arial"/>
                <w:sz w:val="22"/>
                <w:szCs w:val="22"/>
              </w:rPr>
              <w:t>4</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1BC50156" w:rsidR="009E587B" w:rsidRPr="00AE6447" w:rsidRDefault="006A1024" w:rsidP="00195031">
            <w:pPr>
              <w:pStyle w:val="Header"/>
              <w:tabs>
                <w:tab w:val="clear" w:pos="4153"/>
                <w:tab w:val="clear" w:pos="8306"/>
              </w:tabs>
              <w:spacing w:before="60" w:after="60"/>
              <w:rPr>
                <w:rFonts w:ascii="Arial" w:hAnsi="Arial"/>
                <w:sz w:val="24"/>
                <w:szCs w:val="24"/>
              </w:rPr>
            </w:pPr>
            <w:r>
              <w:rPr>
                <w:rFonts w:ascii="Arial" w:hAnsi="Arial"/>
                <w:sz w:val="24"/>
                <w:szCs w:val="24"/>
              </w:rPr>
              <w:t>Electoral Services</w:t>
            </w:r>
          </w:p>
        </w:tc>
      </w:tr>
      <w:tr w:rsidR="00497D31" w14:paraId="6E7D4DA9" w14:textId="77777777" w:rsidTr="6211B62E">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4ED283D6" w14:textId="77777777" w:rsidR="00497D31" w:rsidRDefault="006A1024" w:rsidP="00431982">
            <w:pPr>
              <w:pStyle w:val="Header"/>
              <w:tabs>
                <w:tab w:val="clear" w:pos="4153"/>
                <w:tab w:val="clear" w:pos="8306"/>
              </w:tabs>
              <w:spacing w:before="60" w:after="60"/>
              <w:rPr>
                <w:rFonts w:ascii="Arial" w:hAnsi="Arial"/>
                <w:sz w:val="24"/>
                <w:szCs w:val="24"/>
              </w:rPr>
            </w:pPr>
            <w:r w:rsidRPr="006A1024">
              <w:rPr>
                <w:rFonts w:ascii="Arial" w:hAnsi="Arial"/>
                <w:sz w:val="24"/>
                <w:szCs w:val="24"/>
              </w:rPr>
              <w:t>You may be required to work outside normal office hours including through the night in preparation for and during election periods</w:t>
            </w:r>
          </w:p>
          <w:p w14:paraId="308CFD58" w14:textId="77777777" w:rsidR="00711DE5" w:rsidRDefault="00711DE5" w:rsidP="00431982">
            <w:pPr>
              <w:pStyle w:val="Header"/>
              <w:tabs>
                <w:tab w:val="clear" w:pos="4153"/>
                <w:tab w:val="clear" w:pos="8306"/>
              </w:tabs>
              <w:spacing w:before="60" w:after="60"/>
              <w:rPr>
                <w:rFonts w:ascii="Arial" w:hAnsi="Arial"/>
                <w:sz w:val="24"/>
                <w:szCs w:val="24"/>
              </w:rPr>
            </w:pPr>
          </w:p>
          <w:p w14:paraId="665AE623" w14:textId="52B6018E" w:rsidR="00711DE5" w:rsidRPr="006A1024" w:rsidRDefault="00711DE5" w:rsidP="00431982">
            <w:pPr>
              <w:pStyle w:val="Header"/>
              <w:tabs>
                <w:tab w:val="clear" w:pos="4153"/>
                <w:tab w:val="clear" w:pos="8306"/>
              </w:tabs>
              <w:spacing w:before="60" w:after="60"/>
              <w:rPr>
                <w:rFonts w:ascii="Arial" w:hAnsi="Arial" w:cs="Arial"/>
                <w:bCs/>
                <w:sz w:val="24"/>
                <w:szCs w:val="24"/>
              </w:rPr>
            </w:pPr>
            <w:r>
              <w:rPr>
                <w:rFonts w:ascii="Arial" w:hAnsi="Arial"/>
                <w:sz w:val="24"/>
                <w:szCs w:val="24"/>
              </w:rPr>
              <w:t>Basic DBS Check required</w:t>
            </w:r>
          </w:p>
        </w:tc>
        <w:tc>
          <w:tcPr>
            <w:tcW w:w="1680" w:type="dxa"/>
            <w:shd w:val="clear" w:color="auto" w:fill="DBE5F1" w:themeFill="accent1" w:themeFillTint="33"/>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55245929" w14:textId="6D1CE572" w:rsidR="00497D31" w:rsidRPr="00AE6447" w:rsidRDefault="006A1024" w:rsidP="00D86CB5">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tc>
      </w:tr>
      <w:tr w:rsidR="00497D31" w14:paraId="7199AED4" w14:textId="77777777" w:rsidTr="6211B62E">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3F2FA88B" w:rsidR="00D86CB5" w:rsidRPr="00AE6447" w:rsidRDefault="0029261E" w:rsidP="00D86CB5">
            <w:pPr>
              <w:pStyle w:val="Header"/>
              <w:tabs>
                <w:tab w:val="clear" w:pos="4153"/>
                <w:tab w:val="clear" w:pos="8306"/>
              </w:tabs>
              <w:spacing w:before="60" w:after="60"/>
              <w:rPr>
                <w:rFonts w:ascii="Arial" w:hAnsi="Arial"/>
                <w:sz w:val="24"/>
                <w:szCs w:val="24"/>
              </w:rPr>
            </w:pPr>
            <w:r>
              <w:rPr>
                <w:rFonts w:ascii="Arial" w:hAnsi="Arial"/>
                <w:sz w:val="24"/>
                <w:szCs w:val="24"/>
              </w:rPr>
              <w:t xml:space="preserve">Director of Legal &amp; Governance </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4216E3E5" w:rsidR="00497D31" w:rsidRPr="00AE6447" w:rsidRDefault="006709A1">
            <w:pPr>
              <w:pStyle w:val="Header"/>
              <w:tabs>
                <w:tab w:val="clear" w:pos="4153"/>
                <w:tab w:val="clear" w:pos="8306"/>
              </w:tabs>
              <w:spacing w:before="60" w:after="60"/>
              <w:rPr>
                <w:rFonts w:ascii="Arial" w:hAnsi="Arial"/>
                <w:sz w:val="24"/>
                <w:szCs w:val="24"/>
              </w:rPr>
            </w:pPr>
            <w:r>
              <w:rPr>
                <w:rFonts w:ascii="Arial" w:hAnsi="Arial"/>
                <w:sz w:val="24"/>
                <w:szCs w:val="24"/>
              </w:rPr>
              <w:t>Sept 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2C28C6E5">
        <w:trPr>
          <w:trHeight w:val="1770"/>
        </w:trPr>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24CB2E38" w14:textId="382DFEDE" w:rsidR="006A1024" w:rsidRPr="006A1024" w:rsidRDefault="006A1024" w:rsidP="006A1024">
            <w:pPr>
              <w:pStyle w:val="Header"/>
              <w:tabs>
                <w:tab w:val="clear" w:pos="4153"/>
                <w:tab w:val="clear" w:pos="8306"/>
              </w:tabs>
              <w:spacing w:before="60" w:after="60"/>
              <w:rPr>
                <w:rFonts w:ascii="Arial" w:hAnsi="Arial"/>
                <w:sz w:val="24"/>
                <w:szCs w:val="24"/>
              </w:rPr>
            </w:pPr>
            <w:r w:rsidRPr="006A1024">
              <w:rPr>
                <w:rFonts w:ascii="Arial" w:hAnsi="Arial"/>
                <w:sz w:val="24"/>
                <w:szCs w:val="24"/>
              </w:rPr>
              <w:t>To assist the Electoral Services Manager in</w:t>
            </w:r>
            <w:r>
              <w:rPr>
                <w:rFonts w:ascii="Arial" w:hAnsi="Arial"/>
                <w:sz w:val="24"/>
                <w:szCs w:val="24"/>
              </w:rPr>
              <w:t xml:space="preserve"> </w:t>
            </w:r>
            <w:r w:rsidRPr="006A1024">
              <w:rPr>
                <w:rFonts w:ascii="Arial" w:hAnsi="Arial"/>
                <w:sz w:val="24"/>
                <w:szCs w:val="24"/>
              </w:rPr>
              <w:t>providing an effective and efficient Elections and   Electoral Registration Service.</w:t>
            </w:r>
          </w:p>
          <w:p w14:paraId="2DE63BC8" w14:textId="3F9E6379" w:rsidR="00480DB0" w:rsidRPr="00CE3CC7" w:rsidRDefault="0685DAE5" w:rsidP="009F01DA">
            <w:pPr>
              <w:pStyle w:val="Header"/>
              <w:tabs>
                <w:tab w:val="clear" w:pos="4153"/>
                <w:tab w:val="clear" w:pos="8306"/>
              </w:tabs>
              <w:spacing w:after="60"/>
              <w:rPr>
                <w:rFonts w:ascii="Arial" w:hAnsi="Arial"/>
                <w:sz w:val="24"/>
                <w:szCs w:val="24"/>
              </w:rPr>
            </w:pPr>
            <w:r w:rsidRPr="2C28C6E5">
              <w:rPr>
                <w:rFonts w:ascii="Arial" w:hAnsi="Arial"/>
                <w:sz w:val="24"/>
                <w:szCs w:val="24"/>
              </w:rPr>
              <w:t xml:space="preserve">To provide general </w:t>
            </w:r>
            <w:r w:rsidR="4ACEE6D4" w:rsidRPr="2C28C6E5">
              <w:rPr>
                <w:rFonts w:ascii="Arial" w:hAnsi="Arial"/>
                <w:sz w:val="24"/>
                <w:szCs w:val="24"/>
              </w:rPr>
              <w:t xml:space="preserve">administrative </w:t>
            </w:r>
            <w:r w:rsidRPr="2C28C6E5">
              <w:rPr>
                <w:rFonts w:ascii="Arial" w:hAnsi="Arial"/>
                <w:sz w:val="24"/>
                <w:szCs w:val="24"/>
              </w:rPr>
              <w:t>support within Electoral Services.</w:t>
            </w:r>
          </w:p>
        </w:tc>
      </w:tr>
      <w:tr w:rsidR="002D4AAF" w14:paraId="124B5A9F" w14:textId="77777777" w:rsidTr="2C28C6E5">
        <w:trPr>
          <w:trHeight w:val="510"/>
        </w:trPr>
        <w:tc>
          <w:tcPr>
            <w:tcW w:w="9923" w:type="dxa"/>
            <w:gridSpan w:val="2"/>
            <w:shd w:val="clear" w:color="auto" w:fill="DBE5F1" w:themeFill="accent1" w:themeFillTint="33"/>
          </w:tcPr>
          <w:p w14:paraId="1EC1F7C7" w14:textId="6D66DDB6" w:rsidR="002D4AAF" w:rsidRDefault="17FFDE2B" w:rsidP="03BEA857">
            <w:pPr>
              <w:rPr>
                <w:rFonts w:ascii="Arial" w:hAnsi="Arial" w:cs="Arial"/>
                <w:sz w:val="24"/>
                <w:szCs w:val="24"/>
              </w:rPr>
            </w:pPr>
            <w:r w:rsidRPr="2C28C6E5">
              <w:rPr>
                <w:rFonts w:ascii="Arial" w:hAnsi="Arial" w:cs="Arial"/>
                <w:sz w:val="24"/>
                <w:szCs w:val="24"/>
              </w:rPr>
              <w:t xml:space="preserve">Responsible for demonstrating </w:t>
            </w:r>
            <w:r w:rsidR="002D4AAF" w:rsidRPr="2C28C6E5">
              <w:rPr>
                <w:rFonts w:ascii="Arial" w:hAnsi="Arial" w:cs="Arial"/>
                <w:sz w:val="24"/>
                <w:szCs w:val="24"/>
              </w:rPr>
              <w:t xml:space="preserve">commitment to </w:t>
            </w:r>
            <w:r w:rsidR="35E9E4A6" w:rsidRPr="2C28C6E5">
              <w:rPr>
                <w:rFonts w:ascii="Arial" w:hAnsi="Arial" w:cs="Arial"/>
                <w:sz w:val="24"/>
                <w:szCs w:val="24"/>
              </w:rPr>
              <w:t>working in line with the Councils' values</w:t>
            </w:r>
          </w:p>
        </w:tc>
      </w:tr>
      <w:tr w:rsidR="002D4AAF" w14:paraId="37FB01C7" w14:textId="77777777" w:rsidTr="2C28C6E5">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2C28C6E5">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1F439BE5" w:rsidR="00AE6447" w:rsidRPr="00DB75AA" w:rsidRDefault="006A1024" w:rsidP="00F41542">
            <w:pPr>
              <w:pStyle w:val="Header"/>
              <w:tabs>
                <w:tab w:val="clear" w:pos="4153"/>
                <w:tab w:val="clear" w:pos="8306"/>
              </w:tabs>
              <w:spacing w:before="60" w:after="60"/>
              <w:rPr>
                <w:rFonts w:ascii="Arial" w:hAnsi="Arial"/>
                <w:sz w:val="24"/>
                <w:szCs w:val="24"/>
              </w:rPr>
            </w:pPr>
            <w:r>
              <w:rPr>
                <w:rFonts w:ascii="Arial" w:hAnsi="Arial"/>
                <w:sz w:val="24"/>
                <w:szCs w:val="24"/>
              </w:rPr>
              <w:t>Electoral Services Manager</w:t>
            </w:r>
          </w:p>
        </w:tc>
      </w:tr>
      <w:tr w:rsidR="00497D31" w14:paraId="393B7715" w14:textId="77777777" w:rsidTr="2C28C6E5">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31853E6C" w:rsidR="00AE6447" w:rsidRPr="00DB75AA" w:rsidRDefault="006A1024" w:rsidP="00DF11C4">
            <w:pPr>
              <w:pStyle w:val="Header"/>
              <w:tabs>
                <w:tab w:val="clear" w:pos="4153"/>
                <w:tab w:val="clear" w:pos="8306"/>
              </w:tabs>
              <w:spacing w:before="60" w:after="60"/>
              <w:rPr>
                <w:rFonts w:ascii="Arial" w:hAnsi="Arial"/>
                <w:sz w:val="24"/>
                <w:szCs w:val="24"/>
              </w:rPr>
            </w:pPr>
            <w:r>
              <w:rPr>
                <w:rFonts w:ascii="Arial" w:hAnsi="Arial"/>
                <w:sz w:val="24"/>
                <w:szCs w:val="24"/>
              </w:rPr>
              <w:t>None</w:t>
            </w:r>
          </w:p>
        </w:tc>
      </w:tr>
    </w:tbl>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30"/>
        <w:gridCol w:w="8541"/>
      </w:tblGrid>
      <w:tr w:rsidR="00AE1C3B" w14:paraId="69728310" w14:textId="77777777" w:rsidTr="2C28C6E5">
        <w:tc>
          <w:tcPr>
            <w:tcW w:w="9771"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AE1C3B" w:rsidRDefault="00AE1C3B">
            <w:pPr>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2C28C6E5">
        <w:tc>
          <w:tcPr>
            <w:tcW w:w="1230" w:type="dxa"/>
          </w:tcPr>
          <w:p w14:paraId="37386F99" w14:textId="77777777" w:rsidR="00AE1C3B" w:rsidRPr="009F01DA" w:rsidRDefault="00AE1C3B">
            <w:pPr>
              <w:rPr>
                <w:rFonts w:ascii="Arial" w:hAnsi="Arial"/>
                <w:sz w:val="24"/>
                <w:szCs w:val="24"/>
              </w:rPr>
            </w:pPr>
          </w:p>
          <w:p w14:paraId="6EEEA894" w14:textId="76F46F72" w:rsidR="00AE1C3B" w:rsidRPr="009F01DA" w:rsidRDefault="00AE1C3B" w:rsidP="00AE1C3B">
            <w:pPr>
              <w:jc w:val="center"/>
              <w:rPr>
                <w:rFonts w:ascii="Arial" w:hAnsi="Arial"/>
                <w:sz w:val="24"/>
                <w:szCs w:val="24"/>
              </w:rPr>
            </w:pPr>
            <w:r w:rsidRPr="009F01DA">
              <w:rPr>
                <w:rFonts w:ascii="Arial" w:hAnsi="Arial"/>
                <w:sz w:val="24"/>
                <w:szCs w:val="24"/>
              </w:rPr>
              <w:t>1</w:t>
            </w:r>
          </w:p>
        </w:tc>
        <w:tc>
          <w:tcPr>
            <w:tcW w:w="8541" w:type="dxa"/>
          </w:tcPr>
          <w:p w14:paraId="54C623C2" w14:textId="2DFD4334" w:rsidR="00AE1C3B" w:rsidRPr="009F01DA" w:rsidRDefault="006A1024" w:rsidP="006A1024">
            <w:pPr>
              <w:spacing w:after="120"/>
              <w:jc w:val="both"/>
              <w:rPr>
                <w:rFonts w:ascii="Arial" w:hAnsi="Arial"/>
                <w:sz w:val="24"/>
                <w:szCs w:val="24"/>
              </w:rPr>
            </w:pPr>
            <w:r w:rsidRPr="009F01DA">
              <w:rPr>
                <w:rFonts w:ascii="Arial" w:hAnsi="Arial"/>
                <w:sz w:val="24"/>
                <w:szCs w:val="24"/>
              </w:rPr>
              <w:t>To manage electoral services records using the electoral registration and election management databases.</w:t>
            </w:r>
          </w:p>
        </w:tc>
      </w:tr>
      <w:tr w:rsidR="00AE1C3B" w14:paraId="4630B780" w14:textId="77777777" w:rsidTr="2C28C6E5">
        <w:tc>
          <w:tcPr>
            <w:tcW w:w="1230" w:type="dxa"/>
          </w:tcPr>
          <w:p w14:paraId="1A2272DA" w14:textId="77777777" w:rsidR="00AE1C3B" w:rsidRPr="009F01DA" w:rsidRDefault="00AE1C3B">
            <w:pPr>
              <w:rPr>
                <w:rFonts w:ascii="Arial" w:hAnsi="Arial"/>
                <w:sz w:val="24"/>
                <w:szCs w:val="24"/>
              </w:rPr>
            </w:pPr>
          </w:p>
          <w:p w14:paraId="2A7E812A" w14:textId="1A647069" w:rsidR="00AE1C3B" w:rsidRPr="009F01DA" w:rsidRDefault="00AE1C3B" w:rsidP="00AE1C3B">
            <w:pPr>
              <w:jc w:val="center"/>
              <w:rPr>
                <w:rFonts w:ascii="Arial" w:hAnsi="Arial"/>
                <w:sz w:val="24"/>
                <w:szCs w:val="24"/>
              </w:rPr>
            </w:pPr>
            <w:r w:rsidRPr="009F01DA">
              <w:rPr>
                <w:rFonts w:ascii="Arial" w:hAnsi="Arial"/>
                <w:sz w:val="24"/>
                <w:szCs w:val="24"/>
              </w:rPr>
              <w:t>2</w:t>
            </w:r>
          </w:p>
        </w:tc>
        <w:tc>
          <w:tcPr>
            <w:tcW w:w="8541" w:type="dxa"/>
          </w:tcPr>
          <w:p w14:paraId="522DE82C" w14:textId="1974C909" w:rsidR="009F01DA" w:rsidRPr="009F01DA" w:rsidRDefault="0685DAE5">
            <w:pPr>
              <w:rPr>
                <w:rFonts w:ascii="Arial" w:hAnsi="Arial"/>
                <w:sz w:val="24"/>
                <w:szCs w:val="24"/>
              </w:rPr>
            </w:pPr>
            <w:r w:rsidRPr="2C28C6E5">
              <w:rPr>
                <w:rFonts w:ascii="Arial" w:hAnsi="Arial"/>
                <w:sz w:val="24"/>
                <w:szCs w:val="24"/>
              </w:rPr>
              <w:t>To assist with the administration of elections, referendum and parish polls in the district in accordance with statutory requirements. To include booking polling station venues, recruitment of temporary staff, ballot box preparations dealing with nominations and liaising with candidates.</w:t>
            </w:r>
          </w:p>
        </w:tc>
      </w:tr>
      <w:tr w:rsidR="00AE1C3B" w14:paraId="6CF8FE6F" w14:textId="77777777" w:rsidTr="2C28C6E5">
        <w:tc>
          <w:tcPr>
            <w:tcW w:w="1230" w:type="dxa"/>
          </w:tcPr>
          <w:p w14:paraId="3ACABDA0" w14:textId="77777777" w:rsidR="00AE1C3B" w:rsidRPr="009F01DA" w:rsidRDefault="00AE1C3B">
            <w:pPr>
              <w:rPr>
                <w:rFonts w:ascii="Arial" w:hAnsi="Arial"/>
                <w:sz w:val="24"/>
                <w:szCs w:val="24"/>
              </w:rPr>
            </w:pPr>
          </w:p>
          <w:p w14:paraId="55FC8955" w14:textId="225191AF" w:rsidR="00AE1C3B" w:rsidRPr="009F01DA" w:rsidRDefault="004D14BD" w:rsidP="00AE1C3B">
            <w:pPr>
              <w:jc w:val="center"/>
              <w:rPr>
                <w:rFonts w:ascii="Arial" w:hAnsi="Arial"/>
                <w:sz w:val="24"/>
                <w:szCs w:val="24"/>
              </w:rPr>
            </w:pPr>
            <w:r w:rsidRPr="009F01DA">
              <w:rPr>
                <w:rFonts w:ascii="Arial" w:hAnsi="Arial"/>
                <w:sz w:val="24"/>
                <w:szCs w:val="24"/>
              </w:rPr>
              <w:t>3</w:t>
            </w:r>
          </w:p>
        </w:tc>
        <w:tc>
          <w:tcPr>
            <w:tcW w:w="8541" w:type="dxa"/>
          </w:tcPr>
          <w:p w14:paraId="542D67EE" w14:textId="183BB6A9" w:rsidR="00AE1C3B" w:rsidRPr="009F01DA" w:rsidRDefault="006A1024" w:rsidP="006A1024">
            <w:pPr>
              <w:spacing w:after="120"/>
              <w:jc w:val="both"/>
              <w:rPr>
                <w:rFonts w:ascii="Arial" w:hAnsi="Arial"/>
                <w:sz w:val="24"/>
                <w:szCs w:val="24"/>
              </w:rPr>
            </w:pPr>
            <w:r w:rsidRPr="009F01DA">
              <w:rPr>
                <w:rFonts w:ascii="Arial" w:hAnsi="Arial"/>
                <w:sz w:val="24"/>
                <w:szCs w:val="24"/>
              </w:rPr>
              <w:t>To accurately process all electoral applications including Invites to Register, Cavass Forms, postal and proxy vote applications and special category voters in accordance with legislative deadlines.</w:t>
            </w:r>
          </w:p>
        </w:tc>
      </w:tr>
      <w:tr w:rsidR="00AE1C3B" w14:paraId="5FF195F7" w14:textId="77777777" w:rsidTr="2C28C6E5">
        <w:tc>
          <w:tcPr>
            <w:tcW w:w="1230" w:type="dxa"/>
          </w:tcPr>
          <w:p w14:paraId="236FD443" w14:textId="77777777" w:rsidR="00AE1C3B" w:rsidRPr="009F01DA" w:rsidRDefault="00AE1C3B">
            <w:pPr>
              <w:rPr>
                <w:rFonts w:ascii="Arial" w:hAnsi="Arial"/>
                <w:sz w:val="24"/>
                <w:szCs w:val="24"/>
              </w:rPr>
            </w:pPr>
          </w:p>
          <w:p w14:paraId="42E19819" w14:textId="2E4E9B53" w:rsidR="00AE1C3B" w:rsidRPr="009F01DA" w:rsidRDefault="004D14BD" w:rsidP="00AE1C3B">
            <w:pPr>
              <w:jc w:val="center"/>
              <w:rPr>
                <w:rFonts w:ascii="Arial" w:hAnsi="Arial"/>
                <w:sz w:val="24"/>
                <w:szCs w:val="24"/>
              </w:rPr>
            </w:pPr>
            <w:r w:rsidRPr="009F01DA">
              <w:rPr>
                <w:rFonts w:ascii="Arial" w:hAnsi="Arial"/>
                <w:sz w:val="24"/>
                <w:szCs w:val="24"/>
              </w:rPr>
              <w:t>4</w:t>
            </w:r>
          </w:p>
        </w:tc>
        <w:tc>
          <w:tcPr>
            <w:tcW w:w="8541" w:type="dxa"/>
          </w:tcPr>
          <w:p w14:paraId="6394D664" w14:textId="7EFA63BC" w:rsidR="00AE1C3B" w:rsidRPr="009F01DA" w:rsidRDefault="006A1024" w:rsidP="006A1024">
            <w:pPr>
              <w:spacing w:after="120"/>
              <w:jc w:val="both"/>
              <w:rPr>
                <w:rFonts w:ascii="Arial" w:hAnsi="Arial"/>
                <w:sz w:val="24"/>
                <w:szCs w:val="24"/>
              </w:rPr>
            </w:pPr>
            <w:r w:rsidRPr="009F01DA">
              <w:rPr>
                <w:rFonts w:ascii="Arial" w:hAnsi="Arial"/>
                <w:sz w:val="24"/>
                <w:szCs w:val="24"/>
              </w:rPr>
              <w:t>To assist with data ma</w:t>
            </w:r>
            <w:r w:rsidR="00B70BD8">
              <w:rPr>
                <w:rFonts w:ascii="Arial" w:hAnsi="Arial"/>
                <w:sz w:val="24"/>
                <w:szCs w:val="24"/>
              </w:rPr>
              <w:t>t</w:t>
            </w:r>
            <w:r w:rsidRPr="009F01DA">
              <w:rPr>
                <w:rFonts w:ascii="Arial" w:hAnsi="Arial"/>
                <w:sz w:val="24"/>
                <w:szCs w:val="24"/>
              </w:rPr>
              <w:t>ching and data mining to identify potential electoral and maximise registration levels.</w:t>
            </w:r>
          </w:p>
        </w:tc>
      </w:tr>
      <w:tr w:rsidR="00AE1C3B" w14:paraId="643F3D4E" w14:textId="77777777" w:rsidTr="2C28C6E5">
        <w:tc>
          <w:tcPr>
            <w:tcW w:w="1230" w:type="dxa"/>
          </w:tcPr>
          <w:p w14:paraId="621311FB" w14:textId="77777777" w:rsidR="00AE1C3B" w:rsidRPr="009F01DA" w:rsidRDefault="00AE1C3B">
            <w:pPr>
              <w:rPr>
                <w:rFonts w:ascii="Arial" w:hAnsi="Arial"/>
                <w:sz w:val="24"/>
                <w:szCs w:val="24"/>
              </w:rPr>
            </w:pPr>
          </w:p>
          <w:p w14:paraId="52130430" w14:textId="18A99433" w:rsidR="00AE1C3B" w:rsidRPr="009F01DA" w:rsidRDefault="004D14BD" w:rsidP="00AE1C3B">
            <w:pPr>
              <w:jc w:val="center"/>
              <w:rPr>
                <w:rFonts w:ascii="Arial" w:hAnsi="Arial"/>
                <w:sz w:val="24"/>
                <w:szCs w:val="24"/>
              </w:rPr>
            </w:pPr>
            <w:r w:rsidRPr="009F01DA">
              <w:rPr>
                <w:rFonts w:ascii="Arial" w:hAnsi="Arial"/>
                <w:sz w:val="24"/>
                <w:szCs w:val="24"/>
              </w:rPr>
              <w:t>5</w:t>
            </w:r>
          </w:p>
        </w:tc>
        <w:tc>
          <w:tcPr>
            <w:tcW w:w="8541" w:type="dxa"/>
          </w:tcPr>
          <w:p w14:paraId="3E948F03" w14:textId="5F7D8285" w:rsidR="00AE1C3B" w:rsidRPr="009F01DA" w:rsidRDefault="006A1024" w:rsidP="006A1024">
            <w:pPr>
              <w:spacing w:after="120"/>
              <w:jc w:val="both"/>
              <w:rPr>
                <w:rFonts w:ascii="Arial" w:hAnsi="Arial"/>
                <w:sz w:val="24"/>
                <w:szCs w:val="24"/>
              </w:rPr>
            </w:pPr>
            <w:r w:rsidRPr="009F01DA">
              <w:rPr>
                <w:rFonts w:ascii="Arial" w:hAnsi="Arial"/>
                <w:sz w:val="24"/>
                <w:szCs w:val="24"/>
              </w:rPr>
              <w:t>To assist with the supply registers, monthly updates, and the sale of full and open registers.</w:t>
            </w:r>
          </w:p>
        </w:tc>
      </w:tr>
      <w:tr w:rsidR="00EC2114" w14:paraId="38CA5615" w14:textId="77777777" w:rsidTr="2C28C6E5">
        <w:tc>
          <w:tcPr>
            <w:tcW w:w="1230" w:type="dxa"/>
          </w:tcPr>
          <w:p w14:paraId="736F2D46" w14:textId="3CA72239" w:rsidR="00EC2114" w:rsidRPr="009F01DA" w:rsidRDefault="004D14BD" w:rsidP="00EC2114">
            <w:pPr>
              <w:jc w:val="center"/>
              <w:rPr>
                <w:rFonts w:ascii="Arial" w:hAnsi="Arial"/>
                <w:sz w:val="24"/>
                <w:szCs w:val="24"/>
              </w:rPr>
            </w:pPr>
            <w:r w:rsidRPr="009F01DA">
              <w:rPr>
                <w:rFonts w:ascii="Arial" w:hAnsi="Arial"/>
                <w:sz w:val="24"/>
                <w:szCs w:val="24"/>
              </w:rPr>
              <w:t>6</w:t>
            </w:r>
          </w:p>
        </w:tc>
        <w:tc>
          <w:tcPr>
            <w:tcW w:w="8541" w:type="dxa"/>
          </w:tcPr>
          <w:p w14:paraId="0B28D6EF" w14:textId="2AFEFF33" w:rsidR="00EC2114" w:rsidRPr="009F01DA" w:rsidRDefault="006A1024" w:rsidP="006A1024">
            <w:pPr>
              <w:spacing w:after="120"/>
              <w:jc w:val="both"/>
              <w:rPr>
                <w:rFonts w:ascii="Arial" w:hAnsi="Arial"/>
                <w:sz w:val="24"/>
                <w:szCs w:val="24"/>
              </w:rPr>
            </w:pPr>
            <w:r w:rsidRPr="009F01DA">
              <w:rPr>
                <w:rFonts w:ascii="Arial" w:hAnsi="Arial"/>
                <w:sz w:val="24"/>
                <w:szCs w:val="24"/>
              </w:rPr>
              <w:t>To liaise with parish councils in relation to notices of vacancies for parish councillors and elections/co-option to fill those vacancies.</w:t>
            </w:r>
          </w:p>
        </w:tc>
      </w:tr>
      <w:tr w:rsidR="00EC2114" w14:paraId="4016E197" w14:textId="77777777" w:rsidTr="2C28C6E5">
        <w:tc>
          <w:tcPr>
            <w:tcW w:w="1230" w:type="dxa"/>
          </w:tcPr>
          <w:p w14:paraId="1E1664A3" w14:textId="72D8B94C" w:rsidR="00EC2114" w:rsidRPr="009F01DA" w:rsidRDefault="004D14BD" w:rsidP="00EC2114">
            <w:pPr>
              <w:jc w:val="center"/>
              <w:rPr>
                <w:rFonts w:ascii="Arial" w:hAnsi="Arial"/>
                <w:sz w:val="24"/>
                <w:szCs w:val="24"/>
              </w:rPr>
            </w:pPr>
            <w:r w:rsidRPr="009F01DA">
              <w:rPr>
                <w:rFonts w:ascii="Arial" w:hAnsi="Arial"/>
                <w:sz w:val="24"/>
                <w:szCs w:val="24"/>
              </w:rPr>
              <w:t>7</w:t>
            </w:r>
          </w:p>
        </w:tc>
        <w:tc>
          <w:tcPr>
            <w:tcW w:w="8541" w:type="dxa"/>
          </w:tcPr>
          <w:p w14:paraId="5C1F83F9" w14:textId="2092579B" w:rsidR="00EC2114" w:rsidRPr="009F01DA" w:rsidRDefault="006A1024" w:rsidP="006A1024">
            <w:pPr>
              <w:spacing w:after="120"/>
              <w:jc w:val="both"/>
              <w:rPr>
                <w:rFonts w:ascii="Arial" w:hAnsi="Arial"/>
                <w:sz w:val="24"/>
                <w:szCs w:val="24"/>
              </w:rPr>
            </w:pPr>
            <w:r w:rsidRPr="009F01DA">
              <w:rPr>
                <w:rFonts w:ascii="Arial" w:hAnsi="Arial"/>
                <w:sz w:val="24"/>
                <w:szCs w:val="24"/>
              </w:rPr>
              <w:t xml:space="preserve">To support all other areas of Electoral Services as required. </w:t>
            </w:r>
          </w:p>
        </w:tc>
      </w:tr>
      <w:tr w:rsidR="00EC2114" w14:paraId="7A335D09" w14:textId="77777777" w:rsidTr="2C28C6E5">
        <w:tc>
          <w:tcPr>
            <w:tcW w:w="1230" w:type="dxa"/>
          </w:tcPr>
          <w:p w14:paraId="4CC1697A" w14:textId="7F499B95" w:rsidR="00EC2114" w:rsidRPr="009F01DA" w:rsidRDefault="004D14BD" w:rsidP="00EC2114">
            <w:pPr>
              <w:jc w:val="center"/>
              <w:rPr>
                <w:rFonts w:ascii="Arial" w:hAnsi="Arial"/>
                <w:sz w:val="24"/>
                <w:szCs w:val="24"/>
              </w:rPr>
            </w:pPr>
            <w:r w:rsidRPr="009F01DA">
              <w:rPr>
                <w:rFonts w:ascii="Arial" w:hAnsi="Arial"/>
                <w:sz w:val="24"/>
                <w:szCs w:val="24"/>
              </w:rPr>
              <w:t>8</w:t>
            </w:r>
          </w:p>
        </w:tc>
        <w:tc>
          <w:tcPr>
            <w:tcW w:w="8541" w:type="dxa"/>
          </w:tcPr>
          <w:p w14:paraId="32F849C8" w14:textId="5B04BD15" w:rsidR="00EC2114" w:rsidRPr="009F01DA" w:rsidRDefault="006A1024" w:rsidP="006A1024">
            <w:pPr>
              <w:spacing w:after="120"/>
              <w:jc w:val="both"/>
              <w:rPr>
                <w:rFonts w:ascii="Arial" w:hAnsi="Arial"/>
                <w:sz w:val="24"/>
                <w:szCs w:val="24"/>
              </w:rPr>
            </w:pPr>
            <w:r w:rsidRPr="009F01DA">
              <w:rPr>
                <w:rFonts w:ascii="Arial" w:hAnsi="Arial"/>
                <w:sz w:val="24"/>
                <w:szCs w:val="24"/>
              </w:rPr>
              <w:t>To comply with all relevant Health and Safety Legislation and to pursue duties in a safe manner with regard to the health and safety of others.</w:t>
            </w:r>
          </w:p>
        </w:tc>
      </w:tr>
      <w:tr w:rsidR="004D14BD" w14:paraId="21A34F57" w14:textId="77777777" w:rsidTr="2C28C6E5">
        <w:tc>
          <w:tcPr>
            <w:tcW w:w="1230" w:type="dxa"/>
          </w:tcPr>
          <w:p w14:paraId="35249A8C" w14:textId="34CBA801" w:rsidR="004D14BD" w:rsidRPr="009F01DA" w:rsidRDefault="004D14BD" w:rsidP="00EC2114">
            <w:pPr>
              <w:jc w:val="center"/>
              <w:rPr>
                <w:rFonts w:ascii="Arial" w:hAnsi="Arial"/>
                <w:sz w:val="24"/>
                <w:szCs w:val="24"/>
              </w:rPr>
            </w:pPr>
            <w:r w:rsidRPr="009F01DA">
              <w:rPr>
                <w:rFonts w:ascii="Arial" w:hAnsi="Arial"/>
                <w:sz w:val="24"/>
                <w:szCs w:val="24"/>
              </w:rPr>
              <w:t>9</w:t>
            </w:r>
          </w:p>
        </w:tc>
        <w:tc>
          <w:tcPr>
            <w:tcW w:w="8541" w:type="dxa"/>
          </w:tcPr>
          <w:p w14:paraId="5849C8A5" w14:textId="7E33B509" w:rsidR="004D14BD" w:rsidRPr="009F01DA" w:rsidRDefault="02B5EA3E" w:rsidP="006A1024">
            <w:pPr>
              <w:spacing w:after="120"/>
              <w:jc w:val="both"/>
              <w:rPr>
                <w:rFonts w:ascii="Arial" w:hAnsi="Arial"/>
                <w:sz w:val="24"/>
                <w:szCs w:val="24"/>
              </w:rPr>
            </w:pPr>
            <w:r w:rsidRPr="2C28C6E5">
              <w:rPr>
                <w:rFonts w:ascii="Arial" w:hAnsi="Arial"/>
                <w:sz w:val="24"/>
                <w:szCs w:val="24"/>
              </w:rPr>
              <w:t>To maintain personal and professional development to meet the changing demands of the job, participating in appropriate training activities when required.</w:t>
            </w:r>
          </w:p>
        </w:tc>
      </w:tr>
      <w:tr w:rsidR="00EC2114" w14:paraId="580690A8" w14:textId="77777777" w:rsidTr="2C28C6E5">
        <w:tc>
          <w:tcPr>
            <w:tcW w:w="1230" w:type="dxa"/>
          </w:tcPr>
          <w:p w14:paraId="5B455815" w14:textId="45E29073" w:rsidR="00EC2114" w:rsidRPr="009F01DA" w:rsidRDefault="00EC2114" w:rsidP="00EC2114">
            <w:pPr>
              <w:jc w:val="center"/>
              <w:rPr>
                <w:rFonts w:ascii="Arial" w:hAnsi="Arial"/>
                <w:sz w:val="24"/>
                <w:szCs w:val="24"/>
              </w:rPr>
            </w:pPr>
            <w:r w:rsidRPr="009F01DA">
              <w:rPr>
                <w:rFonts w:ascii="Arial" w:hAnsi="Arial"/>
                <w:sz w:val="24"/>
                <w:szCs w:val="24"/>
              </w:rPr>
              <w:t>1</w:t>
            </w:r>
            <w:r w:rsidR="004D14BD" w:rsidRPr="009F01DA">
              <w:rPr>
                <w:rFonts w:ascii="Arial" w:hAnsi="Arial"/>
                <w:sz w:val="24"/>
                <w:szCs w:val="24"/>
              </w:rPr>
              <w:t>0</w:t>
            </w:r>
          </w:p>
        </w:tc>
        <w:tc>
          <w:tcPr>
            <w:tcW w:w="8541" w:type="dxa"/>
          </w:tcPr>
          <w:p w14:paraId="0E5117B1" w14:textId="57D32A25" w:rsidR="00EC2114" w:rsidRPr="009F01DA" w:rsidRDefault="006A1024" w:rsidP="006A1024">
            <w:pPr>
              <w:spacing w:after="120"/>
              <w:jc w:val="both"/>
              <w:rPr>
                <w:rFonts w:ascii="Arial" w:hAnsi="Arial"/>
                <w:sz w:val="24"/>
                <w:szCs w:val="24"/>
              </w:rPr>
            </w:pPr>
            <w:r w:rsidRPr="009F01DA">
              <w:rPr>
                <w:rFonts w:ascii="Arial" w:hAnsi="Arial"/>
                <w:sz w:val="24"/>
                <w:szCs w:val="24"/>
              </w:rPr>
              <w:t>Any other duties consistent with the abilities of the postholder.</w:t>
            </w:r>
          </w:p>
        </w:tc>
      </w:tr>
    </w:tbl>
    <w:p w14:paraId="6BBEE885" w14:textId="77777777" w:rsidR="00077741" w:rsidRDefault="00077741">
      <w:pPr>
        <w:rPr>
          <w:rFonts w:ascii="Arial" w:hAnsi="Arial"/>
        </w:rPr>
      </w:pPr>
    </w:p>
    <w:p w14:paraId="612A094C" w14:textId="77777777" w:rsidR="00497D31" w:rsidRDefault="00497D31">
      <w:pPr>
        <w:jc w:val="right"/>
        <w:outlineLvl w:val="0"/>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057FEB">
      <w:pPr>
        <w:numPr>
          <w:ilvl w:val="0"/>
          <w:numId w:val="1"/>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057FEB">
      <w:pPr>
        <w:numPr>
          <w:ilvl w:val="0"/>
          <w:numId w:val="1"/>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1"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080"/>
        <w:gridCol w:w="1350"/>
        <w:gridCol w:w="1454"/>
      </w:tblGrid>
      <w:tr w:rsidR="00AE1C3B" w14:paraId="19575B77" w14:textId="77777777" w:rsidTr="2C28C6E5">
        <w:tc>
          <w:tcPr>
            <w:tcW w:w="7080" w:type="dxa"/>
            <w:shd w:val="clear" w:color="auto" w:fill="DBE5F1" w:themeFill="accent1" w:themeFillTint="33"/>
          </w:tcPr>
          <w:p w14:paraId="07771E0F" w14:textId="7C6032A7" w:rsidR="00AE1C3B" w:rsidRDefault="00AE1C3B" w:rsidP="2C28C6E5">
            <w:pPr>
              <w:pStyle w:val="BodyTextIndent3"/>
              <w:ind w:left="0"/>
              <w:rPr>
                <w:sz w:val="24"/>
                <w:szCs w:val="24"/>
              </w:rPr>
            </w:pPr>
            <w:r w:rsidRPr="2C28C6E5">
              <w:rPr>
                <w:sz w:val="24"/>
                <w:szCs w:val="24"/>
              </w:rPr>
              <w:t>Qualifications</w:t>
            </w:r>
            <w:r w:rsidR="002D4AAF" w:rsidRPr="2C28C6E5">
              <w:rPr>
                <w:sz w:val="24"/>
                <w:szCs w:val="24"/>
              </w:rPr>
              <w:t xml:space="preserve"> (or knowledge and experience at an equivalent level)</w:t>
            </w:r>
          </w:p>
        </w:tc>
        <w:tc>
          <w:tcPr>
            <w:tcW w:w="1350" w:type="dxa"/>
            <w:shd w:val="clear" w:color="auto" w:fill="DBE5F1" w:themeFill="accent1" w:themeFillTint="33"/>
          </w:tcPr>
          <w:p w14:paraId="7FC8EB21" w14:textId="4B5CE30E" w:rsidR="00AE1C3B" w:rsidRDefault="002D4AAF" w:rsidP="00016DE7">
            <w:pPr>
              <w:pStyle w:val="BodyTextIndent3"/>
              <w:ind w:left="0"/>
              <w:rPr>
                <w:sz w:val="24"/>
              </w:rPr>
            </w:pPr>
            <w:r>
              <w:rPr>
                <w:sz w:val="24"/>
              </w:rPr>
              <w:t>Essential</w:t>
            </w:r>
          </w:p>
        </w:tc>
        <w:tc>
          <w:tcPr>
            <w:tcW w:w="1454" w:type="dxa"/>
            <w:shd w:val="clear" w:color="auto" w:fill="DBE5F1" w:themeFill="accent1" w:themeFillTint="33"/>
          </w:tcPr>
          <w:p w14:paraId="59F14E58" w14:textId="4FD34573" w:rsidR="00AE1C3B" w:rsidRDefault="002D4AAF" w:rsidP="00016DE7">
            <w:pPr>
              <w:pStyle w:val="BodyTextIndent3"/>
              <w:ind w:left="0"/>
              <w:rPr>
                <w:sz w:val="24"/>
              </w:rPr>
            </w:pPr>
            <w:r>
              <w:rPr>
                <w:sz w:val="24"/>
              </w:rPr>
              <w:t>Desirable</w:t>
            </w:r>
          </w:p>
        </w:tc>
      </w:tr>
      <w:tr w:rsidR="00AE1C3B" w14:paraId="4125044B" w14:textId="77777777" w:rsidTr="2C28C6E5">
        <w:tc>
          <w:tcPr>
            <w:tcW w:w="7080" w:type="dxa"/>
          </w:tcPr>
          <w:p w14:paraId="475CA15F" w14:textId="585AD234" w:rsidR="00950E56" w:rsidRPr="009F01DA" w:rsidRDefault="3EBE5780" w:rsidP="2C28C6E5">
            <w:pPr>
              <w:pStyle w:val="BodyTextIndent3"/>
              <w:ind w:left="0"/>
              <w:rPr>
                <w:b w:val="0"/>
                <w:sz w:val="24"/>
                <w:szCs w:val="24"/>
              </w:rPr>
            </w:pPr>
            <w:r w:rsidRPr="2C28C6E5">
              <w:rPr>
                <w:b w:val="0"/>
                <w:sz w:val="24"/>
                <w:szCs w:val="24"/>
              </w:rPr>
              <w:t>Educated to GCSE level A –C or demonstrate equivalent experience.</w:t>
            </w:r>
          </w:p>
        </w:tc>
        <w:tc>
          <w:tcPr>
            <w:tcW w:w="1350" w:type="dxa"/>
          </w:tcPr>
          <w:p w14:paraId="47A79BBE" w14:textId="2CC01398" w:rsidR="00AE1C3B" w:rsidRDefault="008C2F1D" w:rsidP="00EC2114">
            <w:pPr>
              <w:pStyle w:val="BodyTextIndent3"/>
              <w:ind w:left="0"/>
              <w:jc w:val="center"/>
              <w:rPr>
                <w:sz w:val="24"/>
              </w:rPr>
            </w:pPr>
            <w:r>
              <w:rPr>
                <w:sz w:val="24"/>
              </w:rPr>
              <w:t>E</w:t>
            </w:r>
          </w:p>
        </w:tc>
        <w:tc>
          <w:tcPr>
            <w:tcW w:w="1454" w:type="dxa"/>
          </w:tcPr>
          <w:p w14:paraId="040EA6E3" w14:textId="77777777" w:rsidR="00AE1C3B" w:rsidRDefault="00AE1C3B" w:rsidP="00016DE7">
            <w:pPr>
              <w:pStyle w:val="BodyTextIndent3"/>
              <w:ind w:left="0"/>
              <w:rPr>
                <w:sz w:val="24"/>
              </w:rPr>
            </w:pPr>
          </w:p>
        </w:tc>
      </w:tr>
      <w:tr w:rsidR="00AE1C3B" w14:paraId="71BF9D7B" w14:textId="77777777" w:rsidTr="2C28C6E5">
        <w:tc>
          <w:tcPr>
            <w:tcW w:w="7080" w:type="dxa"/>
          </w:tcPr>
          <w:p w14:paraId="4B92B9CF" w14:textId="01B07F52" w:rsidR="00AE1C3B" w:rsidRPr="00380146" w:rsidRDefault="00380146" w:rsidP="00016DE7">
            <w:pPr>
              <w:pStyle w:val="BodyTextIndent3"/>
              <w:ind w:left="0"/>
              <w:rPr>
                <w:b w:val="0"/>
                <w:bCs/>
                <w:sz w:val="24"/>
              </w:rPr>
            </w:pPr>
            <w:r w:rsidRPr="00380146">
              <w:rPr>
                <w:b w:val="0"/>
                <w:bCs/>
                <w:sz w:val="24"/>
                <w:szCs w:val="24"/>
              </w:rPr>
              <w:t>A basic understanding</w:t>
            </w:r>
            <w:r w:rsidR="00952F8A">
              <w:rPr>
                <w:b w:val="0"/>
                <w:bCs/>
                <w:sz w:val="24"/>
                <w:szCs w:val="24"/>
              </w:rPr>
              <w:t xml:space="preserve"> or experience </w:t>
            </w:r>
            <w:r w:rsidRPr="00380146">
              <w:rPr>
                <w:b w:val="0"/>
                <w:bCs/>
                <w:sz w:val="24"/>
                <w:szCs w:val="24"/>
              </w:rPr>
              <w:t xml:space="preserve">of </w:t>
            </w:r>
            <w:r w:rsidR="0060080C">
              <w:rPr>
                <w:b w:val="0"/>
                <w:bCs/>
                <w:sz w:val="24"/>
                <w:szCs w:val="24"/>
              </w:rPr>
              <w:t xml:space="preserve">Elections and </w:t>
            </w:r>
            <w:r w:rsidRPr="00380146">
              <w:rPr>
                <w:b w:val="0"/>
                <w:bCs/>
                <w:sz w:val="24"/>
                <w:szCs w:val="24"/>
              </w:rPr>
              <w:t>the Political system within the UK</w:t>
            </w:r>
          </w:p>
          <w:p w14:paraId="44228311" w14:textId="3C34AB0C" w:rsidR="00AE1C3B" w:rsidRPr="009F01DA" w:rsidRDefault="00AE1C3B" w:rsidP="00016DE7">
            <w:pPr>
              <w:pStyle w:val="BodyTextIndent3"/>
              <w:ind w:left="0"/>
              <w:rPr>
                <w:szCs w:val="16"/>
              </w:rPr>
            </w:pPr>
          </w:p>
        </w:tc>
        <w:tc>
          <w:tcPr>
            <w:tcW w:w="1350" w:type="dxa"/>
          </w:tcPr>
          <w:p w14:paraId="7B0B0A80" w14:textId="3FFE932D" w:rsidR="00AE1C3B" w:rsidRDefault="00AE1C3B" w:rsidP="0060080C">
            <w:pPr>
              <w:pStyle w:val="BodyTextIndent3"/>
              <w:ind w:left="0"/>
              <w:jc w:val="center"/>
              <w:rPr>
                <w:sz w:val="24"/>
              </w:rPr>
            </w:pPr>
          </w:p>
        </w:tc>
        <w:tc>
          <w:tcPr>
            <w:tcW w:w="1454" w:type="dxa"/>
          </w:tcPr>
          <w:p w14:paraId="719EBCD8" w14:textId="019DA6AE" w:rsidR="00AE1C3B" w:rsidRDefault="00380146" w:rsidP="00380146">
            <w:pPr>
              <w:pStyle w:val="BodyTextIndent3"/>
              <w:ind w:left="0"/>
              <w:jc w:val="center"/>
              <w:rPr>
                <w:sz w:val="24"/>
              </w:rPr>
            </w:pPr>
            <w:r>
              <w:rPr>
                <w:sz w:val="24"/>
              </w:rPr>
              <w:t>D</w:t>
            </w:r>
          </w:p>
        </w:tc>
      </w:tr>
    </w:tbl>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55"/>
        <w:gridCol w:w="1319"/>
        <w:gridCol w:w="1410"/>
      </w:tblGrid>
      <w:tr w:rsidR="002D4AAF" w14:paraId="67F0D1C0" w14:textId="77777777" w:rsidTr="2C28C6E5">
        <w:trPr>
          <w:trHeight w:val="390"/>
        </w:trPr>
        <w:tc>
          <w:tcPr>
            <w:tcW w:w="7155" w:type="dxa"/>
            <w:shd w:val="clear" w:color="auto" w:fill="DBE5F1" w:themeFill="accent1" w:themeFillTint="33"/>
          </w:tcPr>
          <w:p w14:paraId="09DB4131" w14:textId="519DDAFB" w:rsidR="002D4AAF" w:rsidRDefault="002D4AAF" w:rsidP="2C28C6E5">
            <w:pPr>
              <w:pStyle w:val="BodyTextIndent3"/>
              <w:ind w:left="0"/>
              <w:rPr>
                <w:sz w:val="24"/>
                <w:szCs w:val="24"/>
              </w:rPr>
            </w:pPr>
            <w:r w:rsidRPr="2C28C6E5">
              <w:rPr>
                <w:sz w:val="24"/>
                <w:szCs w:val="24"/>
              </w:rPr>
              <w:t>Experience</w:t>
            </w:r>
          </w:p>
        </w:tc>
        <w:tc>
          <w:tcPr>
            <w:tcW w:w="1319" w:type="dxa"/>
            <w:shd w:val="clear" w:color="auto" w:fill="DBE5F1" w:themeFill="accent1" w:themeFillTint="33"/>
          </w:tcPr>
          <w:p w14:paraId="3B60B743" w14:textId="05512520" w:rsidR="002D4AAF" w:rsidRDefault="002D4AAF" w:rsidP="2C28C6E5">
            <w:pPr>
              <w:pStyle w:val="BodyTextIndent3"/>
              <w:ind w:left="0"/>
              <w:rPr>
                <w:sz w:val="24"/>
                <w:szCs w:val="24"/>
              </w:rPr>
            </w:pPr>
            <w:r w:rsidRPr="2C28C6E5">
              <w:rPr>
                <w:sz w:val="24"/>
                <w:szCs w:val="24"/>
              </w:rPr>
              <w:t>Essentia</w:t>
            </w:r>
            <w:r w:rsidR="0C8F3AC8" w:rsidRPr="2C28C6E5">
              <w:rPr>
                <w:sz w:val="24"/>
                <w:szCs w:val="24"/>
              </w:rPr>
              <w:t>l</w:t>
            </w:r>
          </w:p>
        </w:tc>
        <w:tc>
          <w:tcPr>
            <w:tcW w:w="1410" w:type="dxa"/>
            <w:shd w:val="clear" w:color="auto" w:fill="DBE5F1" w:themeFill="accent1" w:themeFillTint="33"/>
          </w:tcPr>
          <w:p w14:paraId="0863639A" w14:textId="77777777" w:rsidR="002D4AAF" w:rsidRDefault="002D4AAF" w:rsidP="00EE4D6F">
            <w:pPr>
              <w:pStyle w:val="BodyTextIndent3"/>
              <w:ind w:left="0"/>
              <w:rPr>
                <w:sz w:val="24"/>
              </w:rPr>
            </w:pPr>
            <w:r>
              <w:rPr>
                <w:sz w:val="24"/>
              </w:rPr>
              <w:t>Desirable</w:t>
            </w:r>
          </w:p>
        </w:tc>
      </w:tr>
      <w:tr w:rsidR="002D4AAF" w14:paraId="3390BC98" w14:textId="77777777" w:rsidTr="2C28C6E5">
        <w:tc>
          <w:tcPr>
            <w:tcW w:w="7155" w:type="dxa"/>
          </w:tcPr>
          <w:p w14:paraId="005D1952" w14:textId="682B2962" w:rsidR="00D420E5" w:rsidRPr="008C2F1D" w:rsidRDefault="00D420E5" w:rsidP="00D420E5">
            <w:pPr>
              <w:spacing w:before="60" w:after="60"/>
              <w:rPr>
                <w:rFonts w:ascii="Arial" w:hAnsi="Arial"/>
                <w:sz w:val="24"/>
                <w:szCs w:val="24"/>
              </w:rPr>
            </w:pPr>
            <w:r w:rsidRPr="008C2F1D">
              <w:rPr>
                <w:rFonts w:ascii="Arial" w:hAnsi="Arial"/>
                <w:sz w:val="24"/>
                <w:szCs w:val="24"/>
              </w:rPr>
              <w:t xml:space="preserve">Experience </w:t>
            </w:r>
            <w:r w:rsidR="0029261E">
              <w:rPr>
                <w:rFonts w:ascii="Arial" w:hAnsi="Arial"/>
                <w:sz w:val="24"/>
                <w:szCs w:val="24"/>
              </w:rPr>
              <w:t xml:space="preserve">of working in an administrative role </w:t>
            </w:r>
          </w:p>
          <w:p w14:paraId="7FFA8375" w14:textId="75B61572" w:rsidR="002D4AAF" w:rsidRPr="009F01DA" w:rsidRDefault="002D4AAF" w:rsidP="00D420E5">
            <w:pPr>
              <w:pStyle w:val="BodyTextIndent3"/>
              <w:ind w:left="0"/>
              <w:rPr>
                <w:szCs w:val="16"/>
              </w:rPr>
            </w:pPr>
          </w:p>
        </w:tc>
        <w:tc>
          <w:tcPr>
            <w:tcW w:w="1319" w:type="dxa"/>
          </w:tcPr>
          <w:p w14:paraId="48922806" w14:textId="4C399563" w:rsidR="008C2F1D" w:rsidRDefault="008C2F1D" w:rsidP="00EC2114">
            <w:pPr>
              <w:pStyle w:val="BodyTextIndent3"/>
              <w:ind w:left="0"/>
              <w:jc w:val="center"/>
              <w:rPr>
                <w:sz w:val="24"/>
              </w:rPr>
            </w:pPr>
            <w:r>
              <w:rPr>
                <w:sz w:val="24"/>
              </w:rPr>
              <w:t>E</w:t>
            </w:r>
          </w:p>
        </w:tc>
        <w:tc>
          <w:tcPr>
            <w:tcW w:w="1410" w:type="dxa"/>
          </w:tcPr>
          <w:p w14:paraId="2A164639" w14:textId="77777777" w:rsidR="002D4AAF" w:rsidRDefault="002D4AAF" w:rsidP="00EE4D6F">
            <w:pPr>
              <w:pStyle w:val="BodyTextIndent3"/>
              <w:ind w:left="0"/>
              <w:rPr>
                <w:sz w:val="24"/>
              </w:rPr>
            </w:pPr>
          </w:p>
        </w:tc>
      </w:tr>
      <w:tr w:rsidR="002D4AAF" w14:paraId="3F2B1D07" w14:textId="77777777" w:rsidTr="2C28C6E5">
        <w:tc>
          <w:tcPr>
            <w:tcW w:w="7155" w:type="dxa"/>
          </w:tcPr>
          <w:p w14:paraId="23E10D83" w14:textId="4912916C" w:rsidR="008C2F1D" w:rsidRPr="008C2F1D" w:rsidRDefault="00492A80" w:rsidP="008C2F1D">
            <w:pPr>
              <w:spacing w:before="60" w:after="60"/>
              <w:rPr>
                <w:rFonts w:ascii="Arial" w:hAnsi="Arial"/>
                <w:sz w:val="24"/>
                <w:szCs w:val="24"/>
              </w:rPr>
            </w:pPr>
            <w:r>
              <w:rPr>
                <w:rFonts w:ascii="Arial" w:hAnsi="Arial"/>
                <w:sz w:val="24"/>
                <w:szCs w:val="24"/>
              </w:rPr>
              <w:t>E</w:t>
            </w:r>
            <w:r w:rsidR="008C2F1D" w:rsidRPr="008C2F1D">
              <w:rPr>
                <w:rFonts w:ascii="Arial" w:hAnsi="Arial"/>
                <w:sz w:val="24"/>
                <w:szCs w:val="24"/>
              </w:rPr>
              <w:t>xperience within an office environment</w:t>
            </w:r>
          </w:p>
          <w:p w14:paraId="59D806D5" w14:textId="77777777" w:rsidR="002D4AAF" w:rsidRPr="009F01DA" w:rsidRDefault="002D4AAF" w:rsidP="00EE4D6F">
            <w:pPr>
              <w:pStyle w:val="BodyTextIndent3"/>
              <w:ind w:left="0"/>
              <w:rPr>
                <w:szCs w:val="16"/>
              </w:rPr>
            </w:pPr>
          </w:p>
        </w:tc>
        <w:tc>
          <w:tcPr>
            <w:tcW w:w="1319" w:type="dxa"/>
          </w:tcPr>
          <w:p w14:paraId="4F8AECEC" w14:textId="5824D3CD" w:rsidR="002D4AAF" w:rsidRDefault="008C2F1D" w:rsidP="00EC2114">
            <w:pPr>
              <w:pStyle w:val="BodyTextIndent3"/>
              <w:ind w:left="0"/>
              <w:jc w:val="center"/>
              <w:rPr>
                <w:sz w:val="24"/>
              </w:rPr>
            </w:pPr>
            <w:r>
              <w:rPr>
                <w:sz w:val="24"/>
              </w:rPr>
              <w:t>E</w:t>
            </w:r>
          </w:p>
        </w:tc>
        <w:tc>
          <w:tcPr>
            <w:tcW w:w="1410" w:type="dxa"/>
          </w:tcPr>
          <w:p w14:paraId="1FB007E2" w14:textId="77777777" w:rsidR="002D4AAF" w:rsidRDefault="002D4AAF" w:rsidP="00EE4D6F">
            <w:pPr>
              <w:pStyle w:val="BodyTextIndent3"/>
              <w:ind w:left="0"/>
              <w:rPr>
                <w:sz w:val="24"/>
              </w:rPr>
            </w:pPr>
          </w:p>
        </w:tc>
      </w:tr>
      <w:tr w:rsidR="002D4AAF" w14:paraId="2286155A" w14:textId="77777777" w:rsidTr="2C28C6E5">
        <w:tc>
          <w:tcPr>
            <w:tcW w:w="7155" w:type="dxa"/>
          </w:tcPr>
          <w:p w14:paraId="4D167608" w14:textId="77777777" w:rsidR="008C2F1D" w:rsidRPr="008C2F1D" w:rsidRDefault="008C2F1D" w:rsidP="008C2F1D">
            <w:pPr>
              <w:spacing w:before="60" w:after="60"/>
              <w:rPr>
                <w:rFonts w:ascii="Arial" w:hAnsi="Arial"/>
                <w:sz w:val="24"/>
                <w:szCs w:val="24"/>
              </w:rPr>
            </w:pPr>
            <w:r w:rsidRPr="008C2F1D">
              <w:rPr>
                <w:rFonts w:ascii="Arial" w:hAnsi="Arial"/>
                <w:sz w:val="24"/>
                <w:szCs w:val="24"/>
              </w:rPr>
              <w:t>Experience of providing a customer focused service.</w:t>
            </w:r>
          </w:p>
          <w:p w14:paraId="0ED9BC6D" w14:textId="77777777" w:rsidR="002D4AAF" w:rsidRPr="009F01DA" w:rsidRDefault="002D4AAF" w:rsidP="00EE4D6F">
            <w:pPr>
              <w:pStyle w:val="BodyTextIndent3"/>
              <w:ind w:left="0"/>
              <w:rPr>
                <w:szCs w:val="16"/>
              </w:rPr>
            </w:pPr>
          </w:p>
        </w:tc>
        <w:tc>
          <w:tcPr>
            <w:tcW w:w="1319" w:type="dxa"/>
          </w:tcPr>
          <w:p w14:paraId="521E4BC8" w14:textId="0AC6FFFA" w:rsidR="008C2F1D" w:rsidRDefault="008C2F1D" w:rsidP="00EC2114">
            <w:pPr>
              <w:pStyle w:val="BodyTextIndent3"/>
              <w:ind w:left="0"/>
              <w:jc w:val="center"/>
              <w:rPr>
                <w:sz w:val="24"/>
              </w:rPr>
            </w:pPr>
            <w:r>
              <w:rPr>
                <w:sz w:val="24"/>
              </w:rPr>
              <w:t>E</w:t>
            </w:r>
          </w:p>
        </w:tc>
        <w:tc>
          <w:tcPr>
            <w:tcW w:w="1410" w:type="dxa"/>
          </w:tcPr>
          <w:p w14:paraId="6F4E1B9C" w14:textId="77777777" w:rsidR="002D4AAF" w:rsidRDefault="002D4AAF" w:rsidP="00EE4D6F">
            <w:pPr>
              <w:pStyle w:val="BodyTextIndent3"/>
              <w:ind w:left="0"/>
              <w:rPr>
                <w:sz w:val="24"/>
              </w:rPr>
            </w:pPr>
          </w:p>
        </w:tc>
      </w:tr>
    </w:tbl>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55"/>
        <w:gridCol w:w="1319"/>
        <w:gridCol w:w="1410"/>
      </w:tblGrid>
      <w:tr w:rsidR="002D4AAF" w14:paraId="50457C07" w14:textId="77777777" w:rsidTr="2C28C6E5">
        <w:tc>
          <w:tcPr>
            <w:tcW w:w="7155" w:type="dxa"/>
            <w:shd w:val="clear" w:color="auto" w:fill="DBE5F1" w:themeFill="accent1" w:themeFillTint="33"/>
          </w:tcPr>
          <w:p w14:paraId="0F1CDA8F" w14:textId="599C631D" w:rsidR="002D4AAF" w:rsidRDefault="002D4AAF" w:rsidP="2C28C6E5">
            <w:pPr>
              <w:pStyle w:val="BodyTextIndent3"/>
              <w:ind w:left="0"/>
              <w:rPr>
                <w:sz w:val="24"/>
                <w:szCs w:val="24"/>
              </w:rPr>
            </w:pPr>
            <w:r w:rsidRPr="2C28C6E5">
              <w:rPr>
                <w:sz w:val="24"/>
                <w:szCs w:val="24"/>
              </w:rPr>
              <w:t>Skills Required</w:t>
            </w:r>
          </w:p>
        </w:tc>
        <w:tc>
          <w:tcPr>
            <w:tcW w:w="1319" w:type="dxa"/>
            <w:shd w:val="clear" w:color="auto" w:fill="DBE5F1" w:themeFill="accent1" w:themeFillTint="33"/>
          </w:tcPr>
          <w:p w14:paraId="60F94603" w14:textId="75F75DD4" w:rsidR="002D4AAF" w:rsidRDefault="002D4AAF" w:rsidP="2C28C6E5">
            <w:pPr>
              <w:pStyle w:val="BodyTextIndent3"/>
              <w:ind w:left="0"/>
              <w:rPr>
                <w:sz w:val="24"/>
                <w:szCs w:val="24"/>
              </w:rPr>
            </w:pPr>
            <w:r w:rsidRPr="2C28C6E5">
              <w:rPr>
                <w:sz w:val="24"/>
                <w:szCs w:val="24"/>
              </w:rPr>
              <w:t>Essentia</w:t>
            </w:r>
            <w:r w:rsidR="26F78D2A" w:rsidRPr="2C28C6E5">
              <w:rPr>
                <w:sz w:val="24"/>
                <w:szCs w:val="24"/>
              </w:rPr>
              <w:t>l</w:t>
            </w:r>
          </w:p>
        </w:tc>
        <w:tc>
          <w:tcPr>
            <w:tcW w:w="1410" w:type="dxa"/>
            <w:shd w:val="clear" w:color="auto" w:fill="DBE5F1" w:themeFill="accent1" w:themeFillTint="33"/>
          </w:tcPr>
          <w:p w14:paraId="55FFC56B" w14:textId="77777777" w:rsidR="002D4AAF" w:rsidRDefault="002D4AAF" w:rsidP="00EE4D6F">
            <w:pPr>
              <w:pStyle w:val="BodyTextIndent3"/>
              <w:ind w:left="0"/>
              <w:rPr>
                <w:sz w:val="24"/>
              </w:rPr>
            </w:pPr>
            <w:r>
              <w:rPr>
                <w:sz w:val="24"/>
              </w:rPr>
              <w:t>Desirable</w:t>
            </w:r>
          </w:p>
        </w:tc>
      </w:tr>
      <w:tr w:rsidR="008C2F1D" w14:paraId="6EACBF42" w14:textId="77777777" w:rsidTr="2C28C6E5">
        <w:tc>
          <w:tcPr>
            <w:tcW w:w="7155" w:type="dxa"/>
          </w:tcPr>
          <w:p w14:paraId="28BB8ADB" w14:textId="77777777" w:rsidR="008C2F1D" w:rsidRPr="008C2F1D" w:rsidRDefault="008C2F1D" w:rsidP="008C2F1D">
            <w:pPr>
              <w:pStyle w:val="Header"/>
              <w:tabs>
                <w:tab w:val="clear" w:pos="4153"/>
                <w:tab w:val="clear" w:pos="8306"/>
              </w:tabs>
              <w:spacing w:before="60" w:after="60"/>
              <w:rPr>
                <w:rFonts w:ascii="Arial" w:hAnsi="Arial"/>
                <w:sz w:val="24"/>
                <w:szCs w:val="24"/>
              </w:rPr>
            </w:pPr>
            <w:r w:rsidRPr="008C2F1D">
              <w:rPr>
                <w:rFonts w:ascii="Arial" w:hAnsi="Arial"/>
                <w:sz w:val="24"/>
                <w:szCs w:val="24"/>
              </w:rPr>
              <w:t xml:space="preserve">Excellent I.T. skills </w:t>
            </w:r>
          </w:p>
          <w:p w14:paraId="561BAEA3" w14:textId="1B50EA63" w:rsidR="008C2F1D" w:rsidRPr="009F01DA" w:rsidRDefault="008C2F1D" w:rsidP="008C2F1D">
            <w:pPr>
              <w:pStyle w:val="BodyTextIndent3"/>
              <w:ind w:left="0"/>
              <w:rPr>
                <w:rFonts w:cs="Arial"/>
                <w:szCs w:val="16"/>
              </w:rPr>
            </w:pPr>
          </w:p>
        </w:tc>
        <w:tc>
          <w:tcPr>
            <w:tcW w:w="1319" w:type="dxa"/>
          </w:tcPr>
          <w:p w14:paraId="7F0774A9" w14:textId="0A8634BA" w:rsidR="008C2F1D" w:rsidRDefault="008C2F1D" w:rsidP="008C2F1D">
            <w:pPr>
              <w:pStyle w:val="BodyTextIndent3"/>
              <w:ind w:left="0"/>
              <w:jc w:val="center"/>
              <w:rPr>
                <w:sz w:val="24"/>
              </w:rPr>
            </w:pPr>
            <w:r w:rsidRPr="00457119">
              <w:rPr>
                <w:sz w:val="24"/>
              </w:rPr>
              <w:t>E</w:t>
            </w:r>
          </w:p>
        </w:tc>
        <w:tc>
          <w:tcPr>
            <w:tcW w:w="1410" w:type="dxa"/>
          </w:tcPr>
          <w:p w14:paraId="5C13623E" w14:textId="77777777" w:rsidR="008C2F1D" w:rsidRDefault="008C2F1D" w:rsidP="008C2F1D">
            <w:pPr>
              <w:pStyle w:val="BodyTextIndent3"/>
              <w:ind w:left="0"/>
              <w:rPr>
                <w:sz w:val="24"/>
              </w:rPr>
            </w:pPr>
          </w:p>
        </w:tc>
      </w:tr>
      <w:tr w:rsidR="008C2F1D" w14:paraId="08F4AA48" w14:textId="77777777" w:rsidTr="2C28C6E5">
        <w:trPr>
          <w:trHeight w:val="549"/>
        </w:trPr>
        <w:tc>
          <w:tcPr>
            <w:tcW w:w="7155" w:type="dxa"/>
          </w:tcPr>
          <w:p w14:paraId="47B0A3BB" w14:textId="4F736C6E" w:rsidR="00380146" w:rsidRPr="00380146" w:rsidRDefault="008C2F1D" w:rsidP="008C2F1D">
            <w:pPr>
              <w:pStyle w:val="BodyTextIndent3"/>
              <w:spacing w:before="100" w:beforeAutospacing="1" w:after="100" w:afterAutospacing="1"/>
              <w:ind w:left="0"/>
              <w:rPr>
                <w:b w:val="0"/>
                <w:bCs/>
                <w:sz w:val="24"/>
                <w:szCs w:val="24"/>
              </w:rPr>
            </w:pPr>
            <w:r w:rsidRPr="008C2F1D">
              <w:rPr>
                <w:b w:val="0"/>
                <w:bCs/>
                <w:sz w:val="24"/>
                <w:szCs w:val="24"/>
              </w:rPr>
              <w:t>Excellent oral and written communication skills</w:t>
            </w:r>
          </w:p>
        </w:tc>
        <w:tc>
          <w:tcPr>
            <w:tcW w:w="1319" w:type="dxa"/>
          </w:tcPr>
          <w:p w14:paraId="5E861DAA" w14:textId="59A1782B" w:rsidR="008C2F1D" w:rsidRDefault="008C2F1D" w:rsidP="008C2F1D">
            <w:pPr>
              <w:pStyle w:val="BodyTextIndent3"/>
              <w:ind w:left="0"/>
              <w:jc w:val="center"/>
              <w:rPr>
                <w:sz w:val="24"/>
              </w:rPr>
            </w:pPr>
            <w:r w:rsidRPr="00457119">
              <w:rPr>
                <w:sz w:val="24"/>
              </w:rPr>
              <w:t>E</w:t>
            </w:r>
          </w:p>
        </w:tc>
        <w:tc>
          <w:tcPr>
            <w:tcW w:w="1410" w:type="dxa"/>
          </w:tcPr>
          <w:p w14:paraId="5A2CEFB4" w14:textId="77777777" w:rsidR="008C2F1D" w:rsidRDefault="008C2F1D" w:rsidP="008C2F1D">
            <w:pPr>
              <w:pStyle w:val="BodyTextIndent3"/>
              <w:ind w:left="0"/>
              <w:rPr>
                <w:sz w:val="24"/>
              </w:rPr>
            </w:pPr>
          </w:p>
        </w:tc>
      </w:tr>
      <w:tr w:rsidR="008C2F1D" w14:paraId="0E9F0A51" w14:textId="77777777" w:rsidTr="2C28C6E5">
        <w:trPr>
          <w:trHeight w:val="844"/>
        </w:trPr>
        <w:tc>
          <w:tcPr>
            <w:tcW w:w="7155" w:type="dxa"/>
          </w:tcPr>
          <w:p w14:paraId="6C83F64B" w14:textId="48049294" w:rsidR="008C2F1D" w:rsidRPr="008C2F1D" w:rsidRDefault="008C2F1D" w:rsidP="008C2F1D">
            <w:pPr>
              <w:spacing w:before="60" w:after="60"/>
              <w:rPr>
                <w:rFonts w:ascii="Arial" w:hAnsi="Arial"/>
                <w:bCs/>
                <w:sz w:val="24"/>
                <w:szCs w:val="24"/>
              </w:rPr>
            </w:pPr>
            <w:r w:rsidRPr="008C2F1D">
              <w:rPr>
                <w:rFonts w:ascii="Arial" w:hAnsi="Arial"/>
                <w:bCs/>
                <w:sz w:val="24"/>
                <w:szCs w:val="24"/>
              </w:rPr>
              <w:t>Prepared to work outside of normal hours, including through the night during elections.</w:t>
            </w:r>
          </w:p>
        </w:tc>
        <w:tc>
          <w:tcPr>
            <w:tcW w:w="1319" w:type="dxa"/>
          </w:tcPr>
          <w:p w14:paraId="1D8C7DB4" w14:textId="228BF718" w:rsidR="008C2F1D" w:rsidRDefault="008C2F1D" w:rsidP="008C2F1D">
            <w:pPr>
              <w:pStyle w:val="BodyTextIndent3"/>
              <w:ind w:left="0"/>
              <w:jc w:val="center"/>
              <w:rPr>
                <w:sz w:val="24"/>
              </w:rPr>
            </w:pPr>
            <w:r w:rsidRPr="00457119">
              <w:rPr>
                <w:sz w:val="24"/>
              </w:rPr>
              <w:t>E</w:t>
            </w:r>
          </w:p>
        </w:tc>
        <w:tc>
          <w:tcPr>
            <w:tcW w:w="1410" w:type="dxa"/>
          </w:tcPr>
          <w:p w14:paraId="31BF2FF1" w14:textId="77777777" w:rsidR="008C2F1D" w:rsidRDefault="008C2F1D" w:rsidP="008C2F1D">
            <w:pPr>
              <w:pStyle w:val="BodyTextIndent3"/>
              <w:ind w:left="0"/>
              <w:rPr>
                <w:sz w:val="24"/>
              </w:rPr>
            </w:pPr>
          </w:p>
        </w:tc>
      </w:tr>
      <w:tr w:rsidR="008C2F1D" w14:paraId="5DCBD7AE" w14:textId="77777777" w:rsidTr="2C28C6E5">
        <w:trPr>
          <w:trHeight w:val="360"/>
        </w:trPr>
        <w:tc>
          <w:tcPr>
            <w:tcW w:w="7155" w:type="dxa"/>
          </w:tcPr>
          <w:p w14:paraId="01B51F81" w14:textId="3A076042" w:rsidR="008C2F1D" w:rsidRPr="008C2F1D" w:rsidRDefault="008C2F1D" w:rsidP="008C2F1D">
            <w:pPr>
              <w:pStyle w:val="BodyTextIndent3"/>
              <w:ind w:left="0"/>
              <w:rPr>
                <w:rFonts w:cs="Arial"/>
                <w:b w:val="0"/>
                <w:bCs/>
                <w:sz w:val="24"/>
                <w:szCs w:val="24"/>
              </w:rPr>
            </w:pPr>
            <w:r w:rsidRPr="008C2F1D">
              <w:rPr>
                <w:b w:val="0"/>
                <w:bCs/>
                <w:sz w:val="24"/>
                <w:szCs w:val="24"/>
              </w:rPr>
              <w:t>Able and willing to work flexible hours during peak times.</w:t>
            </w:r>
          </w:p>
        </w:tc>
        <w:tc>
          <w:tcPr>
            <w:tcW w:w="1319" w:type="dxa"/>
          </w:tcPr>
          <w:p w14:paraId="1C863F5A" w14:textId="6E9315A7" w:rsidR="008C2F1D" w:rsidRDefault="008C2F1D" w:rsidP="008C2F1D">
            <w:pPr>
              <w:pStyle w:val="BodyTextIndent3"/>
              <w:ind w:left="0"/>
              <w:jc w:val="center"/>
              <w:rPr>
                <w:sz w:val="24"/>
              </w:rPr>
            </w:pPr>
            <w:r w:rsidRPr="00457119">
              <w:rPr>
                <w:sz w:val="24"/>
              </w:rPr>
              <w:t>E</w:t>
            </w:r>
          </w:p>
        </w:tc>
        <w:tc>
          <w:tcPr>
            <w:tcW w:w="1410" w:type="dxa"/>
          </w:tcPr>
          <w:p w14:paraId="65392EF8" w14:textId="77777777" w:rsidR="008C2F1D" w:rsidRDefault="008C2F1D" w:rsidP="008C2F1D">
            <w:pPr>
              <w:pStyle w:val="BodyTextIndent3"/>
              <w:ind w:left="0"/>
              <w:rPr>
                <w:sz w:val="24"/>
              </w:rPr>
            </w:pPr>
          </w:p>
        </w:tc>
      </w:tr>
      <w:tr w:rsidR="00117A3E" w14:paraId="5829B00C" w14:textId="77777777" w:rsidTr="2C28C6E5">
        <w:tc>
          <w:tcPr>
            <w:tcW w:w="7155" w:type="dxa"/>
          </w:tcPr>
          <w:p w14:paraId="752537C7" w14:textId="0E789A57" w:rsidR="00117A3E" w:rsidRPr="009F01DA" w:rsidRDefault="541DAEA1" w:rsidP="2C28C6E5">
            <w:pPr>
              <w:spacing w:before="60" w:after="60"/>
              <w:rPr>
                <w:rFonts w:ascii="Arial" w:hAnsi="Arial"/>
                <w:sz w:val="24"/>
                <w:szCs w:val="24"/>
              </w:rPr>
            </w:pPr>
            <w:r w:rsidRPr="2C28C6E5">
              <w:rPr>
                <w:rFonts w:ascii="Arial" w:hAnsi="Arial"/>
                <w:sz w:val="24"/>
                <w:szCs w:val="24"/>
              </w:rPr>
              <w:t>Organisational skills</w:t>
            </w:r>
          </w:p>
        </w:tc>
        <w:tc>
          <w:tcPr>
            <w:tcW w:w="1319" w:type="dxa"/>
          </w:tcPr>
          <w:p w14:paraId="2FD9C58E" w14:textId="0504C933" w:rsidR="00117A3E" w:rsidRDefault="00117A3E" w:rsidP="00117A3E">
            <w:pPr>
              <w:pStyle w:val="BodyTextIndent3"/>
              <w:ind w:left="0"/>
              <w:jc w:val="center"/>
              <w:rPr>
                <w:sz w:val="24"/>
              </w:rPr>
            </w:pPr>
          </w:p>
        </w:tc>
        <w:tc>
          <w:tcPr>
            <w:tcW w:w="1410" w:type="dxa"/>
          </w:tcPr>
          <w:p w14:paraId="507CA097" w14:textId="0441B2FC" w:rsidR="00117A3E" w:rsidRDefault="00380146" w:rsidP="00380146">
            <w:pPr>
              <w:pStyle w:val="BodyTextIndent3"/>
              <w:ind w:left="0"/>
              <w:jc w:val="center"/>
              <w:rPr>
                <w:sz w:val="24"/>
              </w:rPr>
            </w:pPr>
            <w:r>
              <w:rPr>
                <w:sz w:val="24"/>
              </w:rPr>
              <w:t>D</w:t>
            </w:r>
          </w:p>
        </w:tc>
      </w:tr>
      <w:tr w:rsidR="00823031" w14:paraId="76BEE249" w14:textId="77777777" w:rsidTr="2C28C6E5">
        <w:tc>
          <w:tcPr>
            <w:tcW w:w="7155" w:type="dxa"/>
          </w:tcPr>
          <w:p w14:paraId="43C7B053" w14:textId="79250DE5" w:rsidR="00823031" w:rsidRPr="00380146" w:rsidRDefault="008C2F1D" w:rsidP="008C2F1D">
            <w:pPr>
              <w:spacing w:before="60" w:after="60"/>
              <w:rPr>
                <w:rFonts w:ascii="Arial" w:hAnsi="Arial"/>
                <w:sz w:val="24"/>
                <w:szCs w:val="24"/>
              </w:rPr>
            </w:pPr>
            <w:r w:rsidRPr="00380146">
              <w:rPr>
                <w:rFonts w:ascii="Arial" w:hAnsi="Arial"/>
                <w:sz w:val="24"/>
                <w:szCs w:val="24"/>
              </w:rPr>
              <w:t>Time Management</w:t>
            </w:r>
          </w:p>
        </w:tc>
        <w:tc>
          <w:tcPr>
            <w:tcW w:w="1319" w:type="dxa"/>
          </w:tcPr>
          <w:p w14:paraId="5EC43951" w14:textId="77777777" w:rsidR="00823031" w:rsidRDefault="00823031" w:rsidP="00823031">
            <w:pPr>
              <w:pStyle w:val="BodyTextIndent3"/>
              <w:ind w:left="0"/>
              <w:jc w:val="center"/>
              <w:rPr>
                <w:sz w:val="24"/>
              </w:rPr>
            </w:pPr>
          </w:p>
        </w:tc>
        <w:tc>
          <w:tcPr>
            <w:tcW w:w="1410" w:type="dxa"/>
          </w:tcPr>
          <w:p w14:paraId="28D7B81C" w14:textId="41255206" w:rsidR="00823031" w:rsidRDefault="00380146" w:rsidP="00823031">
            <w:pPr>
              <w:pStyle w:val="BodyTextIndent3"/>
              <w:ind w:left="0"/>
              <w:jc w:val="center"/>
              <w:rPr>
                <w:sz w:val="24"/>
              </w:rPr>
            </w:pPr>
            <w:r>
              <w:rPr>
                <w:sz w:val="24"/>
              </w:rPr>
              <w:t>D</w:t>
            </w:r>
          </w:p>
        </w:tc>
      </w:tr>
      <w:tr w:rsidR="00823031" w14:paraId="06738855" w14:textId="77777777" w:rsidTr="0060080C">
        <w:trPr>
          <w:trHeight w:val="409"/>
        </w:trPr>
        <w:tc>
          <w:tcPr>
            <w:tcW w:w="7155" w:type="dxa"/>
          </w:tcPr>
          <w:p w14:paraId="7F9CBA8C" w14:textId="5D468308" w:rsidR="00823031" w:rsidRPr="00380146" w:rsidRDefault="008C2F1D" w:rsidP="00380146">
            <w:pPr>
              <w:spacing w:before="60" w:after="60"/>
              <w:rPr>
                <w:rFonts w:ascii="Arial" w:hAnsi="Arial"/>
                <w:sz w:val="24"/>
                <w:szCs w:val="24"/>
              </w:rPr>
            </w:pPr>
            <w:r w:rsidRPr="00380146">
              <w:rPr>
                <w:rFonts w:ascii="Arial" w:hAnsi="Arial"/>
                <w:sz w:val="24"/>
                <w:szCs w:val="24"/>
              </w:rPr>
              <w:t>Organisational and accuracy skills are essential</w:t>
            </w:r>
          </w:p>
        </w:tc>
        <w:tc>
          <w:tcPr>
            <w:tcW w:w="1319" w:type="dxa"/>
          </w:tcPr>
          <w:p w14:paraId="3AAD8D23" w14:textId="77777777" w:rsidR="00823031" w:rsidRDefault="00823031" w:rsidP="00823031">
            <w:pPr>
              <w:pStyle w:val="BodyTextIndent3"/>
              <w:ind w:left="0"/>
              <w:jc w:val="center"/>
              <w:rPr>
                <w:sz w:val="24"/>
              </w:rPr>
            </w:pPr>
          </w:p>
        </w:tc>
        <w:tc>
          <w:tcPr>
            <w:tcW w:w="1410" w:type="dxa"/>
          </w:tcPr>
          <w:p w14:paraId="2F0C505B" w14:textId="4FC88CDE" w:rsidR="00823031" w:rsidRDefault="00380146" w:rsidP="00823031">
            <w:pPr>
              <w:pStyle w:val="BodyTextIndent3"/>
              <w:ind w:left="0"/>
              <w:jc w:val="center"/>
              <w:rPr>
                <w:sz w:val="24"/>
              </w:rPr>
            </w:pPr>
            <w:r>
              <w:rPr>
                <w:sz w:val="24"/>
              </w:rPr>
              <w:t>D</w:t>
            </w:r>
          </w:p>
        </w:tc>
      </w:tr>
      <w:tr w:rsidR="00380146" w14:paraId="16C8D8B7" w14:textId="77777777" w:rsidTr="2C28C6E5">
        <w:tc>
          <w:tcPr>
            <w:tcW w:w="7155" w:type="dxa"/>
          </w:tcPr>
          <w:p w14:paraId="0DA681FD" w14:textId="35889E3B" w:rsidR="00380146" w:rsidRPr="009F01DA" w:rsidRDefault="72741AAD" w:rsidP="2C28C6E5">
            <w:pPr>
              <w:spacing w:before="60" w:after="60"/>
              <w:rPr>
                <w:rFonts w:ascii="Arial" w:hAnsi="Arial"/>
                <w:sz w:val="24"/>
                <w:szCs w:val="24"/>
              </w:rPr>
            </w:pPr>
            <w:r w:rsidRPr="2C28C6E5">
              <w:rPr>
                <w:rFonts w:ascii="Arial" w:hAnsi="Arial"/>
                <w:sz w:val="24"/>
                <w:szCs w:val="24"/>
              </w:rPr>
              <w:t>Ability to work to specified deadlines as an individual and also as part of a team</w:t>
            </w:r>
          </w:p>
        </w:tc>
        <w:tc>
          <w:tcPr>
            <w:tcW w:w="1319" w:type="dxa"/>
          </w:tcPr>
          <w:p w14:paraId="47D57584" w14:textId="77777777" w:rsidR="00380146" w:rsidRDefault="00380146" w:rsidP="00823031">
            <w:pPr>
              <w:pStyle w:val="BodyTextIndent3"/>
              <w:ind w:left="0"/>
              <w:jc w:val="center"/>
              <w:rPr>
                <w:sz w:val="24"/>
              </w:rPr>
            </w:pPr>
          </w:p>
        </w:tc>
        <w:tc>
          <w:tcPr>
            <w:tcW w:w="1410" w:type="dxa"/>
          </w:tcPr>
          <w:p w14:paraId="630A220B" w14:textId="795D53A4" w:rsidR="00380146" w:rsidRDefault="00380146" w:rsidP="00823031">
            <w:pPr>
              <w:pStyle w:val="BodyTextIndent3"/>
              <w:ind w:left="0"/>
              <w:jc w:val="center"/>
              <w:rPr>
                <w:sz w:val="24"/>
              </w:rPr>
            </w:pPr>
            <w:r>
              <w:rPr>
                <w:sz w:val="24"/>
              </w:rPr>
              <w:t>D</w:t>
            </w:r>
          </w:p>
        </w:tc>
      </w:tr>
      <w:tr w:rsidR="00380146" w14:paraId="7FAE31B1" w14:textId="77777777" w:rsidTr="2C28C6E5">
        <w:trPr>
          <w:trHeight w:val="510"/>
        </w:trPr>
        <w:tc>
          <w:tcPr>
            <w:tcW w:w="7155" w:type="dxa"/>
          </w:tcPr>
          <w:p w14:paraId="47DE28C5" w14:textId="6A0CCE5D" w:rsidR="00380146" w:rsidRPr="009F01DA" w:rsidRDefault="72741AAD" w:rsidP="2C28C6E5">
            <w:pPr>
              <w:spacing w:before="60" w:after="60"/>
              <w:rPr>
                <w:rFonts w:ascii="Arial" w:hAnsi="Arial"/>
                <w:sz w:val="24"/>
                <w:szCs w:val="24"/>
              </w:rPr>
            </w:pPr>
            <w:r w:rsidRPr="2C28C6E5">
              <w:rPr>
                <w:rFonts w:ascii="Arial" w:hAnsi="Arial"/>
                <w:sz w:val="24"/>
                <w:szCs w:val="24"/>
              </w:rPr>
              <w:t>Ability to communicate effectively with Elected Members</w:t>
            </w:r>
          </w:p>
        </w:tc>
        <w:tc>
          <w:tcPr>
            <w:tcW w:w="1319" w:type="dxa"/>
          </w:tcPr>
          <w:p w14:paraId="30CEF7BE" w14:textId="77777777" w:rsidR="00380146" w:rsidRDefault="00380146" w:rsidP="00823031">
            <w:pPr>
              <w:pStyle w:val="BodyTextIndent3"/>
              <w:ind w:left="0"/>
              <w:jc w:val="center"/>
              <w:rPr>
                <w:sz w:val="24"/>
              </w:rPr>
            </w:pPr>
          </w:p>
        </w:tc>
        <w:tc>
          <w:tcPr>
            <w:tcW w:w="1410" w:type="dxa"/>
          </w:tcPr>
          <w:p w14:paraId="0F02F643" w14:textId="78A0DC22" w:rsidR="00380146" w:rsidRDefault="00380146" w:rsidP="00823031">
            <w:pPr>
              <w:pStyle w:val="BodyTextIndent3"/>
              <w:ind w:left="0"/>
              <w:jc w:val="center"/>
              <w:rPr>
                <w:sz w:val="24"/>
              </w:rPr>
            </w:pPr>
            <w:r>
              <w:rPr>
                <w:sz w:val="24"/>
              </w:rPr>
              <w:t>D</w:t>
            </w:r>
          </w:p>
        </w:tc>
      </w:tr>
    </w:tbl>
    <w:p w14:paraId="171FDC29" w14:textId="77777777" w:rsidR="002D4AAF" w:rsidRDefault="002D4AAF" w:rsidP="002D4AAF">
      <w:pPr>
        <w:pStyle w:val="BodyTextIndent3"/>
        <w:ind w:left="0"/>
        <w:rPr>
          <w:sz w:val="24"/>
        </w:rPr>
      </w:pPr>
    </w:p>
    <w:tbl>
      <w:tblPr>
        <w:tblStyle w:val="TableGrid"/>
        <w:tblW w:w="9918" w:type="dxa"/>
        <w:tblLook w:val="04A0" w:firstRow="1" w:lastRow="0" w:firstColumn="1" w:lastColumn="0" w:noHBand="0" w:noVBand="1"/>
      </w:tblPr>
      <w:tblGrid>
        <w:gridCol w:w="7155"/>
        <w:gridCol w:w="1319"/>
        <w:gridCol w:w="1444"/>
      </w:tblGrid>
      <w:tr w:rsidR="03BEA857" w14:paraId="236B24AF" w14:textId="77777777" w:rsidTr="2C28C6E5">
        <w:tc>
          <w:tcPr>
            <w:tcW w:w="7155" w:type="dxa"/>
            <w:shd w:val="clear" w:color="auto" w:fill="DBE5F1" w:themeFill="accent1" w:themeFillTint="33"/>
          </w:tcPr>
          <w:p w14:paraId="523E49C4" w14:textId="383C145B" w:rsidR="4BF6B2B0" w:rsidRDefault="4BF6B2B0" w:rsidP="03BEA857">
            <w:pPr>
              <w:pStyle w:val="BodyTextIndent3"/>
              <w:ind w:left="0"/>
              <w:rPr>
                <w:sz w:val="24"/>
                <w:szCs w:val="24"/>
              </w:rPr>
            </w:pPr>
            <w:proofErr w:type="spellStart"/>
            <w:r w:rsidRPr="03BEA857">
              <w:rPr>
                <w:sz w:val="24"/>
                <w:szCs w:val="24"/>
              </w:rPr>
              <w:t>Behaviours</w:t>
            </w:r>
            <w:proofErr w:type="spellEnd"/>
          </w:p>
        </w:tc>
        <w:tc>
          <w:tcPr>
            <w:tcW w:w="1319" w:type="dxa"/>
            <w:shd w:val="clear" w:color="auto" w:fill="DBE5F1" w:themeFill="accent1" w:themeFillTint="33"/>
          </w:tcPr>
          <w:p w14:paraId="26C06CC5" w14:textId="77777777" w:rsidR="03BEA857" w:rsidRDefault="03BEA857" w:rsidP="03BEA857">
            <w:pPr>
              <w:pStyle w:val="BodyTextIndent3"/>
              <w:ind w:left="0"/>
              <w:rPr>
                <w:sz w:val="24"/>
                <w:szCs w:val="24"/>
              </w:rPr>
            </w:pPr>
            <w:r w:rsidRPr="03BEA857">
              <w:rPr>
                <w:sz w:val="24"/>
                <w:szCs w:val="24"/>
              </w:rPr>
              <w:t>Essential</w:t>
            </w:r>
          </w:p>
        </w:tc>
        <w:tc>
          <w:tcPr>
            <w:tcW w:w="1444" w:type="dxa"/>
            <w:shd w:val="clear" w:color="auto" w:fill="DBE5F1" w:themeFill="accent1" w:themeFillTint="33"/>
          </w:tcPr>
          <w:p w14:paraId="404425F9" w14:textId="77777777" w:rsidR="03BEA857" w:rsidRDefault="03BEA857" w:rsidP="03BEA857">
            <w:pPr>
              <w:pStyle w:val="BodyTextIndent3"/>
              <w:ind w:left="0"/>
              <w:rPr>
                <w:sz w:val="24"/>
                <w:szCs w:val="24"/>
              </w:rPr>
            </w:pPr>
            <w:r w:rsidRPr="03BEA857">
              <w:rPr>
                <w:sz w:val="24"/>
                <w:szCs w:val="24"/>
              </w:rPr>
              <w:t>Desirable</w:t>
            </w:r>
          </w:p>
        </w:tc>
      </w:tr>
      <w:tr w:rsidR="00117A3E" w14:paraId="562C498F" w14:textId="77777777" w:rsidTr="2C28C6E5">
        <w:tc>
          <w:tcPr>
            <w:tcW w:w="7155" w:type="dxa"/>
          </w:tcPr>
          <w:p w14:paraId="50BBBC0A" w14:textId="112D14BB" w:rsidR="00117A3E" w:rsidRPr="00117A3E" w:rsidRDefault="72741AAD" w:rsidP="2C28C6E5">
            <w:pPr>
              <w:spacing w:before="60" w:after="60"/>
              <w:rPr>
                <w:rFonts w:ascii="Arial" w:hAnsi="Arial"/>
                <w:sz w:val="24"/>
                <w:szCs w:val="24"/>
              </w:rPr>
            </w:pPr>
            <w:r w:rsidRPr="2C28C6E5">
              <w:rPr>
                <w:rFonts w:ascii="Arial" w:hAnsi="Arial"/>
                <w:sz w:val="24"/>
                <w:szCs w:val="24"/>
              </w:rPr>
              <w:t>A good team player including abilities to ensure co-ordination between other members of the service</w:t>
            </w:r>
          </w:p>
        </w:tc>
        <w:tc>
          <w:tcPr>
            <w:tcW w:w="1319" w:type="dxa"/>
          </w:tcPr>
          <w:p w14:paraId="51FA366A" w14:textId="38C6EC63" w:rsidR="00117A3E" w:rsidRDefault="00380146" w:rsidP="00117A3E">
            <w:pPr>
              <w:pStyle w:val="BodyTextIndent3"/>
              <w:ind w:left="0"/>
              <w:jc w:val="center"/>
              <w:rPr>
                <w:sz w:val="24"/>
                <w:szCs w:val="24"/>
              </w:rPr>
            </w:pPr>
            <w:r>
              <w:rPr>
                <w:sz w:val="24"/>
                <w:szCs w:val="24"/>
              </w:rPr>
              <w:t>E</w:t>
            </w:r>
          </w:p>
        </w:tc>
        <w:tc>
          <w:tcPr>
            <w:tcW w:w="1444" w:type="dxa"/>
          </w:tcPr>
          <w:p w14:paraId="67B1B053" w14:textId="77777777" w:rsidR="00117A3E" w:rsidRDefault="00117A3E" w:rsidP="00117A3E">
            <w:pPr>
              <w:pStyle w:val="BodyTextIndent3"/>
              <w:ind w:left="0"/>
              <w:rPr>
                <w:sz w:val="24"/>
                <w:szCs w:val="24"/>
              </w:rPr>
            </w:pPr>
          </w:p>
        </w:tc>
      </w:tr>
      <w:tr w:rsidR="00117A3E" w14:paraId="6558A0FE" w14:textId="77777777" w:rsidTr="2C28C6E5">
        <w:tc>
          <w:tcPr>
            <w:tcW w:w="7155" w:type="dxa"/>
          </w:tcPr>
          <w:p w14:paraId="07D48138" w14:textId="4CDBEA71" w:rsidR="00380146" w:rsidRPr="009F01DA" w:rsidRDefault="541DAEA1" w:rsidP="2C28C6E5">
            <w:pPr>
              <w:spacing w:before="60" w:after="60"/>
              <w:rPr>
                <w:rFonts w:ascii="Arial" w:hAnsi="Arial"/>
                <w:sz w:val="24"/>
                <w:szCs w:val="24"/>
              </w:rPr>
            </w:pPr>
            <w:r w:rsidRPr="2C28C6E5">
              <w:rPr>
                <w:rFonts w:ascii="Arial" w:hAnsi="Arial"/>
                <w:sz w:val="24"/>
                <w:szCs w:val="24"/>
              </w:rPr>
              <w:t>Flexible/adaptable</w:t>
            </w:r>
          </w:p>
        </w:tc>
        <w:tc>
          <w:tcPr>
            <w:tcW w:w="1319" w:type="dxa"/>
          </w:tcPr>
          <w:p w14:paraId="095BE8E4" w14:textId="5F320000" w:rsidR="00117A3E" w:rsidRDefault="00117A3E" w:rsidP="00117A3E">
            <w:pPr>
              <w:pStyle w:val="BodyTextIndent3"/>
              <w:ind w:left="0"/>
              <w:jc w:val="center"/>
              <w:rPr>
                <w:sz w:val="24"/>
                <w:szCs w:val="24"/>
              </w:rPr>
            </w:pPr>
          </w:p>
        </w:tc>
        <w:tc>
          <w:tcPr>
            <w:tcW w:w="1444" w:type="dxa"/>
          </w:tcPr>
          <w:p w14:paraId="707454F2" w14:textId="4267564D" w:rsidR="00117A3E" w:rsidRDefault="00380146" w:rsidP="00380146">
            <w:pPr>
              <w:pStyle w:val="BodyTextIndent3"/>
              <w:ind w:left="0"/>
              <w:jc w:val="center"/>
              <w:rPr>
                <w:sz w:val="24"/>
                <w:szCs w:val="24"/>
              </w:rPr>
            </w:pPr>
            <w:r>
              <w:rPr>
                <w:sz w:val="24"/>
                <w:szCs w:val="24"/>
              </w:rPr>
              <w:t>D</w:t>
            </w:r>
          </w:p>
        </w:tc>
      </w:tr>
      <w:tr w:rsidR="008C2F1D" w14:paraId="13E950D9" w14:textId="77777777" w:rsidTr="2C28C6E5">
        <w:tc>
          <w:tcPr>
            <w:tcW w:w="7155" w:type="dxa"/>
          </w:tcPr>
          <w:p w14:paraId="35EDF4B8" w14:textId="6C4FA422" w:rsidR="00380146" w:rsidRPr="009F01DA" w:rsidRDefault="541DAEA1" w:rsidP="2C28C6E5">
            <w:pPr>
              <w:pStyle w:val="BodyTextIndent3"/>
              <w:ind w:left="0"/>
              <w:rPr>
                <w:b w:val="0"/>
                <w:sz w:val="24"/>
                <w:szCs w:val="24"/>
              </w:rPr>
            </w:pPr>
            <w:r w:rsidRPr="2C28C6E5">
              <w:rPr>
                <w:b w:val="0"/>
                <w:sz w:val="24"/>
                <w:szCs w:val="24"/>
              </w:rPr>
              <w:t>Aptitude for variety and frequent changes of task and urgency levels</w:t>
            </w:r>
          </w:p>
        </w:tc>
        <w:tc>
          <w:tcPr>
            <w:tcW w:w="1319" w:type="dxa"/>
          </w:tcPr>
          <w:p w14:paraId="7220B7E6" w14:textId="77777777" w:rsidR="008C2F1D" w:rsidRDefault="008C2F1D" w:rsidP="008C2F1D">
            <w:pPr>
              <w:pStyle w:val="BodyTextIndent3"/>
              <w:ind w:left="0"/>
              <w:rPr>
                <w:sz w:val="24"/>
                <w:szCs w:val="24"/>
              </w:rPr>
            </w:pPr>
          </w:p>
        </w:tc>
        <w:tc>
          <w:tcPr>
            <w:tcW w:w="1444" w:type="dxa"/>
          </w:tcPr>
          <w:p w14:paraId="29CFEB1B" w14:textId="116694A1" w:rsidR="008C2F1D" w:rsidRDefault="00380146" w:rsidP="008C2F1D">
            <w:pPr>
              <w:pStyle w:val="BodyTextIndent3"/>
              <w:ind w:left="0"/>
              <w:jc w:val="center"/>
              <w:rPr>
                <w:sz w:val="24"/>
                <w:szCs w:val="24"/>
              </w:rPr>
            </w:pPr>
            <w:r>
              <w:rPr>
                <w:sz w:val="24"/>
                <w:szCs w:val="24"/>
              </w:rPr>
              <w:t>D</w:t>
            </w:r>
          </w:p>
        </w:tc>
      </w:tr>
      <w:tr w:rsidR="00380146" w14:paraId="6E1F0298" w14:textId="77777777" w:rsidTr="2C28C6E5">
        <w:tc>
          <w:tcPr>
            <w:tcW w:w="7155" w:type="dxa"/>
          </w:tcPr>
          <w:p w14:paraId="1FA0CB8E" w14:textId="44F80267" w:rsidR="00380146" w:rsidRPr="00380146" w:rsidRDefault="00380146" w:rsidP="00380146">
            <w:pPr>
              <w:spacing w:before="60" w:after="60"/>
              <w:rPr>
                <w:rFonts w:ascii="Arial" w:hAnsi="Arial"/>
                <w:sz w:val="24"/>
                <w:szCs w:val="24"/>
              </w:rPr>
            </w:pPr>
            <w:r w:rsidRPr="00380146">
              <w:rPr>
                <w:rFonts w:ascii="Arial" w:hAnsi="Arial"/>
                <w:sz w:val="24"/>
                <w:szCs w:val="24"/>
              </w:rPr>
              <w:t>Willingness to undertake a course of study leading to the qualification of the Certificate of Electoral Administration</w:t>
            </w:r>
          </w:p>
        </w:tc>
        <w:tc>
          <w:tcPr>
            <w:tcW w:w="1319" w:type="dxa"/>
          </w:tcPr>
          <w:p w14:paraId="76ADC705" w14:textId="77777777" w:rsidR="00380146" w:rsidRDefault="00380146" w:rsidP="00380146">
            <w:pPr>
              <w:pStyle w:val="BodyTextIndent3"/>
              <w:ind w:left="0"/>
              <w:rPr>
                <w:sz w:val="24"/>
                <w:szCs w:val="24"/>
              </w:rPr>
            </w:pPr>
          </w:p>
        </w:tc>
        <w:tc>
          <w:tcPr>
            <w:tcW w:w="1444" w:type="dxa"/>
          </w:tcPr>
          <w:p w14:paraId="03B9131D" w14:textId="1828E17B" w:rsidR="00380146" w:rsidRDefault="00380146" w:rsidP="00380146">
            <w:pPr>
              <w:pStyle w:val="BodyTextIndent3"/>
              <w:ind w:left="0"/>
              <w:jc w:val="center"/>
              <w:rPr>
                <w:sz w:val="24"/>
                <w:szCs w:val="24"/>
              </w:rPr>
            </w:pPr>
            <w:r>
              <w:rPr>
                <w:sz w:val="24"/>
                <w:szCs w:val="24"/>
              </w:rPr>
              <w:t>D</w:t>
            </w:r>
          </w:p>
        </w:tc>
      </w:tr>
    </w:tbl>
    <w:p w14:paraId="4E3AB42F" w14:textId="7D88180C" w:rsidR="00016DE7" w:rsidRDefault="00016DE7" w:rsidP="03BEA857">
      <w:pPr>
        <w:pStyle w:val="BodyTextIndent3"/>
        <w:ind w:left="0"/>
        <w:jc w:val="both"/>
        <w:rPr>
          <w:bCs/>
          <w:szCs w:val="16"/>
        </w:rPr>
      </w:pPr>
    </w:p>
    <w:p w14:paraId="110DD4C9" w14:textId="77777777" w:rsidR="009F01DA" w:rsidRDefault="009F01DA" w:rsidP="00016DE7">
      <w:pPr>
        <w:pStyle w:val="BodyTextIndent3"/>
        <w:ind w:left="0"/>
        <w:jc w:val="both"/>
        <w:rPr>
          <w:b w:val="0"/>
          <w:sz w:val="22"/>
          <w:szCs w:val="22"/>
        </w:rPr>
      </w:pPr>
    </w:p>
    <w:p w14:paraId="4E2C668A" w14:textId="5D0FE391" w:rsidR="00016DE7" w:rsidRPr="000D26AD" w:rsidRDefault="00016DE7" w:rsidP="000F4061">
      <w:pPr>
        <w:pStyle w:val="BodyTextIndent3"/>
        <w:ind w:left="0"/>
        <w:jc w:val="both"/>
        <w:rPr>
          <w:rFonts w:cs="Arial"/>
        </w:rPr>
      </w:pPr>
      <w:r w:rsidRPr="009F01DA">
        <w:rPr>
          <w:b w:val="0"/>
          <w:sz w:val="22"/>
          <w:szCs w:val="22"/>
        </w:rPr>
        <w:t xml:space="preserve">Note: Applicants who are disabled (as defined by law) </w:t>
      </w:r>
      <w:r w:rsidR="00AE6447" w:rsidRPr="009F01DA">
        <w:rPr>
          <w:b w:val="0"/>
          <w:sz w:val="22"/>
          <w:szCs w:val="22"/>
        </w:rPr>
        <w:t>w</w:t>
      </w:r>
      <w:r w:rsidRPr="009F01DA">
        <w:rPr>
          <w:b w:val="0"/>
          <w:sz w:val="22"/>
          <w:szCs w:val="22"/>
        </w:rPr>
        <w:t xml:space="preserve">ill be guaranteed an interview if they meet the </w:t>
      </w:r>
      <w:r w:rsidR="002D4AAF" w:rsidRPr="009F01DA">
        <w:rPr>
          <w:b w:val="0"/>
          <w:sz w:val="22"/>
          <w:szCs w:val="22"/>
        </w:rPr>
        <w:t>essential</w:t>
      </w:r>
      <w:r w:rsidRPr="009F01DA">
        <w:rPr>
          <w:b w:val="0"/>
          <w:sz w:val="22"/>
          <w:szCs w:val="22"/>
        </w:rPr>
        <w:t xml:space="preserve"> criteria provided that this information is noted under</w:t>
      </w:r>
      <w:r w:rsidR="00AE6447" w:rsidRPr="009F01DA">
        <w:rPr>
          <w:b w:val="0"/>
          <w:sz w:val="22"/>
          <w:szCs w:val="22"/>
        </w:rPr>
        <w:t xml:space="preserve"> the relevant </w:t>
      </w:r>
      <w:r w:rsidRPr="009F01DA">
        <w:rPr>
          <w:b w:val="0"/>
          <w:sz w:val="22"/>
          <w:szCs w:val="22"/>
        </w:rPr>
        <w:t>section of the application form.</w:t>
      </w: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1B102" w14:textId="77777777" w:rsidR="006308D7" w:rsidRDefault="006308D7">
      <w:r>
        <w:separator/>
      </w:r>
    </w:p>
  </w:endnote>
  <w:endnote w:type="continuationSeparator" w:id="0">
    <w:p w14:paraId="37A02BCF" w14:textId="77777777" w:rsidR="006308D7" w:rsidRDefault="006308D7">
      <w:r>
        <w:continuationSeparator/>
      </w:r>
    </w:p>
  </w:endnote>
  <w:endnote w:type="continuationNotice" w:id="1">
    <w:p w14:paraId="7B857ABD" w14:textId="77777777" w:rsidR="006308D7" w:rsidRDefault="00630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A64E0" w14:textId="77777777" w:rsidR="006308D7" w:rsidRDefault="006308D7">
      <w:r>
        <w:separator/>
      </w:r>
    </w:p>
  </w:footnote>
  <w:footnote w:type="continuationSeparator" w:id="0">
    <w:p w14:paraId="557A112C" w14:textId="77777777" w:rsidR="006308D7" w:rsidRDefault="006308D7">
      <w:r>
        <w:continuationSeparator/>
      </w:r>
    </w:p>
  </w:footnote>
  <w:footnote w:type="continuationNotice" w:id="1">
    <w:p w14:paraId="405AFFD2" w14:textId="77777777" w:rsidR="006308D7" w:rsidRDefault="006308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569"/>
    <w:multiLevelType w:val="hybridMultilevel"/>
    <w:tmpl w:val="084C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0903E32"/>
    <w:multiLevelType w:val="hybridMultilevel"/>
    <w:tmpl w:val="6FDA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724312"/>
    <w:multiLevelType w:val="hybridMultilevel"/>
    <w:tmpl w:val="7666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CB0651"/>
    <w:multiLevelType w:val="hybridMultilevel"/>
    <w:tmpl w:val="082A78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CE40D80"/>
    <w:multiLevelType w:val="hybridMultilevel"/>
    <w:tmpl w:val="25C8ED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57936092">
    <w:abstractNumId w:val="1"/>
  </w:num>
  <w:num w:numId="2" w16cid:durableId="484858323">
    <w:abstractNumId w:val="4"/>
  </w:num>
  <w:num w:numId="3" w16cid:durableId="940650465">
    <w:abstractNumId w:val="0"/>
  </w:num>
  <w:num w:numId="4" w16cid:durableId="1320772039">
    <w:abstractNumId w:val="5"/>
  </w:num>
  <w:num w:numId="5" w16cid:durableId="1904750606">
    <w:abstractNumId w:val="2"/>
  </w:num>
  <w:num w:numId="6" w16cid:durableId="7690858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3068"/>
    <w:rsid w:val="00016DE7"/>
    <w:rsid w:val="0002555E"/>
    <w:rsid w:val="00033F51"/>
    <w:rsid w:val="000458A7"/>
    <w:rsid w:val="0004769C"/>
    <w:rsid w:val="00057FEB"/>
    <w:rsid w:val="000748BA"/>
    <w:rsid w:val="00077741"/>
    <w:rsid w:val="00085A1F"/>
    <w:rsid w:val="00094D26"/>
    <w:rsid w:val="000A41AC"/>
    <w:rsid w:val="000B4351"/>
    <w:rsid w:val="000D26AD"/>
    <w:rsid w:val="000D6214"/>
    <w:rsid w:val="000E3DF7"/>
    <w:rsid w:val="000F4061"/>
    <w:rsid w:val="00103835"/>
    <w:rsid w:val="00105493"/>
    <w:rsid w:val="00117A3E"/>
    <w:rsid w:val="0012166E"/>
    <w:rsid w:val="00127566"/>
    <w:rsid w:val="001351C3"/>
    <w:rsid w:val="001472EA"/>
    <w:rsid w:val="001612E8"/>
    <w:rsid w:val="00173405"/>
    <w:rsid w:val="00195031"/>
    <w:rsid w:val="001A22FE"/>
    <w:rsid w:val="001A275D"/>
    <w:rsid w:val="001A5365"/>
    <w:rsid w:val="001B27D5"/>
    <w:rsid w:val="001B6C9A"/>
    <w:rsid w:val="001E53DD"/>
    <w:rsid w:val="001F03BB"/>
    <w:rsid w:val="001F74FB"/>
    <w:rsid w:val="00200553"/>
    <w:rsid w:val="00206AFE"/>
    <w:rsid w:val="00207F02"/>
    <w:rsid w:val="002123CE"/>
    <w:rsid w:val="00226D15"/>
    <w:rsid w:val="0027252F"/>
    <w:rsid w:val="00276923"/>
    <w:rsid w:val="00283D3A"/>
    <w:rsid w:val="002849BE"/>
    <w:rsid w:val="0029261E"/>
    <w:rsid w:val="002C037A"/>
    <w:rsid w:val="002D326B"/>
    <w:rsid w:val="002D4AAF"/>
    <w:rsid w:val="002E0DED"/>
    <w:rsid w:val="002F1B49"/>
    <w:rsid w:val="002F384A"/>
    <w:rsid w:val="00314FDC"/>
    <w:rsid w:val="00365007"/>
    <w:rsid w:val="00380146"/>
    <w:rsid w:val="00386050"/>
    <w:rsid w:val="003916D3"/>
    <w:rsid w:val="003964E6"/>
    <w:rsid w:val="003D6434"/>
    <w:rsid w:val="003E37FF"/>
    <w:rsid w:val="003E3C57"/>
    <w:rsid w:val="003E5A0C"/>
    <w:rsid w:val="003F497C"/>
    <w:rsid w:val="00414756"/>
    <w:rsid w:val="004157E7"/>
    <w:rsid w:val="00430832"/>
    <w:rsid w:val="00431982"/>
    <w:rsid w:val="004422D8"/>
    <w:rsid w:val="00453A05"/>
    <w:rsid w:val="00457A72"/>
    <w:rsid w:val="004600C5"/>
    <w:rsid w:val="00460189"/>
    <w:rsid w:val="004701E1"/>
    <w:rsid w:val="00477916"/>
    <w:rsid w:val="00480DB0"/>
    <w:rsid w:val="00492A80"/>
    <w:rsid w:val="00497D31"/>
    <w:rsid w:val="004A6862"/>
    <w:rsid w:val="004A6E27"/>
    <w:rsid w:val="004D14BD"/>
    <w:rsid w:val="004D3590"/>
    <w:rsid w:val="00501721"/>
    <w:rsid w:val="0050682B"/>
    <w:rsid w:val="0054023D"/>
    <w:rsid w:val="00554AC8"/>
    <w:rsid w:val="00567567"/>
    <w:rsid w:val="005817A8"/>
    <w:rsid w:val="0058438D"/>
    <w:rsid w:val="00591EAB"/>
    <w:rsid w:val="00592145"/>
    <w:rsid w:val="005E6851"/>
    <w:rsid w:val="0060080C"/>
    <w:rsid w:val="006108E3"/>
    <w:rsid w:val="006129B4"/>
    <w:rsid w:val="00623058"/>
    <w:rsid w:val="006242A3"/>
    <w:rsid w:val="006308D7"/>
    <w:rsid w:val="00640CC0"/>
    <w:rsid w:val="00642B05"/>
    <w:rsid w:val="00644565"/>
    <w:rsid w:val="00653F68"/>
    <w:rsid w:val="00661E37"/>
    <w:rsid w:val="006649E2"/>
    <w:rsid w:val="006709A1"/>
    <w:rsid w:val="006721A0"/>
    <w:rsid w:val="00681F0B"/>
    <w:rsid w:val="00683E9D"/>
    <w:rsid w:val="006859FF"/>
    <w:rsid w:val="00697773"/>
    <w:rsid w:val="006A1024"/>
    <w:rsid w:val="006A1203"/>
    <w:rsid w:val="006E5DE4"/>
    <w:rsid w:val="00711DE5"/>
    <w:rsid w:val="00754E0F"/>
    <w:rsid w:val="00765E78"/>
    <w:rsid w:val="00770FBC"/>
    <w:rsid w:val="00771BA9"/>
    <w:rsid w:val="007728A4"/>
    <w:rsid w:val="007841F9"/>
    <w:rsid w:val="007B7B58"/>
    <w:rsid w:val="007C2966"/>
    <w:rsid w:val="007D4245"/>
    <w:rsid w:val="007D5FC7"/>
    <w:rsid w:val="007E01BB"/>
    <w:rsid w:val="007E20DA"/>
    <w:rsid w:val="00801B9B"/>
    <w:rsid w:val="00802997"/>
    <w:rsid w:val="00804901"/>
    <w:rsid w:val="008176A2"/>
    <w:rsid w:val="00822841"/>
    <w:rsid w:val="00823031"/>
    <w:rsid w:val="00833F85"/>
    <w:rsid w:val="00851235"/>
    <w:rsid w:val="00852EE0"/>
    <w:rsid w:val="00855671"/>
    <w:rsid w:val="008675AF"/>
    <w:rsid w:val="00894281"/>
    <w:rsid w:val="008A2A37"/>
    <w:rsid w:val="008C2F1D"/>
    <w:rsid w:val="008C4445"/>
    <w:rsid w:val="008D1CCA"/>
    <w:rsid w:val="008E4AC8"/>
    <w:rsid w:val="008F5AC2"/>
    <w:rsid w:val="00901409"/>
    <w:rsid w:val="00905269"/>
    <w:rsid w:val="0091495B"/>
    <w:rsid w:val="00915D1D"/>
    <w:rsid w:val="0091637A"/>
    <w:rsid w:val="00916B88"/>
    <w:rsid w:val="009220AD"/>
    <w:rsid w:val="00927305"/>
    <w:rsid w:val="00935DB2"/>
    <w:rsid w:val="00950E56"/>
    <w:rsid w:val="00952AF3"/>
    <w:rsid w:val="00952F8A"/>
    <w:rsid w:val="00962872"/>
    <w:rsid w:val="0097340B"/>
    <w:rsid w:val="00973A2C"/>
    <w:rsid w:val="009A1A56"/>
    <w:rsid w:val="009B67D3"/>
    <w:rsid w:val="009C176F"/>
    <w:rsid w:val="009C44E1"/>
    <w:rsid w:val="009E587B"/>
    <w:rsid w:val="009F01DA"/>
    <w:rsid w:val="009F2D07"/>
    <w:rsid w:val="00A02136"/>
    <w:rsid w:val="00A17D91"/>
    <w:rsid w:val="00A330FF"/>
    <w:rsid w:val="00A3465F"/>
    <w:rsid w:val="00A346F8"/>
    <w:rsid w:val="00AC7D38"/>
    <w:rsid w:val="00AD18F9"/>
    <w:rsid w:val="00AE1C3B"/>
    <w:rsid w:val="00AE4B3E"/>
    <w:rsid w:val="00AE6447"/>
    <w:rsid w:val="00B20E71"/>
    <w:rsid w:val="00B451EA"/>
    <w:rsid w:val="00B45286"/>
    <w:rsid w:val="00B501F3"/>
    <w:rsid w:val="00B65338"/>
    <w:rsid w:val="00B660AD"/>
    <w:rsid w:val="00B70BD8"/>
    <w:rsid w:val="00B73F62"/>
    <w:rsid w:val="00B83F86"/>
    <w:rsid w:val="00B855B7"/>
    <w:rsid w:val="00B97E69"/>
    <w:rsid w:val="00BA0E5E"/>
    <w:rsid w:val="00BA33A4"/>
    <w:rsid w:val="00BB0A04"/>
    <w:rsid w:val="00BB2170"/>
    <w:rsid w:val="00BB238B"/>
    <w:rsid w:val="00BD5B6C"/>
    <w:rsid w:val="00BE368F"/>
    <w:rsid w:val="00C1050F"/>
    <w:rsid w:val="00C16AE6"/>
    <w:rsid w:val="00C75A1C"/>
    <w:rsid w:val="00C91128"/>
    <w:rsid w:val="00C9609F"/>
    <w:rsid w:val="00CA4FC3"/>
    <w:rsid w:val="00CB2C14"/>
    <w:rsid w:val="00CC3CBC"/>
    <w:rsid w:val="00CE3CC7"/>
    <w:rsid w:val="00D25FB8"/>
    <w:rsid w:val="00D420E5"/>
    <w:rsid w:val="00D85B2A"/>
    <w:rsid w:val="00D86CB5"/>
    <w:rsid w:val="00DB2BE8"/>
    <w:rsid w:val="00DB5EC2"/>
    <w:rsid w:val="00DB75AA"/>
    <w:rsid w:val="00DC31F6"/>
    <w:rsid w:val="00DD6EEF"/>
    <w:rsid w:val="00DE0A9B"/>
    <w:rsid w:val="00DE1B20"/>
    <w:rsid w:val="00DF11C4"/>
    <w:rsid w:val="00E07159"/>
    <w:rsid w:val="00E10072"/>
    <w:rsid w:val="00E32AE7"/>
    <w:rsid w:val="00E32D4D"/>
    <w:rsid w:val="00E45540"/>
    <w:rsid w:val="00E4782B"/>
    <w:rsid w:val="00E51036"/>
    <w:rsid w:val="00E527D6"/>
    <w:rsid w:val="00E56C4D"/>
    <w:rsid w:val="00E65FA7"/>
    <w:rsid w:val="00E6681B"/>
    <w:rsid w:val="00E75A4A"/>
    <w:rsid w:val="00E84B63"/>
    <w:rsid w:val="00E86B2A"/>
    <w:rsid w:val="00EA3B2D"/>
    <w:rsid w:val="00EC1F99"/>
    <w:rsid w:val="00EC2114"/>
    <w:rsid w:val="00EE0F04"/>
    <w:rsid w:val="00F41542"/>
    <w:rsid w:val="00F4309D"/>
    <w:rsid w:val="00F46A93"/>
    <w:rsid w:val="00F6579A"/>
    <w:rsid w:val="00F76A0E"/>
    <w:rsid w:val="00FA0697"/>
    <w:rsid w:val="00FA3007"/>
    <w:rsid w:val="00FA34B6"/>
    <w:rsid w:val="00FB09BA"/>
    <w:rsid w:val="00FB77D8"/>
    <w:rsid w:val="00FC371C"/>
    <w:rsid w:val="00FD11EF"/>
    <w:rsid w:val="00FD2DAA"/>
    <w:rsid w:val="00FD37D4"/>
    <w:rsid w:val="02B5EA3E"/>
    <w:rsid w:val="03BEA857"/>
    <w:rsid w:val="057FEE56"/>
    <w:rsid w:val="0685DAE5"/>
    <w:rsid w:val="0A071377"/>
    <w:rsid w:val="0C09DD54"/>
    <w:rsid w:val="0C8F3AC8"/>
    <w:rsid w:val="0CD394AC"/>
    <w:rsid w:val="0E31156B"/>
    <w:rsid w:val="0FCA828E"/>
    <w:rsid w:val="17FFDE2B"/>
    <w:rsid w:val="26F78D2A"/>
    <w:rsid w:val="2A91D276"/>
    <w:rsid w:val="2C28C6E5"/>
    <w:rsid w:val="34D5255F"/>
    <w:rsid w:val="35B5C0BA"/>
    <w:rsid w:val="35E9E4A6"/>
    <w:rsid w:val="378B4F17"/>
    <w:rsid w:val="3A0A339C"/>
    <w:rsid w:val="3EBE5780"/>
    <w:rsid w:val="40B49D0C"/>
    <w:rsid w:val="42BB9043"/>
    <w:rsid w:val="44D73C7F"/>
    <w:rsid w:val="46C6BB63"/>
    <w:rsid w:val="47A82AA1"/>
    <w:rsid w:val="4ACEE6D4"/>
    <w:rsid w:val="4BF6B2B0"/>
    <w:rsid w:val="4DCE58D6"/>
    <w:rsid w:val="50ECCECB"/>
    <w:rsid w:val="512C89DB"/>
    <w:rsid w:val="541DAEA1"/>
    <w:rsid w:val="54D9B841"/>
    <w:rsid w:val="60822175"/>
    <w:rsid w:val="617A21A8"/>
    <w:rsid w:val="6211B62E"/>
    <w:rsid w:val="640C486C"/>
    <w:rsid w:val="64EA4D60"/>
    <w:rsid w:val="6DC4C47D"/>
    <w:rsid w:val="6FDF2040"/>
    <w:rsid w:val="71AEE16F"/>
    <w:rsid w:val="71CEADA8"/>
    <w:rsid w:val="71F4CAD1"/>
    <w:rsid w:val="72741AAD"/>
    <w:rsid w:val="741D8C3C"/>
    <w:rsid w:val="758E5A1C"/>
    <w:rsid w:val="78DC60B4"/>
    <w:rsid w:val="794978BB"/>
    <w:rsid w:val="7E9D3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033F51"/>
    <w:rPr>
      <w:rFonts w:ascii="Tahoma" w:hAnsi="Tahoma" w:cs="Tahoma"/>
      <w:sz w:val="16"/>
      <w:szCs w:val="16"/>
    </w:rPr>
  </w:style>
  <w:style w:type="paragraph" w:styleId="ListParagraph">
    <w:name w:val="List Paragraph"/>
    <w:basedOn w:val="Normal"/>
    <w:uiPriority w:val="34"/>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 w:type="character" w:customStyle="1" w:styleId="BalloonTextChar">
    <w:name w:val="Balloon Text Char"/>
    <w:link w:val="BalloonText"/>
    <w:rsid w:val="00D420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Props1.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2.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3.xml><?xml version="1.0" encoding="utf-8"?>
<ds:datastoreItem xmlns:ds="http://schemas.openxmlformats.org/officeDocument/2006/customXml" ds:itemID="{6ECB90FE-5922-44BA-9D22-547C6BBD7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693</Words>
  <Characters>3955</Characters>
  <Application>Microsoft Office Word</Application>
  <DocSecurity>0</DocSecurity>
  <Lines>32</Lines>
  <Paragraphs>9</Paragraphs>
  <ScaleCrop>false</ScaleCrop>
  <Company>Wychavon District Council</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3</cp:revision>
  <cp:lastPrinted>2015-06-26T10:04:00Z</cp:lastPrinted>
  <dcterms:created xsi:type="dcterms:W3CDTF">2024-09-20T08:34:00Z</dcterms:created>
  <dcterms:modified xsi:type="dcterms:W3CDTF">2024-09-20T08:50:00Z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1208000</vt:r8>
  </property>
  <property fmtid="{D5CDD505-2E9C-101B-9397-08002B2CF9AE}" pid="4" name="MediaServiceImageTags">
    <vt:lpwstr/>
  </property>
</Properties>
</file>