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0997E" w14:textId="74001F23" w:rsidR="00DB75AA" w:rsidRPr="00074C0E" w:rsidRDefault="00127566" w:rsidP="4DCE58D6">
      <w:pPr>
        <w:jc w:val="right"/>
        <w:outlineLvl w:val="0"/>
        <w:rPr>
          <w:rFonts w:ascii="Arial" w:hAnsi="Arial" w:cs="Arial"/>
          <w:b/>
          <w:bCs/>
          <w:sz w:val="36"/>
          <w:szCs w:val="36"/>
        </w:rPr>
      </w:pPr>
      <w:r w:rsidRPr="00074C0E">
        <w:rPr>
          <w:rFonts w:ascii="Arial" w:hAnsi="Arial" w:cs="Arial"/>
          <w:b/>
          <w:bCs/>
          <w:noProof/>
          <w:sz w:val="36"/>
          <w:szCs w:val="36"/>
        </w:rPr>
        <w:drawing>
          <wp:anchor distT="0" distB="0" distL="114300" distR="114300" simplePos="0" relativeHeight="251658240" behindDoc="0" locked="0" layoutInCell="0" allowOverlap="1" wp14:anchorId="18669526" wp14:editId="09119072">
            <wp:simplePos x="0" y="0"/>
            <wp:positionH relativeFrom="margin">
              <wp:align>left</wp:align>
            </wp:positionH>
            <wp:positionV relativeFrom="paragraph">
              <wp:posOffset>-412115</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00074C0E">
        <w:rPr>
          <w:rFonts w:ascii="Arial" w:hAnsi="Arial" w:cs="Arial"/>
          <w:b/>
          <w:bCs/>
          <w:sz w:val="36"/>
          <w:szCs w:val="36"/>
        </w:rPr>
        <w:t>JOB DESCRIPTION</w:t>
      </w:r>
    </w:p>
    <w:p w14:paraId="2BFC4878" w14:textId="77777777" w:rsidR="00480DB0" w:rsidRPr="003E7707" w:rsidRDefault="00480DB0">
      <w:pPr>
        <w:jc w:val="center"/>
        <w:outlineLvl w:val="0"/>
        <w:rPr>
          <w:rFonts w:ascii="Arial" w:hAnsi="Arial" w:cs="Arial"/>
          <w:b/>
          <w:sz w:val="24"/>
          <w:szCs w:val="24"/>
        </w:rPr>
      </w:pPr>
    </w:p>
    <w:p w14:paraId="5E5BD376" w14:textId="77777777" w:rsidR="00AE6447" w:rsidRPr="003E7707" w:rsidRDefault="00AE6447" w:rsidP="00480DB0">
      <w:pPr>
        <w:outlineLvl w:val="0"/>
        <w:rPr>
          <w:rFonts w:ascii="Arial" w:hAnsi="Arial" w:cs="Arial"/>
          <w:b/>
          <w:sz w:val="24"/>
          <w:szCs w:val="24"/>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rsidRPr="003E7707" w14:paraId="5A115A41" w14:textId="77777777" w:rsidTr="03BEA857">
        <w:tc>
          <w:tcPr>
            <w:tcW w:w="2032" w:type="dxa"/>
            <w:shd w:val="clear" w:color="auto" w:fill="DBE5F1" w:themeFill="accent1" w:themeFillTint="33"/>
          </w:tcPr>
          <w:p w14:paraId="03CC3D46" w14:textId="343600F7" w:rsidR="00497D31" w:rsidRPr="003E7707" w:rsidRDefault="00480DB0">
            <w:pPr>
              <w:spacing w:before="60" w:after="60"/>
              <w:jc w:val="right"/>
              <w:rPr>
                <w:rFonts w:ascii="Arial" w:hAnsi="Arial" w:cs="Arial"/>
                <w:bCs/>
                <w:sz w:val="24"/>
                <w:szCs w:val="24"/>
              </w:rPr>
            </w:pPr>
            <w:r w:rsidRPr="003E7707">
              <w:rPr>
                <w:rFonts w:ascii="Arial" w:hAnsi="Arial" w:cs="Arial"/>
                <w:bCs/>
                <w:sz w:val="24"/>
                <w:szCs w:val="24"/>
              </w:rPr>
              <w:t xml:space="preserve">Job </w:t>
            </w:r>
            <w:r w:rsidR="00497D31" w:rsidRPr="003E7707">
              <w:rPr>
                <w:rFonts w:ascii="Arial" w:hAnsi="Arial" w:cs="Arial"/>
                <w:bCs/>
                <w:sz w:val="24"/>
                <w:szCs w:val="24"/>
              </w:rPr>
              <w:t>Title</w:t>
            </w:r>
          </w:p>
        </w:tc>
        <w:tc>
          <w:tcPr>
            <w:tcW w:w="3497" w:type="dxa"/>
          </w:tcPr>
          <w:p w14:paraId="4D574D04" w14:textId="6762576B" w:rsidR="00497D31" w:rsidRPr="003E7707" w:rsidRDefault="006B7D21" w:rsidP="00C75A1C">
            <w:pPr>
              <w:spacing w:before="60" w:after="60"/>
              <w:rPr>
                <w:rFonts w:ascii="Arial" w:hAnsi="Arial" w:cs="Arial"/>
                <w:b/>
                <w:bCs/>
                <w:sz w:val="24"/>
                <w:szCs w:val="24"/>
              </w:rPr>
            </w:pPr>
            <w:r w:rsidRPr="003E7707">
              <w:rPr>
                <w:rFonts w:ascii="Arial" w:hAnsi="Arial" w:cs="Arial"/>
                <w:b/>
                <w:bCs/>
                <w:sz w:val="24"/>
                <w:szCs w:val="24"/>
                <w:shd w:val="clear" w:color="auto" w:fill="FFFFFF"/>
              </w:rPr>
              <w:t>Head of Urban Design, Ecology and Conservation</w:t>
            </w:r>
          </w:p>
        </w:tc>
        <w:tc>
          <w:tcPr>
            <w:tcW w:w="1680" w:type="dxa"/>
            <w:shd w:val="clear" w:color="auto" w:fill="DBE5F1" w:themeFill="accent1" w:themeFillTint="33"/>
          </w:tcPr>
          <w:p w14:paraId="29328133" w14:textId="125A7B39" w:rsidR="00497D31" w:rsidRPr="003E7707" w:rsidRDefault="00497D31">
            <w:pPr>
              <w:spacing w:before="60" w:after="60"/>
              <w:jc w:val="right"/>
              <w:rPr>
                <w:rFonts w:ascii="Arial" w:hAnsi="Arial" w:cs="Arial"/>
                <w:bCs/>
                <w:sz w:val="24"/>
                <w:szCs w:val="24"/>
              </w:rPr>
            </w:pPr>
            <w:r w:rsidRPr="003E7707">
              <w:rPr>
                <w:rFonts w:ascii="Arial" w:hAnsi="Arial" w:cs="Arial"/>
                <w:bCs/>
                <w:sz w:val="24"/>
                <w:szCs w:val="24"/>
              </w:rPr>
              <w:t>Post Number</w:t>
            </w:r>
          </w:p>
        </w:tc>
        <w:tc>
          <w:tcPr>
            <w:tcW w:w="2714" w:type="dxa"/>
            <w:vAlign w:val="center"/>
          </w:tcPr>
          <w:p w14:paraId="119346D7" w14:textId="790F0882" w:rsidR="000D26AD" w:rsidRPr="003E7707" w:rsidRDefault="000724FE" w:rsidP="00D86CB5">
            <w:pPr>
              <w:rPr>
                <w:rFonts w:ascii="Arial" w:hAnsi="Arial" w:cs="Arial"/>
                <w:b/>
                <w:sz w:val="24"/>
                <w:szCs w:val="24"/>
              </w:rPr>
            </w:pPr>
            <w:r>
              <w:rPr>
                <w:rFonts w:ascii="Arial" w:hAnsi="Arial" w:cs="Arial"/>
                <w:b/>
                <w:sz w:val="24"/>
                <w:szCs w:val="24"/>
              </w:rPr>
              <w:t>P1020</w:t>
            </w:r>
          </w:p>
        </w:tc>
      </w:tr>
      <w:tr w:rsidR="00497D31" w:rsidRPr="003E7707" w14:paraId="411689FA" w14:textId="77777777" w:rsidTr="03BEA857">
        <w:tc>
          <w:tcPr>
            <w:tcW w:w="2032" w:type="dxa"/>
            <w:shd w:val="clear" w:color="auto" w:fill="DBE5F1" w:themeFill="accent1" w:themeFillTint="33"/>
          </w:tcPr>
          <w:p w14:paraId="66C059A3" w14:textId="16CFD39B" w:rsidR="00497D31" w:rsidRPr="003E7707" w:rsidRDefault="00497D31">
            <w:pPr>
              <w:spacing w:before="60" w:after="60"/>
              <w:jc w:val="right"/>
              <w:rPr>
                <w:rFonts w:ascii="Arial" w:hAnsi="Arial" w:cs="Arial"/>
                <w:sz w:val="24"/>
                <w:szCs w:val="24"/>
              </w:rPr>
            </w:pPr>
            <w:r w:rsidRPr="003E7707">
              <w:rPr>
                <w:rFonts w:ascii="Arial" w:hAnsi="Arial" w:cs="Arial"/>
                <w:sz w:val="24"/>
                <w:szCs w:val="24"/>
              </w:rPr>
              <w:t>Grade</w:t>
            </w:r>
          </w:p>
        </w:tc>
        <w:tc>
          <w:tcPr>
            <w:tcW w:w="3497" w:type="dxa"/>
          </w:tcPr>
          <w:p w14:paraId="7C3B9CE0" w14:textId="6584EFD7" w:rsidR="0091495B" w:rsidRPr="003E7707" w:rsidRDefault="000724FE" w:rsidP="00CA4FC3">
            <w:pPr>
              <w:pStyle w:val="Header"/>
              <w:tabs>
                <w:tab w:val="clear" w:pos="4153"/>
                <w:tab w:val="clear" w:pos="8306"/>
              </w:tabs>
              <w:spacing w:before="60" w:after="60"/>
              <w:rPr>
                <w:rFonts w:ascii="Arial" w:hAnsi="Arial" w:cs="Arial"/>
                <w:sz w:val="24"/>
                <w:szCs w:val="24"/>
              </w:rPr>
            </w:pPr>
            <w:r>
              <w:rPr>
                <w:rFonts w:ascii="Arial" w:hAnsi="Arial" w:cs="Arial"/>
                <w:sz w:val="24"/>
                <w:szCs w:val="24"/>
              </w:rPr>
              <w:t>M2</w:t>
            </w:r>
          </w:p>
        </w:tc>
        <w:tc>
          <w:tcPr>
            <w:tcW w:w="1680" w:type="dxa"/>
            <w:shd w:val="clear" w:color="auto" w:fill="DBE5F1" w:themeFill="accent1" w:themeFillTint="33"/>
          </w:tcPr>
          <w:p w14:paraId="15FE3557" w14:textId="6BDD5F88" w:rsidR="00200553" w:rsidRPr="003E7707" w:rsidRDefault="00480DB0" w:rsidP="00D86CB5">
            <w:pPr>
              <w:spacing w:before="60" w:after="60"/>
              <w:jc w:val="right"/>
              <w:rPr>
                <w:rFonts w:ascii="Arial" w:hAnsi="Arial" w:cs="Arial"/>
                <w:sz w:val="24"/>
                <w:szCs w:val="24"/>
              </w:rPr>
            </w:pPr>
            <w:r w:rsidRPr="003E7707">
              <w:rPr>
                <w:rFonts w:ascii="Arial" w:hAnsi="Arial" w:cs="Arial"/>
                <w:sz w:val="24"/>
                <w:szCs w:val="24"/>
              </w:rPr>
              <w:t>Service</w:t>
            </w:r>
            <w:r w:rsidR="0CD394AC" w:rsidRPr="003E7707">
              <w:rPr>
                <w:rFonts w:ascii="Arial" w:hAnsi="Arial" w:cs="Arial"/>
                <w:sz w:val="24"/>
                <w:szCs w:val="24"/>
              </w:rPr>
              <w:t xml:space="preserve"> Area</w:t>
            </w:r>
          </w:p>
        </w:tc>
        <w:tc>
          <w:tcPr>
            <w:tcW w:w="2714" w:type="dxa"/>
          </w:tcPr>
          <w:p w14:paraId="5450F6BD" w14:textId="11962199" w:rsidR="009E587B" w:rsidRPr="003E7707" w:rsidRDefault="00951E61" w:rsidP="00195031">
            <w:pPr>
              <w:pStyle w:val="Header"/>
              <w:tabs>
                <w:tab w:val="clear" w:pos="4153"/>
                <w:tab w:val="clear" w:pos="8306"/>
              </w:tabs>
              <w:spacing w:before="60" w:after="60"/>
              <w:rPr>
                <w:rFonts w:ascii="Arial" w:hAnsi="Arial" w:cs="Arial"/>
                <w:sz w:val="24"/>
                <w:szCs w:val="24"/>
              </w:rPr>
            </w:pPr>
            <w:r w:rsidRPr="003E7707">
              <w:rPr>
                <w:rFonts w:ascii="Arial" w:hAnsi="Arial" w:cs="Arial"/>
                <w:sz w:val="24"/>
                <w:szCs w:val="24"/>
              </w:rPr>
              <w:t>Planning and Infrastructure</w:t>
            </w:r>
          </w:p>
        </w:tc>
      </w:tr>
      <w:tr w:rsidR="00497D31" w:rsidRPr="003E7707" w14:paraId="6E7D4DA9" w14:textId="77777777" w:rsidTr="03BEA857">
        <w:tc>
          <w:tcPr>
            <w:tcW w:w="2032" w:type="dxa"/>
            <w:shd w:val="clear" w:color="auto" w:fill="DBE5F1" w:themeFill="accent1" w:themeFillTint="33"/>
          </w:tcPr>
          <w:p w14:paraId="18B80314" w14:textId="77777777" w:rsidR="00497D31" w:rsidRPr="003E7707" w:rsidRDefault="00497D31">
            <w:pPr>
              <w:spacing w:before="60" w:after="60"/>
              <w:jc w:val="right"/>
              <w:rPr>
                <w:rFonts w:ascii="Arial" w:hAnsi="Arial" w:cs="Arial"/>
                <w:sz w:val="24"/>
                <w:szCs w:val="24"/>
              </w:rPr>
            </w:pPr>
            <w:r w:rsidRPr="003E7707">
              <w:rPr>
                <w:rFonts w:ascii="Arial" w:hAnsi="Arial" w:cs="Arial"/>
                <w:sz w:val="24"/>
                <w:szCs w:val="24"/>
              </w:rPr>
              <w:t xml:space="preserve">Special Conditions </w:t>
            </w:r>
          </w:p>
        </w:tc>
        <w:tc>
          <w:tcPr>
            <w:tcW w:w="3497" w:type="dxa"/>
          </w:tcPr>
          <w:p w14:paraId="2BC28037" w14:textId="77777777" w:rsidR="00951E61" w:rsidRPr="003E7707" w:rsidRDefault="00951E61" w:rsidP="00951E61">
            <w:pPr>
              <w:pStyle w:val="Header"/>
              <w:numPr>
                <w:ilvl w:val="0"/>
                <w:numId w:val="37"/>
              </w:numPr>
              <w:tabs>
                <w:tab w:val="clear" w:pos="4153"/>
                <w:tab w:val="clear" w:pos="8306"/>
              </w:tabs>
              <w:spacing w:before="60" w:after="60"/>
              <w:rPr>
                <w:rFonts w:ascii="Arial" w:hAnsi="Arial" w:cs="Arial"/>
                <w:sz w:val="24"/>
                <w:szCs w:val="24"/>
              </w:rPr>
            </w:pPr>
            <w:r w:rsidRPr="003E7707">
              <w:rPr>
                <w:rFonts w:ascii="Arial" w:hAnsi="Arial" w:cs="Arial"/>
                <w:sz w:val="24"/>
                <w:szCs w:val="24"/>
              </w:rPr>
              <w:t>Politically restricted post.</w:t>
            </w:r>
          </w:p>
          <w:p w14:paraId="5FBD93EC" w14:textId="595DC8FA" w:rsidR="00951E61" w:rsidRPr="003E7707" w:rsidRDefault="00951E61" w:rsidP="00951E61">
            <w:pPr>
              <w:pStyle w:val="ListParagraph"/>
              <w:numPr>
                <w:ilvl w:val="0"/>
                <w:numId w:val="37"/>
              </w:numPr>
              <w:spacing w:before="60" w:after="60"/>
              <w:rPr>
                <w:rFonts w:ascii="Arial" w:hAnsi="Arial" w:cs="Arial"/>
                <w:sz w:val="24"/>
                <w:szCs w:val="24"/>
              </w:rPr>
            </w:pPr>
            <w:r w:rsidRPr="003E7707">
              <w:rPr>
                <w:rFonts w:ascii="Arial" w:hAnsi="Arial" w:cs="Arial"/>
                <w:sz w:val="24"/>
                <w:szCs w:val="24"/>
              </w:rPr>
              <w:t xml:space="preserve">Fully mobile with access to transport to travel to and attend </w:t>
            </w:r>
            <w:r w:rsidR="003E7707">
              <w:rPr>
                <w:rFonts w:ascii="Arial" w:hAnsi="Arial" w:cs="Arial"/>
                <w:sz w:val="24"/>
                <w:szCs w:val="24"/>
              </w:rPr>
              <w:t xml:space="preserve">site visits and </w:t>
            </w:r>
            <w:r w:rsidRPr="003E7707">
              <w:rPr>
                <w:rFonts w:ascii="Arial" w:hAnsi="Arial" w:cs="Arial"/>
                <w:sz w:val="24"/>
                <w:szCs w:val="24"/>
              </w:rPr>
              <w:t xml:space="preserve">meetings at external locations. </w:t>
            </w:r>
          </w:p>
          <w:p w14:paraId="06E0ABB1" w14:textId="77777777" w:rsidR="00951E61" w:rsidRPr="003E7707" w:rsidRDefault="00951E61" w:rsidP="00951E61">
            <w:pPr>
              <w:pStyle w:val="ListParagraph"/>
              <w:numPr>
                <w:ilvl w:val="0"/>
                <w:numId w:val="37"/>
              </w:numPr>
              <w:spacing w:before="60" w:after="60"/>
              <w:rPr>
                <w:rFonts w:ascii="Arial" w:hAnsi="Arial" w:cs="Arial"/>
                <w:sz w:val="24"/>
                <w:szCs w:val="24"/>
              </w:rPr>
            </w:pPr>
            <w:r w:rsidRPr="003E7707">
              <w:rPr>
                <w:rFonts w:ascii="Arial" w:hAnsi="Arial" w:cs="Arial"/>
                <w:sz w:val="24"/>
                <w:szCs w:val="24"/>
              </w:rPr>
              <w:t>Ability to work outside normal office hours.</w:t>
            </w:r>
          </w:p>
          <w:p w14:paraId="665AE623" w14:textId="2212F829" w:rsidR="00497D31" w:rsidRPr="003E7707" w:rsidRDefault="00951E61" w:rsidP="00951E61">
            <w:pPr>
              <w:pStyle w:val="Header"/>
              <w:numPr>
                <w:ilvl w:val="0"/>
                <w:numId w:val="37"/>
              </w:numPr>
              <w:tabs>
                <w:tab w:val="clear" w:pos="4153"/>
                <w:tab w:val="clear" w:pos="8306"/>
              </w:tabs>
              <w:spacing w:before="60" w:after="60"/>
              <w:rPr>
                <w:rFonts w:ascii="Arial" w:hAnsi="Arial" w:cs="Arial"/>
                <w:sz w:val="24"/>
                <w:szCs w:val="24"/>
              </w:rPr>
            </w:pPr>
            <w:r w:rsidRPr="003E7707">
              <w:rPr>
                <w:rFonts w:ascii="Arial" w:hAnsi="Arial" w:cs="Arial"/>
                <w:sz w:val="24"/>
                <w:szCs w:val="24"/>
              </w:rPr>
              <w:t>Ability to respond to out of hours emergency service on any urgent planning matters.</w:t>
            </w:r>
          </w:p>
        </w:tc>
        <w:tc>
          <w:tcPr>
            <w:tcW w:w="1680" w:type="dxa"/>
            <w:shd w:val="clear" w:color="auto" w:fill="DBE5F1" w:themeFill="accent1" w:themeFillTint="33"/>
          </w:tcPr>
          <w:p w14:paraId="483BBEAE" w14:textId="77777777" w:rsidR="00497D31" w:rsidRPr="003E7707" w:rsidRDefault="00497D31">
            <w:pPr>
              <w:spacing w:before="60" w:after="60"/>
              <w:jc w:val="right"/>
              <w:rPr>
                <w:rFonts w:ascii="Arial" w:hAnsi="Arial" w:cs="Arial"/>
                <w:sz w:val="24"/>
                <w:szCs w:val="24"/>
              </w:rPr>
            </w:pPr>
            <w:r w:rsidRPr="003E7707">
              <w:rPr>
                <w:rFonts w:ascii="Arial" w:hAnsi="Arial" w:cs="Arial"/>
                <w:sz w:val="24"/>
                <w:szCs w:val="24"/>
              </w:rPr>
              <w:t>Additional Benefits</w:t>
            </w:r>
          </w:p>
          <w:p w14:paraId="370EFD9E" w14:textId="77777777" w:rsidR="00497D31" w:rsidRPr="003E7707" w:rsidRDefault="00497D31">
            <w:pPr>
              <w:spacing w:before="60" w:after="60"/>
              <w:jc w:val="right"/>
              <w:rPr>
                <w:rFonts w:ascii="Arial" w:hAnsi="Arial" w:cs="Arial"/>
                <w:sz w:val="24"/>
                <w:szCs w:val="24"/>
              </w:rPr>
            </w:pPr>
          </w:p>
        </w:tc>
        <w:tc>
          <w:tcPr>
            <w:tcW w:w="2714" w:type="dxa"/>
          </w:tcPr>
          <w:p w14:paraId="55245929" w14:textId="47EAEA5B" w:rsidR="00497D31" w:rsidRPr="003E7707" w:rsidRDefault="00951E61" w:rsidP="00D86CB5">
            <w:pPr>
              <w:pStyle w:val="Header"/>
              <w:tabs>
                <w:tab w:val="clear" w:pos="4153"/>
                <w:tab w:val="clear" w:pos="8306"/>
              </w:tabs>
              <w:spacing w:before="60" w:after="60"/>
              <w:rPr>
                <w:rFonts w:ascii="Arial" w:hAnsi="Arial" w:cs="Arial"/>
                <w:sz w:val="24"/>
                <w:szCs w:val="24"/>
              </w:rPr>
            </w:pPr>
            <w:r w:rsidRPr="003E7707">
              <w:rPr>
                <w:rFonts w:ascii="Arial" w:hAnsi="Arial" w:cs="Arial"/>
                <w:sz w:val="24"/>
                <w:szCs w:val="24"/>
              </w:rPr>
              <w:t>Casual Car User</w:t>
            </w:r>
          </w:p>
        </w:tc>
      </w:tr>
      <w:tr w:rsidR="00497D31" w:rsidRPr="003E7707" w14:paraId="7199AED4" w14:textId="77777777" w:rsidTr="03BEA857">
        <w:tc>
          <w:tcPr>
            <w:tcW w:w="2032" w:type="dxa"/>
            <w:shd w:val="clear" w:color="auto" w:fill="DBE5F1" w:themeFill="accent1" w:themeFillTint="33"/>
          </w:tcPr>
          <w:p w14:paraId="58194F71" w14:textId="20006CF3" w:rsidR="00497D31" w:rsidRPr="003E7707" w:rsidRDefault="617A21A8">
            <w:pPr>
              <w:spacing w:before="60" w:after="60"/>
              <w:jc w:val="right"/>
              <w:rPr>
                <w:rFonts w:ascii="Arial" w:hAnsi="Arial" w:cs="Arial"/>
                <w:sz w:val="24"/>
                <w:szCs w:val="24"/>
              </w:rPr>
            </w:pPr>
            <w:r w:rsidRPr="003E7707">
              <w:rPr>
                <w:rFonts w:ascii="Arial" w:hAnsi="Arial" w:cs="Arial"/>
                <w:sz w:val="24"/>
                <w:szCs w:val="24"/>
              </w:rPr>
              <w:t>A</w:t>
            </w:r>
            <w:r w:rsidR="00497D31" w:rsidRPr="003E7707">
              <w:rPr>
                <w:rFonts w:ascii="Arial" w:hAnsi="Arial" w:cs="Arial"/>
                <w:sz w:val="24"/>
                <w:szCs w:val="24"/>
              </w:rPr>
              <w:t>uthorised by</w:t>
            </w:r>
          </w:p>
        </w:tc>
        <w:tc>
          <w:tcPr>
            <w:tcW w:w="3497" w:type="dxa"/>
          </w:tcPr>
          <w:p w14:paraId="5E09966A" w14:textId="6C5DB4A5" w:rsidR="00D86CB5" w:rsidRPr="003E7707" w:rsidRDefault="00951E61" w:rsidP="00D86CB5">
            <w:pPr>
              <w:pStyle w:val="Header"/>
              <w:tabs>
                <w:tab w:val="clear" w:pos="4153"/>
                <w:tab w:val="clear" w:pos="8306"/>
              </w:tabs>
              <w:spacing w:before="60" w:after="60"/>
              <w:rPr>
                <w:rFonts w:ascii="Arial" w:hAnsi="Arial" w:cs="Arial"/>
                <w:sz w:val="24"/>
                <w:szCs w:val="24"/>
              </w:rPr>
            </w:pPr>
            <w:r w:rsidRPr="003E7707">
              <w:rPr>
                <w:rFonts w:ascii="Arial" w:hAnsi="Arial" w:cs="Arial"/>
                <w:sz w:val="24"/>
                <w:szCs w:val="24"/>
              </w:rPr>
              <w:t>Director of Planning &amp; Infrastructure</w:t>
            </w:r>
          </w:p>
        </w:tc>
        <w:tc>
          <w:tcPr>
            <w:tcW w:w="1680" w:type="dxa"/>
            <w:shd w:val="clear" w:color="auto" w:fill="DBE5F1" w:themeFill="accent1" w:themeFillTint="33"/>
          </w:tcPr>
          <w:p w14:paraId="30DC3DB8" w14:textId="77777777" w:rsidR="00497D31" w:rsidRPr="003E7707" w:rsidRDefault="00497D31">
            <w:pPr>
              <w:spacing w:before="60" w:after="60"/>
              <w:jc w:val="right"/>
              <w:rPr>
                <w:rFonts w:ascii="Arial" w:hAnsi="Arial" w:cs="Arial"/>
                <w:sz w:val="24"/>
                <w:szCs w:val="24"/>
              </w:rPr>
            </w:pPr>
            <w:r w:rsidRPr="003E7707">
              <w:rPr>
                <w:rFonts w:ascii="Arial" w:hAnsi="Arial" w:cs="Arial"/>
                <w:sz w:val="24"/>
                <w:szCs w:val="24"/>
              </w:rPr>
              <w:t>Date</w:t>
            </w:r>
          </w:p>
        </w:tc>
        <w:tc>
          <w:tcPr>
            <w:tcW w:w="2714" w:type="dxa"/>
          </w:tcPr>
          <w:p w14:paraId="0C389430" w14:textId="1A0132CD" w:rsidR="00497D31" w:rsidRPr="003E7707" w:rsidRDefault="006B7D21">
            <w:pPr>
              <w:pStyle w:val="Header"/>
              <w:tabs>
                <w:tab w:val="clear" w:pos="4153"/>
                <w:tab w:val="clear" w:pos="8306"/>
              </w:tabs>
              <w:spacing w:before="60" w:after="60"/>
              <w:rPr>
                <w:rFonts w:ascii="Arial" w:hAnsi="Arial" w:cs="Arial"/>
                <w:sz w:val="24"/>
                <w:szCs w:val="24"/>
              </w:rPr>
            </w:pPr>
            <w:r w:rsidRPr="003E7707">
              <w:rPr>
                <w:rFonts w:ascii="Arial" w:hAnsi="Arial" w:cs="Arial"/>
                <w:sz w:val="24"/>
                <w:szCs w:val="24"/>
              </w:rPr>
              <w:t xml:space="preserve">July </w:t>
            </w:r>
            <w:r w:rsidR="00951E61" w:rsidRPr="003E7707">
              <w:rPr>
                <w:rFonts w:ascii="Arial" w:hAnsi="Arial" w:cs="Arial"/>
                <w:sz w:val="24"/>
                <w:szCs w:val="24"/>
              </w:rPr>
              <w:t>202</w:t>
            </w:r>
            <w:r w:rsidRPr="003E7707">
              <w:rPr>
                <w:rFonts w:ascii="Arial" w:hAnsi="Arial" w:cs="Arial"/>
                <w:sz w:val="24"/>
                <w:szCs w:val="24"/>
              </w:rPr>
              <w:t>4</w:t>
            </w:r>
          </w:p>
        </w:tc>
      </w:tr>
    </w:tbl>
    <w:p w14:paraId="2FD50077" w14:textId="77777777" w:rsidR="00497D31" w:rsidRPr="003E7707" w:rsidRDefault="00497D31">
      <w:pPr>
        <w:rPr>
          <w:rFonts w:ascii="Arial" w:hAnsi="Arial" w:cs="Arial"/>
          <w:sz w:val="24"/>
          <w:szCs w:val="24"/>
        </w:rPr>
      </w:pPr>
    </w:p>
    <w:p w14:paraId="197F9C0A" w14:textId="2DB65E8E" w:rsidR="00497D31" w:rsidRPr="003E7707" w:rsidRDefault="00480DB0">
      <w:pPr>
        <w:spacing w:after="120"/>
        <w:outlineLvl w:val="0"/>
        <w:rPr>
          <w:rFonts w:ascii="Arial" w:hAnsi="Arial" w:cs="Arial"/>
          <w:b/>
          <w:sz w:val="24"/>
          <w:szCs w:val="24"/>
        </w:rPr>
      </w:pPr>
      <w:r w:rsidRPr="003E7707">
        <w:rPr>
          <w:rFonts w:ascii="Arial" w:hAnsi="Arial" w:cs="Arial"/>
          <w:b/>
          <w:sz w:val="24"/>
          <w:szCs w:val="24"/>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rsidRPr="003E7707" w14:paraId="74902372" w14:textId="77777777" w:rsidTr="03BEA857">
        <w:tc>
          <w:tcPr>
            <w:tcW w:w="3922" w:type="dxa"/>
          </w:tcPr>
          <w:p w14:paraId="4F91F80F" w14:textId="7C72A585" w:rsidR="00497D31" w:rsidRPr="003E7707" w:rsidRDefault="00497D31">
            <w:pPr>
              <w:spacing w:before="60" w:after="60"/>
              <w:jc w:val="right"/>
              <w:rPr>
                <w:rFonts w:ascii="Arial" w:hAnsi="Arial" w:cs="Arial"/>
                <w:sz w:val="24"/>
                <w:szCs w:val="24"/>
              </w:rPr>
            </w:pPr>
            <w:r w:rsidRPr="003E7707">
              <w:rPr>
                <w:rFonts w:ascii="Arial" w:hAnsi="Arial" w:cs="Arial"/>
                <w:sz w:val="24"/>
                <w:szCs w:val="24"/>
              </w:rPr>
              <w:t>The</w:t>
            </w:r>
            <w:r w:rsidR="00480DB0" w:rsidRPr="003E7707">
              <w:rPr>
                <w:rFonts w:ascii="Arial" w:hAnsi="Arial" w:cs="Arial"/>
                <w:sz w:val="24"/>
                <w:szCs w:val="24"/>
              </w:rPr>
              <w:t xml:space="preserve"> purpose of this role</w:t>
            </w:r>
            <w:r w:rsidRPr="003E7707">
              <w:rPr>
                <w:rFonts w:ascii="Arial" w:hAnsi="Arial" w:cs="Arial"/>
                <w:sz w:val="24"/>
                <w:szCs w:val="24"/>
              </w:rPr>
              <w:t xml:space="preserve"> within the Council is:</w:t>
            </w:r>
          </w:p>
        </w:tc>
        <w:tc>
          <w:tcPr>
            <w:tcW w:w="6001" w:type="dxa"/>
          </w:tcPr>
          <w:p w14:paraId="1143F94D" w14:textId="77777777" w:rsidR="001C28AF" w:rsidRPr="003E7707" w:rsidRDefault="001C28AF" w:rsidP="003571B0">
            <w:pPr>
              <w:numPr>
                <w:ilvl w:val="0"/>
                <w:numId w:val="38"/>
              </w:numPr>
              <w:spacing w:before="60" w:after="60"/>
              <w:rPr>
                <w:rFonts w:ascii="Arial" w:hAnsi="Arial" w:cs="Arial"/>
                <w:sz w:val="24"/>
                <w:szCs w:val="24"/>
              </w:rPr>
            </w:pPr>
            <w:r w:rsidRPr="001C28AF">
              <w:rPr>
                <w:rFonts w:ascii="Arial" w:hAnsi="Arial" w:cs="Arial"/>
                <w:sz w:val="24"/>
                <w:szCs w:val="24"/>
              </w:rPr>
              <w:t>Lead and manage the Urban Design, Ecology, and Conservation Team.</w:t>
            </w:r>
          </w:p>
          <w:p w14:paraId="0C8678BF" w14:textId="331B84DE" w:rsidR="001C28AF" w:rsidRPr="003E7707" w:rsidRDefault="00F035E6" w:rsidP="00ED6048">
            <w:pPr>
              <w:numPr>
                <w:ilvl w:val="0"/>
                <w:numId w:val="38"/>
              </w:numPr>
              <w:spacing w:before="60" w:after="60"/>
              <w:rPr>
                <w:rFonts w:ascii="Arial" w:hAnsi="Arial" w:cs="Arial"/>
                <w:sz w:val="24"/>
                <w:szCs w:val="24"/>
              </w:rPr>
            </w:pPr>
            <w:r w:rsidRPr="00E16C51">
              <w:rPr>
                <w:rFonts w:ascii="Arial" w:hAnsi="Arial" w:cs="Arial"/>
                <w:sz w:val="24"/>
                <w:szCs w:val="24"/>
              </w:rPr>
              <w:t>To develop efficient policies and procedures and</w:t>
            </w:r>
            <w:r w:rsidRPr="006F7981">
              <w:rPr>
                <w:rFonts w:ascii="Arial" w:hAnsi="Arial" w:cs="Arial"/>
                <w:sz w:val="22"/>
                <w:szCs w:val="22"/>
              </w:rPr>
              <w:t xml:space="preserve"> </w:t>
            </w:r>
            <w:r>
              <w:rPr>
                <w:rFonts w:ascii="Arial" w:hAnsi="Arial" w:cs="Arial"/>
                <w:sz w:val="24"/>
                <w:szCs w:val="24"/>
              </w:rPr>
              <w:t>d</w:t>
            </w:r>
            <w:r w:rsidR="001C28AF" w:rsidRPr="001C28AF">
              <w:rPr>
                <w:rFonts w:ascii="Arial" w:hAnsi="Arial" w:cs="Arial"/>
                <w:sz w:val="24"/>
                <w:szCs w:val="24"/>
              </w:rPr>
              <w:t xml:space="preserve">eliver high-quality services in urban design, conservation management, and enhancement of the </w:t>
            </w:r>
            <w:r w:rsidR="003E7707">
              <w:rPr>
                <w:rFonts w:ascii="Arial" w:hAnsi="Arial" w:cs="Arial"/>
                <w:sz w:val="24"/>
                <w:szCs w:val="24"/>
              </w:rPr>
              <w:t>Council</w:t>
            </w:r>
            <w:r w:rsidR="001C28AF" w:rsidRPr="001C28AF">
              <w:rPr>
                <w:rFonts w:ascii="Arial" w:hAnsi="Arial" w:cs="Arial"/>
                <w:sz w:val="24"/>
                <w:szCs w:val="24"/>
              </w:rPr>
              <w:t>’s built and natural environment.</w:t>
            </w:r>
          </w:p>
          <w:p w14:paraId="7B89BA57" w14:textId="77777777" w:rsidR="001C28AF" w:rsidRPr="003E7707" w:rsidRDefault="001C28AF" w:rsidP="000D2D21">
            <w:pPr>
              <w:numPr>
                <w:ilvl w:val="0"/>
                <w:numId w:val="38"/>
              </w:numPr>
              <w:spacing w:before="60" w:after="60"/>
              <w:rPr>
                <w:rFonts w:ascii="Arial" w:hAnsi="Arial" w:cs="Arial"/>
                <w:sz w:val="24"/>
                <w:szCs w:val="24"/>
              </w:rPr>
            </w:pPr>
            <w:r w:rsidRPr="001C28AF">
              <w:rPr>
                <w:rFonts w:ascii="Arial" w:hAnsi="Arial" w:cs="Arial"/>
                <w:sz w:val="24"/>
                <w:szCs w:val="24"/>
              </w:rPr>
              <w:t>Promote biodiversity and countryside access initiatives.</w:t>
            </w:r>
          </w:p>
          <w:p w14:paraId="4A24B0FA" w14:textId="77777777" w:rsidR="001C28AF" w:rsidRPr="003E7707" w:rsidRDefault="001C28AF" w:rsidP="001C28AF">
            <w:pPr>
              <w:numPr>
                <w:ilvl w:val="0"/>
                <w:numId w:val="38"/>
              </w:numPr>
              <w:spacing w:before="60" w:after="60"/>
              <w:rPr>
                <w:rFonts w:ascii="Arial" w:hAnsi="Arial" w:cs="Arial"/>
                <w:sz w:val="24"/>
                <w:szCs w:val="24"/>
              </w:rPr>
            </w:pPr>
            <w:r w:rsidRPr="001C28AF">
              <w:rPr>
                <w:rFonts w:ascii="Arial" w:hAnsi="Arial" w:cs="Arial"/>
                <w:sz w:val="24"/>
                <w:szCs w:val="24"/>
              </w:rPr>
              <w:t>Ensure the provision of specialist advice on urban design, conservation, landscape, arboriculture, and biodiversity to internal and external customers.</w:t>
            </w:r>
          </w:p>
          <w:p w14:paraId="7178FBC4" w14:textId="33FB2BF9" w:rsidR="001C28AF" w:rsidRPr="003E7707" w:rsidRDefault="001C28AF" w:rsidP="001C28AF">
            <w:pPr>
              <w:numPr>
                <w:ilvl w:val="0"/>
                <w:numId w:val="38"/>
              </w:numPr>
              <w:spacing w:before="60" w:after="60"/>
              <w:rPr>
                <w:rFonts w:ascii="Arial" w:hAnsi="Arial" w:cs="Arial"/>
                <w:sz w:val="24"/>
                <w:szCs w:val="24"/>
              </w:rPr>
            </w:pPr>
            <w:r w:rsidRPr="003E7707">
              <w:rPr>
                <w:rFonts w:ascii="Arial" w:hAnsi="Arial" w:cs="Arial"/>
                <w:sz w:val="24"/>
                <w:szCs w:val="24"/>
              </w:rPr>
              <w:t xml:space="preserve">Champion good design practices across the </w:t>
            </w:r>
            <w:r w:rsidR="003E7707">
              <w:rPr>
                <w:rFonts w:ascii="Arial" w:hAnsi="Arial" w:cs="Arial"/>
                <w:sz w:val="24"/>
                <w:szCs w:val="24"/>
              </w:rPr>
              <w:t>Councils.</w:t>
            </w:r>
          </w:p>
          <w:p w14:paraId="628AF808" w14:textId="27267B3E" w:rsidR="00F035E6" w:rsidRPr="00E16C51" w:rsidRDefault="00951E61" w:rsidP="00E16C51">
            <w:pPr>
              <w:numPr>
                <w:ilvl w:val="0"/>
                <w:numId w:val="38"/>
              </w:numPr>
              <w:spacing w:before="60" w:after="60"/>
              <w:rPr>
                <w:rFonts w:ascii="Arial" w:hAnsi="Arial" w:cs="Arial"/>
                <w:sz w:val="24"/>
                <w:szCs w:val="24"/>
              </w:rPr>
            </w:pPr>
            <w:r w:rsidRPr="003E7707">
              <w:rPr>
                <w:rFonts w:ascii="Arial" w:hAnsi="Arial" w:cs="Arial"/>
                <w:sz w:val="24"/>
                <w:szCs w:val="24"/>
              </w:rPr>
              <w:t>To provide planning and related advice to members, officers and the public as required, and to respond to the media as required in accordance with the Councils’ procedures.</w:t>
            </w:r>
          </w:p>
          <w:p w14:paraId="2DE63BC8" w14:textId="0A52D384" w:rsidR="00951E61" w:rsidRPr="003E7707" w:rsidRDefault="00951E61" w:rsidP="00E16C51">
            <w:pPr>
              <w:numPr>
                <w:ilvl w:val="0"/>
                <w:numId w:val="38"/>
              </w:numPr>
              <w:spacing w:before="60" w:after="60"/>
              <w:rPr>
                <w:rFonts w:ascii="Arial" w:hAnsi="Arial" w:cs="Arial"/>
                <w:sz w:val="24"/>
                <w:szCs w:val="24"/>
              </w:rPr>
            </w:pPr>
            <w:r w:rsidRPr="003E7707">
              <w:rPr>
                <w:rFonts w:ascii="Arial" w:hAnsi="Arial" w:cs="Arial"/>
                <w:sz w:val="24"/>
                <w:szCs w:val="24"/>
              </w:rPr>
              <w:t xml:space="preserve">To act as a member of the Planning and Infrastructure Service management team and shared Heads of Service Team and to deputise for the Director of Planning and Infrastructure as required. </w:t>
            </w:r>
          </w:p>
        </w:tc>
      </w:tr>
      <w:tr w:rsidR="002D4AAF" w:rsidRPr="003E7707" w14:paraId="124B5A9F" w14:textId="77777777" w:rsidTr="03BEA857">
        <w:trPr>
          <w:trHeight w:val="825"/>
        </w:trPr>
        <w:tc>
          <w:tcPr>
            <w:tcW w:w="9923" w:type="dxa"/>
            <w:gridSpan w:val="2"/>
            <w:shd w:val="clear" w:color="auto" w:fill="DBE5F1" w:themeFill="accent1" w:themeFillTint="33"/>
          </w:tcPr>
          <w:p w14:paraId="5630CF40" w14:textId="25EAF644" w:rsidR="00951E61" w:rsidRPr="003E7707" w:rsidRDefault="00951E61" w:rsidP="00951E61">
            <w:pPr>
              <w:rPr>
                <w:rFonts w:ascii="Arial" w:hAnsi="Arial" w:cs="Arial"/>
                <w:sz w:val="24"/>
                <w:szCs w:val="24"/>
              </w:rPr>
            </w:pPr>
            <w:r w:rsidRPr="003E7707">
              <w:rPr>
                <w:rFonts w:ascii="Arial" w:hAnsi="Arial" w:cs="Arial"/>
                <w:sz w:val="24"/>
                <w:szCs w:val="24"/>
              </w:rPr>
              <w:lastRenderedPageBreak/>
              <w:t>Responsible for demonstrating commitment to delivering the Councils’ values of great customer service, openness and accountability, innovation and improvement, and fairness and respect.</w:t>
            </w:r>
          </w:p>
          <w:p w14:paraId="1EC1F7C7" w14:textId="658496FD" w:rsidR="002D4AAF" w:rsidRPr="003E7707" w:rsidRDefault="002D4AAF" w:rsidP="03BEA857">
            <w:pPr>
              <w:rPr>
                <w:rFonts w:ascii="Arial" w:hAnsi="Arial" w:cs="Arial"/>
                <w:sz w:val="24"/>
                <w:szCs w:val="24"/>
              </w:rPr>
            </w:pPr>
          </w:p>
        </w:tc>
      </w:tr>
      <w:tr w:rsidR="002D4AAF" w:rsidRPr="003E7707" w14:paraId="37FB01C7" w14:textId="77777777" w:rsidTr="03BEA857">
        <w:trPr>
          <w:trHeight w:val="855"/>
        </w:trPr>
        <w:tc>
          <w:tcPr>
            <w:tcW w:w="9923" w:type="dxa"/>
            <w:gridSpan w:val="2"/>
            <w:shd w:val="clear" w:color="auto" w:fill="DBE5F1" w:themeFill="accent1" w:themeFillTint="33"/>
          </w:tcPr>
          <w:p w14:paraId="21B5012E" w14:textId="177EDBDC" w:rsidR="002D4AAF" w:rsidRPr="003E7707" w:rsidRDefault="00951E61" w:rsidP="03BEA857">
            <w:pPr>
              <w:spacing w:before="60" w:after="60"/>
              <w:rPr>
                <w:rFonts w:ascii="Arial" w:hAnsi="Arial" w:cs="Arial"/>
                <w:sz w:val="24"/>
                <w:szCs w:val="24"/>
              </w:rPr>
            </w:pPr>
            <w:r w:rsidRPr="003E7707">
              <w:rPr>
                <w:rFonts w:ascii="Arial" w:hAnsi="Arial" w:cs="Arial"/>
                <w:sz w:val="24"/>
                <w:szCs w:val="24"/>
              </w:rPr>
              <w:t>Responsible for championing and demonstrating the Council’s Leadership Behaviour Framework by inspiring, communicating, collaborating and empowering self and others, and leading by example.</w:t>
            </w:r>
          </w:p>
        </w:tc>
      </w:tr>
      <w:tr w:rsidR="00497D31" w:rsidRPr="003E7707" w14:paraId="154FF9A5" w14:textId="77777777" w:rsidTr="03BEA857">
        <w:tc>
          <w:tcPr>
            <w:tcW w:w="3922" w:type="dxa"/>
          </w:tcPr>
          <w:p w14:paraId="58ACCAAB" w14:textId="77777777" w:rsidR="00497D31" w:rsidRPr="003E7707" w:rsidRDefault="00497D31">
            <w:pPr>
              <w:spacing w:before="60" w:after="60"/>
              <w:jc w:val="right"/>
              <w:rPr>
                <w:rFonts w:ascii="Arial" w:hAnsi="Arial" w:cs="Arial"/>
                <w:sz w:val="24"/>
                <w:szCs w:val="24"/>
              </w:rPr>
            </w:pPr>
            <w:r w:rsidRPr="003E7707">
              <w:rPr>
                <w:rFonts w:ascii="Arial" w:hAnsi="Arial" w:cs="Arial"/>
                <w:sz w:val="24"/>
                <w:szCs w:val="24"/>
              </w:rPr>
              <w:t>The postholder works for:</w:t>
            </w:r>
          </w:p>
        </w:tc>
        <w:tc>
          <w:tcPr>
            <w:tcW w:w="6001" w:type="dxa"/>
          </w:tcPr>
          <w:p w14:paraId="62D3D6A7" w14:textId="77777777" w:rsidR="00951E61" w:rsidRPr="003E7707" w:rsidRDefault="00951E61" w:rsidP="00951E61">
            <w:pPr>
              <w:spacing w:before="60" w:after="60"/>
              <w:rPr>
                <w:rFonts w:ascii="Arial" w:hAnsi="Arial" w:cs="Arial"/>
                <w:sz w:val="24"/>
                <w:szCs w:val="24"/>
              </w:rPr>
            </w:pPr>
            <w:r w:rsidRPr="003E7707">
              <w:rPr>
                <w:rFonts w:ascii="Arial" w:hAnsi="Arial" w:cs="Arial"/>
                <w:sz w:val="24"/>
                <w:szCs w:val="24"/>
              </w:rPr>
              <w:t xml:space="preserve">Director of Planning and Infrastructure </w:t>
            </w:r>
          </w:p>
          <w:p w14:paraId="77E7DE81" w14:textId="77777777" w:rsidR="00AE6447" w:rsidRPr="003E7707" w:rsidRDefault="00AE6447" w:rsidP="00F41542">
            <w:pPr>
              <w:pStyle w:val="Header"/>
              <w:tabs>
                <w:tab w:val="clear" w:pos="4153"/>
                <w:tab w:val="clear" w:pos="8306"/>
              </w:tabs>
              <w:spacing w:before="60" w:after="60"/>
              <w:rPr>
                <w:rFonts w:ascii="Arial" w:hAnsi="Arial" w:cs="Arial"/>
                <w:sz w:val="24"/>
                <w:szCs w:val="24"/>
              </w:rPr>
            </w:pPr>
          </w:p>
        </w:tc>
      </w:tr>
      <w:tr w:rsidR="00497D31" w:rsidRPr="003E7707" w14:paraId="393B7715" w14:textId="77777777" w:rsidTr="03BEA857">
        <w:tc>
          <w:tcPr>
            <w:tcW w:w="3922" w:type="dxa"/>
          </w:tcPr>
          <w:p w14:paraId="3828EF4E" w14:textId="14F74B0D" w:rsidR="00497D31" w:rsidRPr="003E7707" w:rsidRDefault="00497D31">
            <w:pPr>
              <w:spacing w:before="60" w:after="60"/>
              <w:jc w:val="right"/>
              <w:rPr>
                <w:rFonts w:ascii="Arial" w:hAnsi="Arial" w:cs="Arial"/>
                <w:sz w:val="24"/>
                <w:szCs w:val="24"/>
              </w:rPr>
            </w:pPr>
            <w:r w:rsidRPr="003E7707">
              <w:rPr>
                <w:rFonts w:ascii="Arial" w:hAnsi="Arial" w:cs="Arial"/>
                <w:sz w:val="24"/>
                <w:szCs w:val="24"/>
              </w:rPr>
              <w:t>The postholder manages \supervises:</w:t>
            </w:r>
          </w:p>
        </w:tc>
        <w:tc>
          <w:tcPr>
            <w:tcW w:w="6001" w:type="dxa"/>
          </w:tcPr>
          <w:p w14:paraId="15715E4D" w14:textId="35A111D6" w:rsidR="00AE6447" w:rsidRPr="003E7707" w:rsidRDefault="002C529D" w:rsidP="00DF11C4">
            <w:pPr>
              <w:pStyle w:val="Header"/>
              <w:tabs>
                <w:tab w:val="clear" w:pos="4153"/>
                <w:tab w:val="clear" w:pos="8306"/>
              </w:tabs>
              <w:spacing w:before="60" w:after="60"/>
              <w:rPr>
                <w:rFonts w:ascii="Arial" w:hAnsi="Arial" w:cs="Arial"/>
                <w:sz w:val="24"/>
                <w:szCs w:val="24"/>
              </w:rPr>
            </w:pPr>
            <w:r w:rsidRPr="001C28AF">
              <w:rPr>
                <w:rFonts w:ascii="Arial" w:hAnsi="Arial" w:cs="Arial"/>
                <w:sz w:val="24"/>
                <w:szCs w:val="24"/>
              </w:rPr>
              <w:t>Urban Design, Ecology,</w:t>
            </w:r>
            <w:r w:rsidRPr="003E7707">
              <w:rPr>
                <w:rFonts w:ascii="Arial" w:hAnsi="Arial" w:cs="Arial"/>
                <w:sz w:val="24"/>
                <w:szCs w:val="24"/>
              </w:rPr>
              <w:t xml:space="preserve"> </w:t>
            </w:r>
            <w:r w:rsidRPr="001C28AF">
              <w:rPr>
                <w:rFonts w:ascii="Arial" w:hAnsi="Arial" w:cs="Arial"/>
                <w:sz w:val="24"/>
                <w:szCs w:val="24"/>
              </w:rPr>
              <w:t xml:space="preserve">Conservation </w:t>
            </w:r>
            <w:r w:rsidRPr="003E7707">
              <w:rPr>
                <w:rFonts w:ascii="Arial" w:hAnsi="Arial" w:cs="Arial"/>
                <w:sz w:val="24"/>
                <w:szCs w:val="24"/>
              </w:rPr>
              <w:t>and Landscape / Tree Officers</w:t>
            </w:r>
            <w:r w:rsidRPr="001C28AF">
              <w:rPr>
                <w:rFonts w:ascii="Arial" w:hAnsi="Arial" w:cs="Arial"/>
                <w:sz w:val="24"/>
                <w:szCs w:val="24"/>
              </w:rPr>
              <w:t>.</w:t>
            </w:r>
          </w:p>
        </w:tc>
      </w:tr>
    </w:tbl>
    <w:p w14:paraId="39542291" w14:textId="5745C9AE" w:rsidR="00497D31" w:rsidRPr="003E7707" w:rsidRDefault="00497D31">
      <w:pPr>
        <w:rPr>
          <w:rFonts w:ascii="Arial" w:hAnsi="Arial" w:cs="Arial"/>
          <w:sz w:val="24"/>
          <w:szCs w:val="24"/>
        </w:rPr>
      </w:pPr>
    </w:p>
    <w:p w14:paraId="2B56EBC2" w14:textId="77777777" w:rsidR="002D4AAF" w:rsidRPr="003E7707" w:rsidRDefault="002D4AAF">
      <w:pPr>
        <w:rPr>
          <w:rFonts w:ascii="Arial" w:hAnsi="Arial" w:cs="Arial"/>
          <w:sz w:val="24"/>
          <w:szCs w:val="24"/>
        </w:rPr>
      </w:pPr>
    </w:p>
    <w:p w14:paraId="49F48940" w14:textId="77777777" w:rsidR="00AE1C3B" w:rsidRPr="003E7707" w:rsidRDefault="00AE1C3B">
      <w:pPr>
        <w:rPr>
          <w:rFonts w:ascii="Arial" w:hAnsi="Arial" w:cs="Arial"/>
          <w:sz w:val="24"/>
          <w:szCs w:val="24"/>
        </w:rPr>
      </w:pPr>
    </w:p>
    <w:tbl>
      <w:tblPr>
        <w:tblStyle w:val="TableGrid"/>
        <w:tblW w:w="0" w:type="auto"/>
        <w:tblLook w:val="04A0" w:firstRow="1" w:lastRow="0" w:firstColumn="1" w:lastColumn="0" w:noHBand="0" w:noVBand="1"/>
      </w:tblPr>
      <w:tblGrid>
        <w:gridCol w:w="1230"/>
        <w:gridCol w:w="8541"/>
      </w:tblGrid>
      <w:tr w:rsidR="00AE1C3B" w:rsidRPr="003E7707" w14:paraId="69728310" w14:textId="77777777" w:rsidTr="002C529D">
        <w:tc>
          <w:tcPr>
            <w:tcW w:w="9771" w:type="dxa"/>
            <w:gridSpan w:val="2"/>
            <w:shd w:val="clear" w:color="auto" w:fill="DBE5F1" w:themeFill="accent1" w:themeFillTint="33"/>
          </w:tcPr>
          <w:p w14:paraId="6E7BBA41" w14:textId="77777777" w:rsidR="00AE1C3B" w:rsidRPr="003E7707" w:rsidRDefault="00AE1C3B">
            <w:pPr>
              <w:rPr>
                <w:rFonts w:ascii="Arial" w:hAnsi="Arial" w:cs="Arial"/>
                <w:sz w:val="24"/>
                <w:szCs w:val="24"/>
              </w:rPr>
            </w:pPr>
          </w:p>
          <w:p w14:paraId="2F3BDEF3" w14:textId="08804EA6" w:rsidR="00AE1C3B" w:rsidRPr="003E7707" w:rsidRDefault="00AE1C3B">
            <w:pPr>
              <w:rPr>
                <w:rFonts w:ascii="Arial" w:hAnsi="Arial" w:cs="Arial"/>
                <w:b/>
                <w:bCs/>
                <w:sz w:val="24"/>
                <w:szCs w:val="24"/>
              </w:rPr>
            </w:pPr>
            <w:r w:rsidRPr="003E7707">
              <w:rPr>
                <w:rFonts w:ascii="Arial" w:hAnsi="Arial" w:cs="Arial"/>
                <w:b/>
                <w:bCs/>
                <w:sz w:val="24"/>
                <w:szCs w:val="24"/>
              </w:rPr>
              <w:t>Key Accountabilities (All accountabilities will be carried out in line with the Council</w:t>
            </w:r>
            <w:r w:rsidR="512C89DB" w:rsidRPr="003E7707">
              <w:rPr>
                <w:rFonts w:ascii="Arial" w:hAnsi="Arial" w:cs="Arial"/>
                <w:b/>
                <w:bCs/>
                <w:sz w:val="24"/>
                <w:szCs w:val="24"/>
              </w:rPr>
              <w:t>’</w:t>
            </w:r>
            <w:r w:rsidRPr="003E7707">
              <w:rPr>
                <w:rFonts w:ascii="Arial" w:hAnsi="Arial" w:cs="Arial"/>
                <w:b/>
                <w:bCs/>
                <w:sz w:val="24"/>
                <w:szCs w:val="24"/>
              </w:rPr>
              <w:t>s policies, procedures and relevant regulations and legislation)</w:t>
            </w:r>
          </w:p>
          <w:p w14:paraId="12307E86" w14:textId="1BA54B06" w:rsidR="00AE1C3B" w:rsidRPr="003E7707" w:rsidRDefault="00AE1C3B">
            <w:pPr>
              <w:rPr>
                <w:rFonts w:ascii="Arial" w:hAnsi="Arial" w:cs="Arial"/>
                <w:sz w:val="24"/>
                <w:szCs w:val="24"/>
              </w:rPr>
            </w:pPr>
          </w:p>
        </w:tc>
      </w:tr>
      <w:tr w:rsidR="00AE1C3B" w:rsidRPr="003E7707" w14:paraId="5056BC31" w14:textId="77777777" w:rsidTr="002C529D">
        <w:tc>
          <w:tcPr>
            <w:tcW w:w="1230" w:type="dxa"/>
          </w:tcPr>
          <w:p w14:paraId="37386F99" w14:textId="77777777" w:rsidR="00AE1C3B" w:rsidRPr="003E7707" w:rsidRDefault="00AE1C3B">
            <w:pPr>
              <w:rPr>
                <w:rFonts w:ascii="Arial" w:hAnsi="Arial" w:cs="Arial"/>
                <w:sz w:val="24"/>
                <w:szCs w:val="24"/>
              </w:rPr>
            </w:pPr>
          </w:p>
          <w:p w14:paraId="6EEEA894" w14:textId="76F46F72" w:rsidR="00AE1C3B" w:rsidRPr="003E7707" w:rsidRDefault="00AE1C3B" w:rsidP="00AE1C3B">
            <w:pPr>
              <w:jc w:val="center"/>
              <w:rPr>
                <w:rFonts w:ascii="Arial" w:hAnsi="Arial" w:cs="Arial"/>
                <w:sz w:val="24"/>
                <w:szCs w:val="24"/>
              </w:rPr>
            </w:pPr>
            <w:r w:rsidRPr="003E7707">
              <w:rPr>
                <w:rFonts w:ascii="Arial" w:hAnsi="Arial" w:cs="Arial"/>
                <w:sz w:val="24"/>
                <w:szCs w:val="24"/>
              </w:rPr>
              <w:t>1</w:t>
            </w:r>
          </w:p>
        </w:tc>
        <w:tc>
          <w:tcPr>
            <w:tcW w:w="8541" w:type="dxa"/>
          </w:tcPr>
          <w:p w14:paraId="54C623C2" w14:textId="38B85D2A" w:rsidR="00AE1C3B" w:rsidRPr="003E7707" w:rsidRDefault="001C28AF">
            <w:pPr>
              <w:rPr>
                <w:rFonts w:ascii="Arial" w:hAnsi="Arial" w:cs="Arial"/>
                <w:sz w:val="24"/>
                <w:szCs w:val="24"/>
              </w:rPr>
            </w:pPr>
            <w:r w:rsidRPr="003E7707">
              <w:rPr>
                <w:rStyle w:val="Strong"/>
                <w:rFonts w:ascii="Arial" w:hAnsi="Arial" w:cs="Arial"/>
                <w:sz w:val="24"/>
                <w:szCs w:val="24"/>
              </w:rPr>
              <w:t>Team Management:</w:t>
            </w:r>
            <w:r w:rsidRPr="003E7707">
              <w:rPr>
                <w:rFonts w:ascii="Arial" w:hAnsi="Arial" w:cs="Arial"/>
                <w:sz w:val="24"/>
                <w:szCs w:val="24"/>
              </w:rPr>
              <w:t xml:space="preserve"> </w:t>
            </w:r>
            <w:r w:rsidR="00F035E6">
              <w:rPr>
                <w:rFonts w:ascii="Arial" w:hAnsi="Arial" w:cs="Arial"/>
                <w:sz w:val="24"/>
                <w:szCs w:val="24"/>
              </w:rPr>
              <w:t xml:space="preserve">Overall responsibility for the </w:t>
            </w:r>
            <w:r w:rsidR="00E16C51">
              <w:rPr>
                <w:rFonts w:ascii="Arial" w:hAnsi="Arial" w:cs="Arial"/>
                <w:sz w:val="24"/>
                <w:szCs w:val="24"/>
              </w:rPr>
              <w:t>m</w:t>
            </w:r>
            <w:r w:rsidRPr="003E7707">
              <w:rPr>
                <w:rFonts w:ascii="Arial" w:hAnsi="Arial" w:cs="Arial"/>
                <w:sz w:val="24"/>
                <w:szCs w:val="24"/>
              </w:rPr>
              <w:t>anage</w:t>
            </w:r>
            <w:r w:rsidR="00F035E6">
              <w:rPr>
                <w:rFonts w:ascii="Arial" w:hAnsi="Arial" w:cs="Arial"/>
                <w:sz w:val="24"/>
                <w:szCs w:val="24"/>
              </w:rPr>
              <w:t>ment</w:t>
            </w:r>
            <w:r w:rsidRPr="003E7707">
              <w:rPr>
                <w:rFonts w:ascii="Arial" w:hAnsi="Arial" w:cs="Arial"/>
                <w:sz w:val="24"/>
                <w:szCs w:val="24"/>
              </w:rPr>
              <w:t xml:space="preserve"> and </w:t>
            </w:r>
            <w:r w:rsidR="00F035E6">
              <w:rPr>
                <w:rFonts w:ascii="Arial" w:hAnsi="Arial" w:cs="Arial"/>
                <w:sz w:val="24"/>
                <w:szCs w:val="24"/>
              </w:rPr>
              <w:t>performance of</w:t>
            </w:r>
            <w:r w:rsidR="00F035E6" w:rsidRPr="003E7707">
              <w:rPr>
                <w:rFonts w:ascii="Arial" w:hAnsi="Arial" w:cs="Arial"/>
                <w:sz w:val="24"/>
                <w:szCs w:val="24"/>
              </w:rPr>
              <w:t xml:space="preserve"> </w:t>
            </w:r>
            <w:r w:rsidRPr="003E7707">
              <w:rPr>
                <w:rFonts w:ascii="Arial" w:hAnsi="Arial" w:cs="Arial"/>
                <w:sz w:val="24"/>
                <w:szCs w:val="24"/>
              </w:rPr>
              <w:t xml:space="preserve">a multi-disciplined team covering historic building </w:t>
            </w:r>
            <w:r w:rsidRPr="00E16C51">
              <w:rPr>
                <w:rFonts w:ascii="Arial" w:hAnsi="Arial" w:cs="Arial"/>
                <w:sz w:val="24"/>
                <w:szCs w:val="24"/>
              </w:rPr>
              <w:t>conservation, landscape architecture, arboriculture, urban design, biodiversity, and countryside management</w:t>
            </w:r>
            <w:r w:rsidR="00E16C51" w:rsidRPr="00E16C51">
              <w:rPr>
                <w:rFonts w:ascii="Arial" w:hAnsi="Arial" w:cs="Arial"/>
                <w:sz w:val="24"/>
                <w:szCs w:val="24"/>
              </w:rPr>
              <w:t xml:space="preserve">, and </w:t>
            </w:r>
            <w:r w:rsidR="00F035E6" w:rsidRPr="00E16C51">
              <w:rPr>
                <w:rFonts w:ascii="Arial" w:hAnsi="Arial" w:cs="Arial"/>
                <w:sz w:val="24"/>
                <w:szCs w:val="24"/>
              </w:rPr>
              <w:t>drive forward</w:t>
            </w:r>
            <w:r w:rsidR="00E16C51" w:rsidRPr="00E16C51">
              <w:rPr>
                <w:rFonts w:ascii="Arial" w:hAnsi="Arial" w:cs="Arial"/>
                <w:sz w:val="24"/>
                <w:szCs w:val="24"/>
              </w:rPr>
              <w:t>s</w:t>
            </w:r>
            <w:r w:rsidR="00F035E6" w:rsidRPr="00E16C51">
              <w:rPr>
                <w:rFonts w:ascii="Arial" w:hAnsi="Arial" w:cs="Arial"/>
                <w:sz w:val="24"/>
                <w:szCs w:val="24"/>
              </w:rPr>
              <w:t xml:space="preserve"> and deliver improvements and efficiency gains.</w:t>
            </w:r>
          </w:p>
        </w:tc>
      </w:tr>
      <w:tr w:rsidR="00AE1C3B" w:rsidRPr="003E7707" w14:paraId="4630B780" w14:textId="77777777" w:rsidTr="002C529D">
        <w:tc>
          <w:tcPr>
            <w:tcW w:w="1230" w:type="dxa"/>
          </w:tcPr>
          <w:p w14:paraId="1A2272DA" w14:textId="77777777" w:rsidR="00AE1C3B" w:rsidRPr="003E7707" w:rsidRDefault="00AE1C3B">
            <w:pPr>
              <w:rPr>
                <w:rFonts w:ascii="Arial" w:hAnsi="Arial" w:cs="Arial"/>
                <w:sz w:val="24"/>
                <w:szCs w:val="24"/>
              </w:rPr>
            </w:pPr>
          </w:p>
          <w:p w14:paraId="2A7E812A" w14:textId="1A647069" w:rsidR="00AE1C3B" w:rsidRPr="003E7707" w:rsidRDefault="00AE1C3B" w:rsidP="00AE1C3B">
            <w:pPr>
              <w:jc w:val="center"/>
              <w:rPr>
                <w:rFonts w:ascii="Arial" w:hAnsi="Arial" w:cs="Arial"/>
                <w:sz w:val="24"/>
                <w:szCs w:val="24"/>
              </w:rPr>
            </w:pPr>
            <w:r w:rsidRPr="003E7707">
              <w:rPr>
                <w:rFonts w:ascii="Arial" w:hAnsi="Arial" w:cs="Arial"/>
                <w:sz w:val="24"/>
                <w:szCs w:val="24"/>
              </w:rPr>
              <w:t>2</w:t>
            </w:r>
          </w:p>
        </w:tc>
        <w:tc>
          <w:tcPr>
            <w:tcW w:w="8541" w:type="dxa"/>
          </w:tcPr>
          <w:p w14:paraId="522DE82C" w14:textId="102EC126" w:rsidR="002C529D" w:rsidRPr="003E7707" w:rsidRDefault="001C28AF">
            <w:pPr>
              <w:rPr>
                <w:rFonts w:ascii="Arial" w:hAnsi="Arial" w:cs="Arial"/>
                <w:sz w:val="24"/>
                <w:szCs w:val="24"/>
              </w:rPr>
            </w:pPr>
            <w:r w:rsidRPr="003E7707">
              <w:rPr>
                <w:rStyle w:val="Strong"/>
                <w:rFonts w:ascii="Arial" w:hAnsi="Arial" w:cs="Arial"/>
                <w:sz w:val="24"/>
                <w:szCs w:val="24"/>
              </w:rPr>
              <w:t>Policy and Guidance Development:</w:t>
            </w:r>
            <w:r w:rsidRPr="003E7707">
              <w:rPr>
                <w:rFonts w:ascii="Arial" w:hAnsi="Arial" w:cs="Arial"/>
                <w:sz w:val="24"/>
                <w:szCs w:val="24"/>
              </w:rPr>
              <w:t xml:space="preserve"> Develop and implement policies and guidance related to the conservation and enhancement of the </w:t>
            </w:r>
            <w:r w:rsidR="003E7707">
              <w:rPr>
                <w:rFonts w:ascii="Arial" w:hAnsi="Arial" w:cs="Arial"/>
                <w:sz w:val="24"/>
                <w:szCs w:val="24"/>
              </w:rPr>
              <w:t>Council</w:t>
            </w:r>
            <w:r w:rsidRPr="003E7707">
              <w:rPr>
                <w:rFonts w:ascii="Arial" w:hAnsi="Arial" w:cs="Arial"/>
                <w:sz w:val="24"/>
                <w:szCs w:val="24"/>
              </w:rPr>
              <w:t xml:space="preserve">’s built and natural environment, including urban design </w:t>
            </w:r>
            <w:r w:rsidR="002C529D" w:rsidRPr="003E7707">
              <w:rPr>
                <w:rFonts w:ascii="Arial" w:hAnsi="Arial" w:cs="Arial"/>
                <w:sz w:val="24"/>
                <w:szCs w:val="24"/>
              </w:rPr>
              <w:t xml:space="preserve">codes, </w:t>
            </w:r>
            <w:r w:rsidRPr="003E7707">
              <w:rPr>
                <w:rFonts w:ascii="Arial" w:hAnsi="Arial" w:cs="Arial"/>
                <w:sz w:val="24"/>
                <w:szCs w:val="24"/>
              </w:rPr>
              <w:t>standards and strategies</w:t>
            </w:r>
            <w:r w:rsidR="002C529D" w:rsidRPr="003E7707">
              <w:rPr>
                <w:rFonts w:ascii="Arial" w:hAnsi="Arial" w:cs="Arial"/>
                <w:sz w:val="24"/>
                <w:szCs w:val="24"/>
              </w:rPr>
              <w:t xml:space="preserve">, </w:t>
            </w:r>
            <w:r w:rsidR="00E16C51">
              <w:rPr>
                <w:rFonts w:ascii="Arial" w:hAnsi="Arial" w:cs="Arial"/>
                <w:sz w:val="24"/>
                <w:szCs w:val="24"/>
              </w:rPr>
              <w:t xml:space="preserve">and </w:t>
            </w:r>
            <w:r w:rsidR="002C529D" w:rsidRPr="003E7707">
              <w:rPr>
                <w:rFonts w:ascii="Arial" w:hAnsi="Arial" w:cs="Arial"/>
                <w:sz w:val="24"/>
                <w:szCs w:val="24"/>
              </w:rPr>
              <w:t>Conservation Area Appraisals</w:t>
            </w:r>
            <w:r w:rsidRPr="003E7707">
              <w:rPr>
                <w:rFonts w:ascii="Arial" w:hAnsi="Arial" w:cs="Arial"/>
                <w:sz w:val="24"/>
                <w:szCs w:val="24"/>
              </w:rPr>
              <w:t>.</w:t>
            </w:r>
            <w:r w:rsidR="002C529D" w:rsidRPr="003E7707">
              <w:rPr>
                <w:rFonts w:ascii="Arial" w:hAnsi="Arial" w:cs="Arial"/>
                <w:sz w:val="24"/>
                <w:szCs w:val="24"/>
              </w:rPr>
              <w:t xml:space="preserve"> </w:t>
            </w:r>
          </w:p>
        </w:tc>
      </w:tr>
      <w:tr w:rsidR="00AE1C3B" w:rsidRPr="003E7707" w14:paraId="6CF8FE6F" w14:textId="77777777" w:rsidTr="002C529D">
        <w:tc>
          <w:tcPr>
            <w:tcW w:w="1230" w:type="dxa"/>
          </w:tcPr>
          <w:p w14:paraId="3ACABDA0" w14:textId="77777777" w:rsidR="00AE1C3B" w:rsidRPr="003E7707" w:rsidRDefault="00AE1C3B">
            <w:pPr>
              <w:rPr>
                <w:rFonts w:ascii="Arial" w:hAnsi="Arial" w:cs="Arial"/>
                <w:sz w:val="24"/>
                <w:szCs w:val="24"/>
              </w:rPr>
            </w:pPr>
          </w:p>
          <w:p w14:paraId="55FC8955" w14:textId="335FB5AA" w:rsidR="00AE1C3B" w:rsidRPr="003E7707" w:rsidRDefault="00AE1C3B" w:rsidP="00AE1C3B">
            <w:pPr>
              <w:jc w:val="center"/>
              <w:rPr>
                <w:rFonts w:ascii="Arial" w:hAnsi="Arial" w:cs="Arial"/>
                <w:sz w:val="24"/>
                <w:szCs w:val="24"/>
              </w:rPr>
            </w:pPr>
            <w:r w:rsidRPr="003E7707">
              <w:rPr>
                <w:rFonts w:ascii="Arial" w:hAnsi="Arial" w:cs="Arial"/>
                <w:sz w:val="24"/>
                <w:szCs w:val="24"/>
              </w:rPr>
              <w:t>3</w:t>
            </w:r>
          </w:p>
        </w:tc>
        <w:tc>
          <w:tcPr>
            <w:tcW w:w="8541" w:type="dxa"/>
          </w:tcPr>
          <w:p w14:paraId="542D67EE" w14:textId="6CB48CD8" w:rsidR="00DC1A98" w:rsidRPr="003E7707" w:rsidRDefault="001C28AF" w:rsidP="00E16C51">
            <w:pPr>
              <w:rPr>
                <w:rFonts w:ascii="Arial" w:hAnsi="Arial" w:cs="Arial"/>
                <w:sz w:val="24"/>
                <w:szCs w:val="24"/>
              </w:rPr>
            </w:pPr>
            <w:r w:rsidRPr="003E7707">
              <w:rPr>
                <w:rStyle w:val="Strong"/>
                <w:rFonts w:ascii="Arial" w:hAnsi="Arial" w:cs="Arial"/>
                <w:sz w:val="24"/>
                <w:szCs w:val="24"/>
              </w:rPr>
              <w:t>Specialist Advice:</w:t>
            </w:r>
            <w:r w:rsidRPr="003E7707">
              <w:rPr>
                <w:rFonts w:ascii="Arial" w:hAnsi="Arial" w:cs="Arial"/>
                <w:sz w:val="24"/>
                <w:szCs w:val="24"/>
              </w:rPr>
              <w:t xml:space="preserve"> Provide professional advice on all aspects of urban design, conservation, arboriculture, landscape, biodiversity, and countryside access initiatives to senior management, council members, and external stakeholders.</w:t>
            </w:r>
            <w:r w:rsidR="00DC1A98" w:rsidRPr="003E7707">
              <w:rPr>
                <w:rFonts w:ascii="Arial" w:hAnsi="Arial" w:cs="Arial"/>
                <w:sz w:val="24"/>
                <w:szCs w:val="24"/>
              </w:rPr>
              <w:t xml:space="preserve">  </w:t>
            </w:r>
            <w:r w:rsidR="00C861EF" w:rsidRPr="0022629F">
              <w:rPr>
                <w:rFonts w:ascii="Arial" w:hAnsi="Arial" w:cs="Arial"/>
                <w:sz w:val="24"/>
                <w:szCs w:val="24"/>
              </w:rPr>
              <w:t>To revise/update the annual Urban Design, Ecology and Conservation Services Plans for MHDC and WDC.</w:t>
            </w:r>
          </w:p>
        </w:tc>
      </w:tr>
      <w:tr w:rsidR="001C28AF" w:rsidRPr="003E7707" w14:paraId="3F4FA970" w14:textId="77777777" w:rsidTr="002C529D">
        <w:tc>
          <w:tcPr>
            <w:tcW w:w="1230" w:type="dxa"/>
          </w:tcPr>
          <w:p w14:paraId="6979A829" w14:textId="6A7D82EC" w:rsidR="001C28AF" w:rsidRPr="003E7707" w:rsidRDefault="001C28AF" w:rsidP="001C28AF">
            <w:pPr>
              <w:jc w:val="center"/>
              <w:rPr>
                <w:rFonts w:ascii="Arial" w:hAnsi="Arial" w:cs="Arial"/>
                <w:sz w:val="24"/>
                <w:szCs w:val="24"/>
              </w:rPr>
            </w:pPr>
            <w:r w:rsidRPr="003E7707">
              <w:rPr>
                <w:rFonts w:ascii="Arial" w:hAnsi="Arial" w:cs="Arial"/>
                <w:sz w:val="24"/>
                <w:szCs w:val="24"/>
              </w:rPr>
              <w:t>4</w:t>
            </w:r>
          </w:p>
        </w:tc>
        <w:tc>
          <w:tcPr>
            <w:tcW w:w="8541" w:type="dxa"/>
          </w:tcPr>
          <w:p w14:paraId="7B351ABC" w14:textId="2AB35D1D" w:rsidR="001C28AF" w:rsidRPr="003E7707" w:rsidRDefault="001C28AF">
            <w:pPr>
              <w:rPr>
                <w:rStyle w:val="Strong"/>
                <w:rFonts w:ascii="Arial" w:hAnsi="Arial" w:cs="Arial"/>
                <w:sz w:val="24"/>
                <w:szCs w:val="24"/>
              </w:rPr>
            </w:pPr>
            <w:r w:rsidRPr="003E7707">
              <w:rPr>
                <w:rStyle w:val="Strong"/>
                <w:rFonts w:ascii="Arial" w:hAnsi="Arial" w:cs="Arial"/>
                <w:sz w:val="24"/>
                <w:szCs w:val="24"/>
              </w:rPr>
              <w:t>Project Leadership:</w:t>
            </w:r>
            <w:r w:rsidRPr="003E7707">
              <w:rPr>
                <w:rFonts w:ascii="Arial" w:hAnsi="Arial" w:cs="Arial"/>
                <w:sz w:val="24"/>
                <w:szCs w:val="24"/>
              </w:rPr>
              <w:t xml:space="preserve"> Lead urban design projects, including master planning for strategic sites, development briefs, and design policy guidance to deliver distinctive, sustainable, well-connected, and high-quality places.</w:t>
            </w:r>
          </w:p>
        </w:tc>
      </w:tr>
      <w:tr w:rsidR="00DC1A98" w:rsidRPr="003E7707" w14:paraId="583E7897" w14:textId="77777777" w:rsidTr="002C529D">
        <w:tc>
          <w:tcPr>
            <w:tcW w:w="1230" w:type="dxa"/>
          </w:tcPr>
          <w:p w14:paraId="0355CFFA" w14:textId="4DA64C4C" w:rsidR="00DC1A98" w:rsidRPr="003E7707" w:rsidRDefault="002C529D" w:rsidP="001C28AF">
            <w:pPr>
              <w:jc w:val="center"/>
              <w:rPr>
                <w:rFonts w:ascii="Arial" w:hAnsi="Arial" w:cs="Arial"/>
                <w:sz w:val="24"/>
                <w:szCs w:val="24"/>
              </w:rPr>
            </w:pPr>
            <w:r w:rsidRPr="003E7707">
              <w:rPr>
                <w:rFonts w:ascii="Arial" w:hAnsi="Arial" w:cs="Arial"/>
                <w:sz w:val="24"/>
                <w:szCs w:val="24"/>
              </w:rPr>
              <w:t>5</w:t>
            </w:r>
          </w:p>
        </w:tc>
        <w:tc>
          <w:tcPr>
            <w:tcW w:w="8541" w:type="dxa"/>
          </w:tcPr>
          <w:p w14:paraId="0E186099" w14:textId="6C6BEFF8" w:rsidR="00DC1A98" w:rsidRPr="003E7707" w:rsidRDefault="00DC1A98">
            <w:pPr>
              <w:rPr>
                <w:rStyle w:val="Strong"/>
                <w:rFonts w:ascii="Arial" w:hAnsi="Arial" w:cs="Arial"/>
                <w:sz w:val="24"/>
                <w:szCs w:val="24"/>
              </w:rPr>
            </w:pPr>
            <w:r w:rsidRPr="003E7707">
              <w:rPr>
                <w:rStyle w:val="Strong"/>
                <w:rFonts w:ascii="Arial" w:hAnsi="Arial" w:cs="Arial"/>
                <w:sz w:val="24"/>
                <w:szCs w:val="24"/>
              </w:rPr>
              <w:t>Performance Monitoring:</w:t>
            </w:r>
            <w:r w:rsidRPr="003E7707">
              <w:rPr>
                <w:rFonts w:ascii="Arial" w:hAnsi="Arial" w:cs="Arial"/>
                <w:sz w:val="24"/>
                <w:szCs w:val="24"/>
              </w:rPr>
              <w:t xml:space="preserve"> Contribute to the Planning &amp; Infrastructure </w:t>
            </w:r>
            <w:r w:rsidRPr="00493EBA">
              <w:rPr>
                <w:rFonts w:ascii="Arial" w:hAnsi="Arial" w:cs="Arial"/>
                <w:sz w:val="24"/>
                <w:szCs w:val="24"/>
              </w:rPr>
              <w:t>Services Management Team, managing staff and performance metrics.</w:t>
            </w:r>
            <w:r w:rsidR="00E16C51" w:rsidRPr="00493EBA">
              <w:rPr>
                <w:rFonts w:ascii="Arial" w:hAnsi="Arial" w:cs="Arial"/>
                <w:sz w:val="24"/>
                <w:szCs w:val="24"/>
              </w:rPr>
              <w:t xml:space="preserve"> This includes</w:t>
            </w:r>
            <w:r w:rsidR="00F035E6" w:rsidRPr="00493EBA">
              <w:rPr>
                <w:rFonts w:ascii="Arial" w:hAnsi="Arial" w:cs="Arial"/>
                <w:sz w:val="24"/>
                <w:szCs w:val="24"/>
              </w:rPr>
              <w:t xml:space="preserve"> monitor</w:t>
            </w:r>
            <w:r w:rsidR="00E16C51" w:rsidRPr="00493EBA">
              <w:rPr>
                <w:rFonts w:ascii="Arial" w:hAnsi="Arial" w:cs="Arial"/>
                <w:sz w:val="24"/>
                <w:szCs w:val="24"/>
              </w:rPr>
              <w:t>ing</w:t>
            </w:r>
            <w:r w:rsidR="00F035E6" w:rsidRPr="00493EBA">
              <w:rPr>
                <w:rFonts w:ascii="Arial" w:hAnsi="Arial" w:cs="Arial"/>
                <w:sz w:val="24"/>
                <w:szCs w:val="24"/>
              </w:rPr>
              <w:t xml:space="preserve"> and manag</w:t>
            </w:r>
            <w:r w:rsidR="00E16C51" w:rsidRPr="00493EBA">
              <w:rPr>
                <w:rFonts w:ascii="Arial" w:hAnsi="Arial" w:cs="Arial"/>
                <w:sz w:val="24"/>
                <w:szCs w:val="24"/>
              </w:rPr>
              <w:t xml:space="preserve">ing </w:t>
            </w:r>
            <w:r w:rsidR="00F035E6" w:rsidRPr="00493EBA">
              <w:rPr>
                <w:rFonts w:ascii="Arial" w:hAnsi="Arial" w:cs="Arial"/>
                <w:sz w:val="24"/>
                <w:szCs w:val="24"/>
              </w:rPr>
              <w:t>service delivery and performance in line with national and corporate standards, corporate promises and priorities and actions set out in Service Plans.</w:t>
            </w:r>
          </w:p>
        </w:tc>
      </w:tr>
      <w:tr w:rsidR="002C529D" w:rsidRPr="003E7707" w14:paraId="4D8DF76D" w14:textId="77777777" w:rsidTr="002C529D">
        <w:tc>
          <w:tcPr>
            <w:tcW w:w="1230" w:type="dxa"/>
          </w:tcPr>
          <w:p w14:paraId="7D139C3D" w14:textId="7FC9CBA8" w:rsidR="002C529D" w:rsidRPr="003E7707" w:rsidRDefault="002C529D" w:rsidP="001C28AF">
            <w:pPr>
              <w:jc w:val="center"/>
              <w:rPr>
                <w:rFonts w:ascii="Arial" w:hAnsi="Arial" w:cs="Arial"/>
                <w:sz w:val="24"/>
                <w:szCs w:val="24"/>
              </w:rPr>
            </w:pPr>
            <w:r w:rsidRPr="003E7707">
              <w:rPr>
                <w:rFonts w:ascii="Arial" w:hAnsi="Arial" w:cs="Arial"/>
                <w:sz w:val="24"/>
                <w:szCs w:val="24"/>
              </w:rPr>
              <w:t>6</w:t>
            </w:r>
          </w:p>
        </w:tc>
        <w:tc>
          <w:tcPr>
            <w:tcW w:w="8541" w:type="dxa"/>
          </w:tcPr>
          <w:p w14:paraId="745DCCFD" w14:textId="17ED612E" w:rsidR="002C529D" w:rsidRPr="003E7707" w:rsidRDefault="002C529D">
            <w:pPr>
              <w:rPr>
                <w:rStyle w:val="Strong"/>
                <w:rFonts w:ascii="Arial" w:hAnsi="Arial" w:cs="Arial"/>
                <w:sz w:val="24"/>
                <w:szCs w:val="24"/>
              </w:rPr>
            </w:pPr>
            <w:r w:rsidRPr="003E7707">
              <w:rPr>
                <w:rFonts w:ascii="Arial" w:hAnsi="Arial" w:cs="Arial"/>
                <w:b/>
                <w:bCs/>
                <w:sz w:val="24"/>
                <w:szCs w:val="24"/>
              </w:rPr>
              <w:t>Budgetary Responsibility</w:t>
            </w:r>
            <w:r w:rsidRPr="003E7707">
              <w:rPr>
                <w:rFonts w:ascii="Arial" w:hAnsi="Arial" w:cs="Arial"/>
                <w:sz w:val="24"/>
                <w:szCs w:val="24"/>
              </w:rPr>
              <w:t>: To assist the Director of Planning and Infrastructure in financial management including local fee setting (where appropriate) and exercise day to day budgetary control</w:t>
            </w:r>
            <w:r w:rsidR="00493EBA">
              <w:rPr>
                <w:rFonts w:ascii="Arial" w:hAnsi="Arial" w:cs="Arial"/>
                <w:sz w:val="24"/>
                <w:szCs w:val="24"/>
              </w:rPr>
              <w:t xml:space="preserve"> responsibility</w:t>
            </w:r>
            <w:r w:rsidRPr="003E7707">
              <w:rPr>
                <w:rFonts w:ascii="Arial" w:hAnsi="Arial" w:cs="Arial"/>
                <w:sz w:val="24"/>
                <w:szCs w:val="24"/>
              </w:rPr>
              <w:t xml:space="preserve"> </w:t>
            </w:r>
            <w:r w:rsidR="008C650B">
              <w:rPr>
                <w:rFonts w:ascii="Arial" w:hAnsi="Arial" w:cs="Arial"/>
                <w:sz w:val="24"/>
                <w:szCs w:val="24"/>
              </w:rPr>
              <w:t xml:space="preserve">for </w:t>
            </w:r>
            <w:r w:rsidRPr="003E7707">
              <w:rPr>
                <w:rFonts w:ascii="Arial" w:hAnsi="Arial" w:cs="Arial"/>
                <w:sz w:val="24"/>
                <w:szCs w:val="24"/>
              </w:rPr>
              <w:t>those areas that the post holder manages.</w:t>
            </w:r>
          </w:p>
        </w:tc>
      </w:tr>
      <w:tr w:rsidR="00DC1A98" w:rsidRPr="003E7707" w14:paraId="46D1FA4B" w14:textId="77777777" w:rsidTr="002C529D">
        <w:tc>
          <w:tcPr>
            <w:tcW w:w="1230" w:type="dxa"/>
          </w:tcPr>
          <w:p w14:paraId="10BDC579" w14:textId="7B96FA3E" w:rsidR="00DC1A98" w:rsidRPr="003E7707" w:rsidRDefault="002C529D" w:rsidP="001C28AF">
            <w:pPr>
              <w:jc w:val="center"/>
              <w:rPr>
                <w:rFonts w:ascii="Arial" w:hAnsi="Arial" w:cs="Arial"/>
                <w:sz w:val="24"/>
                <w:szCs w:val="24"/>
              </w:rPr>
            </w:pPr>
            <w:r w:rsidRPr="003E7707">
              <w:rPr>
                <w:rFonts w:ascii="Arial" w:hAnsi="Arial" w:cs="Arial"/>
                <w:sz w:val="24"/>
                <w:szCs w:val="24"/>
              </w:rPr>
              <w:t>7</w:t>
            </w:r>
          </w:p>
        </w:tc>
        <w:tc>
          <w:tcPr>
            <w:tcW w:w="8541" w:type="dxa"/>
          </w:tcPr>
          <w:p w14:paraId="5B4D7D6F" w14:textId="2765135B" w:rsidR="00DC1A98" w:rsidRPr="003E7707" w:rsidRDefault="00DC1A98">
            <w:pPr>
              <w:rPr>
                <w:rStyle w:val="Strong"/>
                <w:rFonts w:ascii="Arial" w:hAnsi="Arial" w:cs="Arial"/>
                <w:sz w:val="24"/>
                <w:szCs w:val="24"/>
              </w:rPr>
            </w:pPr>
            <w:r w:rsidRPr="003E7707">
              <w:rPr>
                <w:rStyle w:val="Strong"/>
                <w:rFonts w:ascii="Arial" w:hAnsi="Arial" w:cs="Arial"/>
                <w:sz w:val="24"/>
                <w:szCs w:val="24"/>
              </w:rPr>
              <w:t>Stakeholder Engagement:</w:t>
            </w:r>
            <w:r w:rsidRPr="003E7707">
              <w:rPr>
                <w:rFonts w:ascii="Arial" w:hAnsi="Arial" w:cs="Arial"/>
                <w:sz w:val="24"/>
                <w:szCs w:val="24"/>
              </w:rPr>
              <w:t xml:space="preserve"> Liaise with applicants, developers, and stakeholders to ensure high-quality design outcomes. Represent the council in professional groups and public meetings as appropriate.</w:t>
            </w:r>
          </w:p>
        </w:tc>
      </w:tr>
      <w:tr w:rsidR="00DC1A98" w:rsidRPr="003E7707" w14:paraId="461FC927" w14:textId="77777777" w:rsidTr="002C529D">
        <w:tc>
          <w:tcPr>
            <w:tcW w:w="1230" w:type="dxa"/>
          </w:tcPr>
          <w:p w14:paraId="279DCEE5" w14:textId="6A0B136F" w:rsidR="00DC1A98" w:rsidRPr="003E7707" w:rsidRDefault="002C529D" w:rsidP="001C28AF">
            <w:pPr>
              <w:jc w:val="center"/>
              <w:rPr>
                <w:rFonts w:ascii="Arial" w:hAnsi="Arial" w:cs="Arial"/>
                <w:sz w:val="24"/>
                <w:szCs w:val="24"/>
              </w:rPr>
            </w:pPr>
            <w:r w:rsidRPr="003E7707">
              <w:rPr>
                <w:rFonts w:ascii="Arial" w:hAnsi="Arial" w:cs="Arial"/>
                <w:sz w:val="24"/>
                <w:szCs w:val="24"/>
              </w:rPr>
              <w:t>8</w:t>
            </w:r>
          </w:p>
        </w:tc>
        <w:tc>
          <w:tcPr>
            <w:tcW w:w="8541" w:type="dxa"/>
          </w:tcPr>
          <w:p w14:paraId="6C16EA1A" w14:textId="061E7C53" w:rsidR="00DC1A98" w:rsidRPr="003E7707" w:rsidRDefault="00DC1A98">
            <w:pPr>
              <w:rPr>
                <w:rStyle w:val="Strong"/>
                <w:rFonts w:ascii="Arial" w:hAnsi="Arial" w:cs="Arial"/>
                <w:sz w:val="24"/>
                <w:szCs w:val="24"/>
              </w:rPr>
            </w:pPr>
            <w:r w:rsidRPr="003E7707">
              <w:rPr>
                <w:rStyle w:val="Strong"/>
                <w:rFonts w:ascii="Arial" w:hAnsi="Arial" w:cs="Arial"/>
                <w:sz w:val="24"/>
                <w:szCs w:val="24"/>
              </w:rPr>
              <w:t>Training and Development:</w:t>
            </w:r>
            <w:r w:rsidRPr="003E7707">
              <w:rPr>
                <w:rFonts w:ascii="Arial" w:hAnsi="Arial" w:cs="Arial"/>
                <w:sz w:val="24"/>
                <w:szCs w:val="24"/>
              </w:rPr>
              <w:t xml:space="preserve"> Provide urban design training and support for officers, council members, and nominated design champions.</w:t>
            </w:r>
          </w:p>
        </w:tc>
      </w:tr>
      <w:tr w:rsidR="00DC1A98" w:rsidRPr="003E7707" w14:paraId="55417F66" w14:textId="77777777" w:rsidTr="002C529D">
        <w:tc>
          <w:tcPr>
            <w:tcW w:w="1230" w:type="dxa"/>
          </w:tcPr>
          <w:p w14:paraId="35BB38EC" w14:textId="45F56D5A" w:rsidR="00DC1A98" w:rsidRPr="003E7707" w:rsidRDefault="002C529D" w:rsidP="001C28AF">
            <w:pPr>
              <w:jc w:val="center"/>
              <w:rPr>
                <w:rFonts w:ascii="Arial" w:hAnsi="Arial" w:cs="Arial"/>
                <w:sz w:val="24"/>
                <w:szCs w:val="24"/>
              </w:rPr>
            </w:pPr>
            <w:r w:rsidRPr="003E7707">
              <w:rPr>
                <w:rFonts w:ascii="Arial" w:hAnsi="Arial" w:cs="Arial"/>
                <w:sz w:val="24"/>
                <w:szCs w:val="24"/>
              </w:rPr>
              <w:t>9</w:t>
            </w:r>
          </w:p>
        </w:tc>
        <w:tc>
          <w:tcPr>
            <w:tcW w:w="8541" w:type="dxa"/>
          </w:tcPr>
          <w:p w14:paraId="6A8396EA" w14:textId="7697100F" w:rsidR="00DC1A98" w:rsidRPr="003E7707" w:rsidRDefault="00DC1A98">
            <w:pPr>
              <w:rPr>
                <w:rStyle w:val="Strong"/>
                <w:rFonts w:ascii="Arial" w:hAnsi="Arial" w:cs="Arial"/>
                <w:sz w:val="24"/>
                <w:szCs w:val="24"/>
              </w:rPr>
            </w:pPr>
            <w:r w:rsidRPr="003E7707">
              <w:rPr>
                <w:rStyle w:val="Strong"/>
                <w:rFonts w:ascii="Arial" w:hAnsi="Arial" w:cs="Arial"/>
                <w:sz w:val="24"/>
                <w:szCs w:val="24"/>
              </w:rPr>
              <w:t>Compliance and Reporting:</w:t>
            </w:r>
            <w:r w:rsidRPr="003E7707">
              <w:rPr>
                <w:rFonts w:ascii="Arial" w:hAnsi="Arial" w:cs="Arial"/>
                <w:sz w:val="24"/>
                <w:szCs w:val="24"/>
              </w:rPr>
              <w:t xml:space="preserve"> Ensure compliance with relevant legislation and council policies. Prepare and present reports to council meetings, and act as </w:t>
            </w:r>
            <w:r w:rsidRPr="003E7707">
              <w:rPr>
                <w:rFonts w:ascii="Arial" w:hAnsi="Arial" w:cs="Arial"/>
                <w:sz w:val="24"/>
                <w:szCs w:val="24"/>
              </w:rPr>
              <w:lastRenderedPageBreak/>
              <w:t>an expert witness at development management appeal hearings and examinations of development plans.</w:t>
            </w:r>
          </w:p>
        </w:tc>
      </w:tr>
      <w:tr w:rsidR="00DC1A98" w:rsidRPr="003E7707" w14:paraId="3960F4EE" w14:textId="77777777" w:rsidTr="002C529D">
        <w:tc>
          <w:tcPr>
            <w:tcW w:w="1230" w:type="dxa"/>
          </w:tcPr>
          <w:p w14:paraId="29B54952" w14:textId="5173ABFB" w:rsidR="00DC1A98" w:rsidRPr="003E7707" w:rsidRDefault="002C529D" w:rsidP="001C28AF">
            <w:pPr>
              <w:jc w:val="center"/>
              <w:rPr>
                <w:rFonts w:ascii="Arial" w:hAnsi="Arial" w:cs="Arial"/>
                <w:sz w:val="24"/>
                <w:szCs w:val="24"/>
              </w:rPr>
            </w:pPr>
            <w:r w:rsidRPr="003E7707">
              <w:rPr>
                <w:rFonts w:ascii="Arial" w:hAnsi="Arial" w:cs="Arial"/>
                <w:sz w:val="24"/>
                <w:szCs w:val="24"/>
              </w:rPr>
              <w:lastRenderedPageBreak/>
              <w:t>10</w:t>
            </w:r>
          </w:p>
        </w:tc>
        <w:tc>
          <w:tcPr>
            <w:tcW w:w="8541" w:type="dxa"/>
          </w:tcPr>
          <w:p w14:paraId="2ACA991F" w14:textId="7EEED410" w:rsidR="00DC1A98" w:rsidRPr="003E7707" w:rsidRDefault="00DC1A98">
            <w:pPr>
              <w:rPr>
                <w:rStyle w:val="Strong"/>
                <w:rFonts w:ascii="Arial" w:hAnsi="Arial" w:cs="Arial"/>
                <w:sz w:val="24"/>
                <w:szCs w:val="24"/>
              </w:rPr>
            </w:pPr>
            <w:r w:rsidRPr="003E7707">
              <w:rPr>
                <w:rStyle w:val="Strong"/>
                <w:rFonts w:ascii="Arial" w:hAnsi="Arial" w:cs="Arial"/>
                <w:sz w:val="24"/>
                <w:szCs w:val="24"/>
              </w:rPr>
              <w:t>Countryside and Biodiversity Initiatives:</w:t>
            </w:r>
            <w:r w:rsidRPr="003E7707">
              <w:rPr>
                <w:rFonts w:ascii="Arial" w:hAnsi="Arial" w:cs="Arial"/>
                <w:sz w:val="24"/>
                <w:szCs w:val="24"/>
              </w:rPr>
              <w:t xml:space="preserve"> Oversee the management of conservation areas, heritage-based regeneration programs, and countryside access initiatives, including local nature reserves and community woodlands.</w:t>
            </w:r>
          </w:p>
        </w:tc>
      </w:tr>
      <w:tr w:rsidR="00AE1C3B" w:rsidRPr="003E7707" w14:paraId="5FF195F7" w14:textId="77777777" w:rsidTr="002C529D">
        <w:tc>
          <w:tcPr>
            <w:tcW w:w="1230" w:type="dxa"/>
          </w:tcPr>
          <w:p w14:paraId="236FD443" w14:textId="77777777" w:rsidR="00AE1C3B" w:rsidRPr="003E7707" w:rsidRDefault="00AE1C3B">
            <w:pPr>
              <w:rPr>
                <w:rFonts w:ascii="Arial" w:hAnsi="Arial" w:cs="Arial"/>
                <w:sz w:val="24"/>
                <w:szCs w:val="24"/>
              </w:rPr>
            </w:pPr>
          </w:p>
          <w:p w14:paraId="42E19819" w14:textId="4B81900E" w:rsidR="00AE1C3B" w:rsidRPr="003E7707" w:rsidRDefault="002C529D" w:rsidP="00AE1C3B">
            <w:pPr>
              <w:jc w:val="center"/>
              <w:rPr>
                <w:rFonts w:ascii="Arial" w:hAnsi="Arial" w:cs="Arial"/>
                <w:sz w:val="24"/>
                <w:szCs w:val="24"/>
              </w:rPr>
            </w:pPr>
            <w:r w:rsidRPr="003E7707">
              <w:rPr>
                <w:rFonts w:ascii="Arial" w:hAnsi="Arial" w:cs="Arial"/>
                <w:sz w:val="24"/>
                <w:szCs w:val="24"/>
              </w:rPr>
              <w:t>11</w:t>
            </w:r>
          </w:p>
        </w:tc>
        <w:tc>
          <w:tcPr>
            <w:tcW w:w="8541" w:type="dxa"/>
          </w:tcPr>
          <w:p w14:paraId="6394D664" w14:textId="35810459" w:rsidR="00AE1C3B" w:rsidRPr="003E7707" w:rsidRDefault="002C529D">
            <w:pPr>
              <w:rPr>
                <w:rFonts w:ascii="Arial" w:hAnsi="Arial" w:cs="Arial"/>
                <w:sz w:val="24"/>
                <w:szCs w:val="24"/>
              </w:rPr>
            </w:pPr>
            <w:r w:rsidRPr="003E7707">
              <w:rPr>
                <w:rFonts w:ascii="Arial" w:hAnsi="Arial" w:cs="Arial"/>
                <w:b/>
                <w:bCs/>
                <w:sz w:val="24"/>
                <w:szCs w:val="24"/>
              </w:rPr>
              <w:t>Contribute to Management Team:</w:t>
            </w:r>
            <w:r w:rsidRPr="003E7707">
              <w:rPr>
                <w:rFonts w:ascii="Arial" w:hAnsi="Arial" w:cs="Arial"/>
                <w:sz w:val="24"/>
                <w:szCs w:val="24"/>
              </w:rPr>
              <w:t xml:space="preserve"> </w:t>
            </w:r>
            <w:r w:rsidR="00951E61" w:rsidRPr="003E7707">
              <w:rPr>
                <w:rFonts w:ascii="Arial" w:hAnsi="Arial" w:cs="Arial"/>
                <w:sz w:val="24"/>
                <w:szCs w:val="24"/>
              </w:rPr>
              <w:t>To take a lead and proactive role in corporate initiatives and as a member of the Planning and Infrastructure Management Team.</w:t>
            </w:r>
          </w:p>
        </w:tc>
      </w:tr>
      <w:tr w:rsidR="00951E61" w:rsidRPr="003E7707" w14:paraId="01EDB7EB" w14:textId="77777777" w:rsidTr="002C529D">
        <w:tc>
          <w:tcPr>
            <w:tcW w:w="1230" w:type="dxa"/>
          </w:tcPr>
          <w:p w14:paraId="2AB2EDBC" w14:textId="4263E940" w:rsidR="00951E61" w:rsidRPr="003E7707" w:rsidRDefault="002C529D" w:rsidP="00951E61">
            <w:pPr>
              <w:jc w:val="center"/>
              <w:rPr>
                <w:rFonts w:ascii="Arial" w:hAnsi="Arial" w:cs="Arial"/>
                <w:sz w:val="24"/>
                <w:szCs w:val="24"/>
              </w:rPr>
            </w:pPr>
            <w:r w:rsidRPr="003E7707">
              <w:rPr>
                <w:rFonts w:ascii="Arial" w:hAnsi="Arial" w:cs="Arial"/>
                <w:sz w:val="24"/>
                <w:szCs w:val="24"/>
              </w:rPr>
              <w:t>12</w:t>
            </w:r>
          </w:p>
        </w:tc>
        <w:tc>
          <w:tcPr>
            <w:tcW w:w="8541" w:type="dxa"/>
          </w:tcPr>
          <w:p w14:paraId="2D571C84" w14:textId="36B87D00" w:rsidR="00951E61" w:rsidRPr="003E7707" w:rsidRDefault="002C529D">
            <w:pPr>
              <w:rPr>
                <w:rFonts w:ascii="Arial" w:hAnsi="Arial" w:cs="Arial"/>
                <w:sz w:val="24"/>
                <w:szCs w:val="24"/>
              </w:rPr>
            </w:pPr>
            <w:r w:rsidRPr="003E7707">
              <w:rPr>
                <w:rFonts w:ascii="Arial" w:hAnsi="Arial" w:cs="Arial"/>
                <w:b/>
                <w:bCs/>
                <w:sz w:val="24"/>
                <w:szCs w:val="24"/>
              </w:rPr>
              <w:t>Customer Focus:</w:t>
            </w:r>
            <w:r w:rsidRPr="003E7707">
              <w:rPr>
                <w:rFonts w:ascii="Arial" w:hAnsi="Arial" w:cs="Arial"/>
                <w:sz w:val="24"/>
                <w:szCs w:val="24"/>
              </w:rPr>
              <w:t xml:space="preserve"> </w:t>
            </w:r>
            <w:r w:rsidR="00951E61" w:rsidRPr="003E7707">
              <w:rPr>
                <w:rFonts w:ascii="Arial" w:hAnsi="Arial" w:cs="Arial"/>
                <w:sz w:val="24"/>
                <w:szCs w:val="24"/>
              </w:rPr>
              <w:t>Developing procedures and a culture which will provide better customer satisfaction in terms of responses, including speed of delivery to enquires and through consultation procedures.  Promoting improvements to the Planning and Infrastructure Services.</w:t>
            </w:r>
          </w:p>
        </w:tc>
      </w:tr>
      <w:tr w:rsidR="00951E61" w:rsidRPr="003E7707" w14:paraId="5E6B39B1" w14:textId="77777777" w:rsidTr="002C529D">
        <w:tc>
          <w:tcPr>
            <w:tcW w:w="1230" w:type="dxa"/>
          </w:tcPr>
          <w:p w14:paraId="07DE745D" w14:textId="00B0CAD3" w:rsidR="00951E61" w:rsidRPr="003E7707" w:rsidRDefault="00951E61" w:rsidP="00951E61">
            <w:pPr>
              <w:jc w:val="center"/>
              <w:rPr>
                <w:rFonts w:ascii="Arial" w:hAnsi="Arial" w:cs="Arial"/>
                <w:sz w:val="24"/>
                <w:szCs w:val="24"/>
              </w:rPr>
            </w:pPr>
            <w:r w:rsidRPr="003E7707">
              <w:rPr>
                <w:rFonts w:ascii="Arial" w:hAnsi="Arial" w:cs="Arial"/>
                <w:sz w:val="24"/>
                <w:szCs w:val="24"/>
              </w:rPr>
              <w:t>1</w:t>
            </w:r>
            <w:r w:rsidR="002C529D" w:rsidRPr="003E7707">
              <w:rPr>
                <w:rFonts w:ascii="Arial" w:hAnsi="Arial" w:cs="Arial"/>
                <w:sz w:val="24"/>
                <w:szCs w:val="24"/>
              </w:rPr>
              <w:t>3</w:t>
            </w:r>
          </w:p>
        </w:tc>
        <w:tc>
          <w:tcPr>
            <w:tcW w:w="8541" w:type="dxa"/>
          </w:tcPr>
          <w:p w14:paraId="7C22CEFA" w14:textId="646E51A6" w:rsidR="00951E61" w:rsidRPr="003E7707" w:rsidRDefault="002C529D" w:rsidP="00493EBA">
            <w:pPr>
              <w:pStyle w:val="BodyTextIndent3"/>
              <w:ind w:left="0"/>
              <w:jc w:val="both"/>
              <w:rPr>
                <w:rFonts w:cs="Arial"/>
                <w:sz w:val="24"/>
                <w:szCs w:val="24"/>
              </w:rPr>
            </w:pPr>
            <w:r w:rsidRPr="003E7707">
              <w:rPr>
                <w:rFonts w:cs="Arial"/>
                <w:bCs/>
                <w:sz w:val="24"/>
                <w:szCs w:val="24"/>
                <w:lang w:val="en-GB"/>
              </w:rPr>
              <w:t>Leadership:</w:t>
            </w:r>
            <w:r w:rsidRPr="003E7707">
              <w:rPr>
                <w:rFonts w:cs="Arial"/>
                <w:b w:val="0"/>
                <w:sz w:val="24"/>
                <w:szCs w:val="24"/>
                <w:lang w:val="en-GB"/>
              </w:rPr>
              <w:t xml:space="preserve"> </w:t>
            </w:r>
            <w:r w:rsidR="00951E61" w:rsidRPr="003E7707">
              <w:rPr>
                <w:rFonts w:cs="Arial"/>
                <w:b w:val="0"/>
                <w:sz w:val="24"/>
                <w:szCs w:val="24"/>
                <w:lang w:val="en-GB"/>
              </w:rPr>
              <w:t>Being an inspirational leader and having overall team leadership responsibility, supporting staff development and carrying out 1:1s and annual review</w:t>
            </w:r>
            <w:r w:rsidR="00FB46FD">
              <w:rPr>
                <w:rFonts w:cs="Arial"/>
                <w:b w:val="0"/>
                <w:sz w:val="24"/>
                <w:szCs w:val="24"/>
                <w:lang w:val="en-GB"/>
              </w:rPr>
              <w:t>s</w:t>
            </w:r>
            <w:r w:rsidR="00493EBA">
              <w:rPr>
                <w:rFonts w:cs="Arial"/>
                <w:b w:val="0"/>
                <w:sz w:val="24"/>
                <w:szCs w:val="24"/>
                <w:lang w:val="en-GB"/>
              </w:rPr>
              <w:t>.</w:t>
            </w:r>
          </w:p>
        </w:tc>
      </w:tr>
      <w:tr w:rsidR="00E16C51" w:rsidRPr="003E7707" w14:paraId="7829AC34" w14:textId="77777777" w:rsidTr="002C529D">
        <w:tc>
          <w:tcPr>
            <w:tcW w:w="1230" w:type="dxa"/>
          </w:tcPr>
          <w:p w14:paraId="6978B749" w14:textId="7B2A7183" w:rsidR="00E16C51" w:rsidRDefault="00E16C51" w:rsidP="00E16C51">
            <w:pPr>
              <w:jc w:val="center"/>
              <w:rPr>
                <w:rFonts w:ascii="Arial" w:hAnsi="Arial" w:cs="Arial"/>
                <w:sz w:val="24"/>
                <w:szCs w:val="24"/>
              </w:rPr>
            </w:pPr>
            <w:r>
              <w:rPr>
                <w:rFonts w:ascii="Arial" w:hAnsi="Arial" w:cs="Arial"/>
                <w:sz w:val="24"/>
                <w:szCs w:val="24"/>
              </w:rPr>
              <w:t>15</w:t>
            </w:r>
          </w:p>
        </w:tc>
        <w:tc>
          <w:tcPr>
            <w:tcW w:w="8541" w:type="dxa"/>
          </w:tcPr>
          <w:p w14:paraId="31E14337" w14:textId="306CEFC3" w:rsidR="00E16C51" w:rsidRDefault="00045DD8" w:rsidP="00E16C51">
            <w:pPr>
              <w:pStyle w:val="BodyTextIndent3"/>
              <w:ind w:left="0"/>
              <w:rPr>
                <w:b w:val="0"/>
                <w:sz w:val="24"/>
              </w:rPr>
            </w:pPr>
            <w:r w:rsidRPr="00C411F5">
              <w:rPr>
                <w:bCs/>
                <w:sz w:val="24"/>
              </w:rPr>
              <w:t>Complaints:</w:t>
            </w:r>
            <w:r>
              <w:rPr>
                <w:b w:val="0"/>
                <w:sz w:val="24"/>
              </w:rPr>
              <w:t xml:space="preserve"> </w:t>
            </w:r>
            <w:r w:rsidR="00E16C51">
              <w:rPr>
                <w:b w:val="0"/>
                <w:sz w:val="24"/>
              </w:rPr>
              <w:t xml:space="preserve">To deal with any complaints and Freedom of Information requests affecting this service area efficiently and effectively in accordance with adopted procedures. </w:t>
            </w:r>
          </w:p>
          <w:p w14:paraId="571C6A5F" w14:textId="77777777" w:rsidR="00E16C51" w:rsidRDefault="00E16C51" w:rsidP="00E16C51">
            <w:pPr>
              <w:pStyle w:val="BodyTextIndent3"/>
              <w:tabs>
                <w:tab w:val="left" w:pos="993"/>
              </w:tabs>
              <w:ind w:left="0"/>
              <w:jc w:val="both"/>
              <w:rPr>
                <w:b w:val="0"/>
                <w:sz w:val="24"/>
              </w:rPr>
            </w:pPr>
          </w:p>
        </w:tc>
      </w:tr>
      <w:tr w:rsidR="00E16C51" w:rsidRPr="003E7707" w14:paraId="416213F5" w14:textId="77777777" w:rsidTr="002C529D">
        <w:tc>
          <w:tcPr>
            <w:tcW w:w="1230" w:type="dxa"/>
          </w:tcPr>
          <w:p w14:paraId="5AE30A84" w14:textId="28591B48" w:rsidR="00E16C51" w:rsidRPr="003E7707" w:rsidRDefault="00E16C51" w:rsidP="00E16C51">
            <w:pPr>
              <w:jc w:val="center"/>
              <w:rPr>
                <w:rFonts w:ascii="Arial" w:hAnsi="Arial" w:cs="Arial"/>
                <w:sz w:val="24"/>
                <w:szCs w:val="24"/>
              </w:rPr>
            </w:pPr>
            <w:r>
              <w:rPr>
                <w:rFonts w:ascii="Arial" w:hAnsi="Arial" w:cs="Arial"/>
                <w:sz w:val="24"/>
                <w:szCs w:val="24"/>
              </w:rPr>
              <w:t>16</w:t>
            </w:r>
          </w:p>
        </w:tc>
        <w:tc>
          <w:tcPr>
            <w:tcW w:w="8541" w:type="dxa"/>
          </w:tcPr>
          <w:p w14:paraId="0B6EC40E" w14:textId="731A83F2" w:rsidR="00E16C51" w:rsidRPr="007D0D4A" w:rsidRDefault="00C411F5" w:rsidP="00E16C51">
            <w:pPr>
              <w:pStyle w:val="BodyTextIndent3"/>
              <w:ind w:left="0"/>
              <w:rPr>
                <w:b w:val="0"/>
                <w:sz w:val="24"/>
              </w:rPr>
            </w:pPr>
            <w:r w:rsidRPr="00C411F5">
              <w:rPr>
                <w:bCs/>
                <w:sz w:val="24"/>
              </w:rPr>
              <w:t>Health and Safety:</w:t>
            </w:r>
            <w:r>
              <w:rPr>
                <w:b w:val="0"/>
                <w:sz w:val="24"/>
              </w:rPr>
              <w:t xml:space="preserve"> </w:t>
            </w:r>
            <w:r w:rsidR="00E16C51">
              <w:rPr>
                <w:b w:val="0"/>
                <w:sz w:val="24"/>
              </w:rPr>
              <w:t xml:space="preserve">To comply with the requirements of the Health and Safety at Work Act and the policies of the Council. </w:t>
            </w:r>
          </w:p>
          <w:p w14:paraId="53175699" w14:textId="77777777" w:rsidR="00E16C51" w:rsidRPr="003E7707" w:rsidRDefault="00E16C51" w:rsidP="00E16C51">
            <w:pPr>
              <w:pStyle w:val="BodyTextIndent3"/>
              <w:ind w:left="0"/>
              <w:jc w:val="both"/>
              <w:rPr>
                <w:rFonts w:cs="Arial"/>
                <w:sz w:val="24"/>
                <w:szCs w:val="24"/>
                <w:lang w:val="en-GB"/>
              </w:rPr>
            </w:pPr>
          </w:p>
        </w:tc>
      </w:tr>
      <w:tr w:rsidR="00E16C51" w:rsidRPr="003E7707" w14:paraId="02E81512" w14:textId="77777777" w:rsidTr="002C529D">
        <w:tc>
          <w:tcPr>
            <w:tcW w:w="1230" w:type="dxa"/>
          </w:tcPr>
          <w:p w14:paraId="61C2024B" w14:textId="1ABBB521" w:rsidR="00E16C51" w:rsidRPr="003E7707" w:rsidRDefault="00E16C51" w:rsidP="00E16C51">
            <w:pPr>
              <w:jc w:val="center"/>
              <w:rPr>
                <w:rFonts w:ascii="Arial" w:hAnsi="Arial" w:cs="Arial"/>
                <w:sz w:val="24"/>
                <w:szCs w:val="24"/>
              </w:rPr>
            </w:pPr>
            <w:r w:rsidRPr="003E7707">
              <w:rPr>
                <w:rFonts w:ascii="Arial" w:hAnsi="Arial" w:cs="Arial"/>
                <w:sz w:val="24"/>
                <w:szCs w:val="24"/>
              </w:rPr>
              <w:t>1</w:t>
            </w:r>
            <w:r>
              <w:rPr>
                <w:rFonts w:ascii="Arial" w:hAnsi="Arial" w:cs="Arial"/>
                <w:sz w:val="24"/>
                <w:szCs w:val="24"/>
              </w:rPr>
              <w:t>7</w:t>
            </w:r>
          </w:p>
        </w:tc>
        <w:tc>
          <w:tcPr>
            <w:tcW w:w="8541" w:type="dxa"/>
          </w:tcPr>
          <w:p w14:paraId="0B103A85" w14:textId="67246121" w:rsidR="00E16C51" w:rsidRPr="003E7707" w:rsidRDefault="00E16C51" w:rsidP="00E16C51">
            <w:pPr>
              <w:pStyle w:val="BodyTextIndent3"/>
              <w:ind w:left="0"/>
              <w:jc w:val="both"/>
              <w:rPr>
                <w:rFonts w:cs="Arial"/>
                <w:sz w:val="24"/>
                <w:szCs w:val="24"/>
                <w:lang w:val="en-GB"/>
              </w:rPr>
            </w:pPr>
            <w:r w:rsidRPr="003E7707">
              <w:rPr>
                <w:rFonts w:cs="Arial"/>
                <w:sz w:val="24"/>
                <w:szCs w:val="24"/>
                <w:lang w:val="en-GB"/>
              </w:rPr>
              <w:t>Other:</w:t>
            </w:r>
            <w:r w:rsidRPr="003E7707">
              <w:rPr>
                <w:rFonts w:cs="Arial"/>
                <w:b w:val="0"/>
                <w:bCs/>
                <w:sz w:val="24"/>
                <w:szCs w:val="24"/>
                <w:lang w:val="en-GB"/>
              </w:rPr>
              <w:t xml:space="preserve"> To undertake such other duties appropriate to the post and grade as may be assigned from time to time</w:t>
            </w:r>
            <w:r w:rsidRPr="003E7707">
              <w:rPr>
                <w:rFonts w:cs="Arial"/>
                <w:sz w:val="24"/>
                <w:szCs w:val="24"/>
                <w:lang w:val="en-GB"/>
              </w:rPr>
              <w:t>.</w:t>
            </w:r>
          </w:p>
          <w:p w14:paraId="6ADEDD99" w14:textId="77777777" w:rsidR="00E16C51" w:rsidRPr="003E7707" w:rsidRDefault="00E16C51" w:rsidP="00E16C51">
            <w:pPr>
              <w:rPr>
                <w:rFonts w:ascii="Arial" w:hAnsi="Arial" w:cs="Arial"/>
                <w:sz w:val="24"/>
                <w:szCs w:val="24"/>
              </w:rPr>
            </w:pPr>
          </w:p>
        </w:tc>
      </w:tr>
    </w:tbl>
    <w:p w14:paraId="6BBEE885" w14:textId="77777777" w:rsidR="00077741" w:rsidRPr="003E7707" w:rsidRDefault="00077741">
      <w:pPr>
        <w:rPr>
          <w:rFonts w:ascii="Arial" w:hAnsi="Arial" w:cs="Arial"/>
          <w:sz w:val="24"/>
          <w:szCs w:val="24"/>
        </w:rPr>
      </w:pPr>
    </w:p>
    <w:p w14:paraId="612A094C" w14:textId="77777777" w:rsidR="00497D31" w:rsidRPr="00074C0E" w:rsidRDefault="00497D31">
      <w:pPr>
        <w:jc w:val="right"/>
        <w:outlineLvl w:val="0"/>
        <w:rPr>
          <w:rFonts w:ascii="Arial" w:hAnsi="Arial" w:cs="Arial"/>
        </w:rPr>
      </w:pPr>
    </w:p>
    <w:p w14:paraId="24B3969B" w14:textId="77777777" w:rsidR="003E3C57" w:rsidRPr="00074C0E" w:rsidRDefault="003E3C57">
      <w:pPr>
        <w:jc w:val="right"/>
        <w:outlineLvl w:val="0"/>
        <w:rPr>
          <w:rFonts w:ascii="Arial" w:hAnsi="Arial" w:cs="Arial"/>
        </w:rPr>
      </w:pPr>
    </w:p>
    <w:p w14:paraId="18A584AA" w14:textId="77777777" w:rsidR="003E3C57" w:rsidRPr="00074C0E" w:rsidRDefault="003E3C57" w:rsidP="003E3C57">
      <w:pPr>
        <w:outlineLvl w:val="0"/>
        <w:rPr>
          <w:rFonts w:ascii="Arial" w:hAnsi="Arial" w:cs="Arial"/>
          <w:b/>
          <w:sz w:val="22"/>
          <w:szCs w:val="22"/>
        </w:rPr>
      </w:pPr>
      <w:r w:rsidRPr="00074C0E">
        <w:rPr>
          <w:rFonts w:ascii="Arial" w:hAnsi="Arial" w:cs="Arial"/>
          <w:b/>
          <w:sz w:val="22"/>
          <w:szCs w:val="22"/>
        </w:rPr>
        <w:t>NOTES:</w:t>
      </w:r>
    </w:p>
    <w:p w14:paraId="20DF24C2" w14:textId="77777777" w:rsidR="000D26AD" w:rsidRPr="00074C0E" w:rsidRDefault="000D26AD" w:rsidP="003E3C57">
      <w:pPr>
        <w:outlineLvl w:val="0"/>
        <w:rPr>
          <w:rFonts w:ascii="Arial" w:hAnsi="Arial" w:cs="Arial"/>
          <w:b/>
          <w:sz w:val="22"/>
          <w:szCs w:val="22"/>
        </w:rPr>
      </w:pPr>
    </w:p>
    <w:p w14:paraId="2B91E664" w14:textId="77777777" w:rsidR="003E3C57" w:rsidRPr="00074C0E" w:rsidRDefault="003E3C57" w:rsidP="003E3C57">
      <w:pPr>
        <w:numPr>
          <w:ilvl w:val="0"/>
          <w:numId w:val="8"/>
        </w:numPr>
        <w:outlineLvl w:val="0"/>
        <w:rPr>
          <w:rFonts w:ascii="Arial" w:hAnsi="Arial" w:cs="Arial"/>
          <w:sz w:val="22"/>
          <w:szCs w:val="22"/>
        </w:rPr>
      </w:pPr>
      <w:r w:rsidRPr="00074C0E">
        <w:rPr>
          <w:rFonts w:ascii="Arial" w:hAnsi="Arial" w:cs="Arial"/>
          <w:sz w:val="22"/>
          <w:szCs w:val="22"/>
        </w:rPr>
        <w:t xml:space="preserve">Duties will inevitably develop and change as the work of the Council changes to meet the needs of our customers. </w:t>
      </w:r>
      <w:r w:rsidR="003916D3" w:rsidRPr="00074C0E">
        <w:rPr>
          <w:rFonts w:ascii="Arial" w:hAnsi="Arial" w:cs="Arial"/>
          <w:sz w:val="22"/>
          <w:szCs w:val="22"/>
        </w:rPr>
        <w:t xml:space="preserve"> </w:t>
      </w:r>
      <w:r w:rsidRPr="00074C0E">
        <w:rPr>
          <w:rFonts w:ascii="Arial" w:hAnsi="Arial" w:cs="Arial"/>
          <w:sz w:val="22"/>
          <w:szCs w:val="22"/>
        </w:rPr>
        <w:t xml:space="preserve">Employees should therefore expect periodic variations to job descriptions, and the Council retain this right. </w:t>
      </w:r>
      <w:r w:rsidR="003916D3" w:rsidRPr="00074C0E">
        <w:rPr>
          <w:rFonts w:ascii="Arial" w:hAnsi="Arial" w:cs="Arial"/>
          <w:sz w:val="22"/>
          <w:szCs w:val="22"/>
        </w:rPr>
        <w:t xml:space="preserve"> </w:t>
      </w:r>
      <w:r w:rsidRPr="00074C0E">
        <w:rPr>
          <w:rFonts w:ascii="Arial" w:hAnsi="Arial" w:cs="Arial"/>
          <w:sz w:val="22"/>
          <w:szCs w:val="22"/>
        </w:rPr>
        <w:t>This job description will be supplemented on a regular basis by individual objectives derived from Council strategies.</w:t>
      </w:r>
    </w:p>
    <w:p w14:paraId="174061D9" w14:textId="77777777" w:rsidR="00DB75AA" w:rsidRPr="00074C0E" w:rsidRDefault="00DB75AA" w:rsidP="00DB75AA">
      <w:pPr>
        <w:ind w:left="360"/>
        <w:outlineLvl w:val="0"/>
        <w:rPr>
          <w:rFonts w:ascii="Arial" w:hAnsi="Arial" w:cs="Arial"/>
          <w:sz w:val="22"/>
          <w:szCs w:val="22"/>
        </w:rPr>
      </w:pPr>
    </w:p>
    <w:p w14:paraId="1BF67B4E" w14:textId="77777777" w:rsidR="003E3C57" w:rsidRPr="00074C0E" w:rsidRDefault="003E3C57" w:rsidP="003E3C57">
      <w:pPr>
        <w:numPr>
          <w:ilvl w:val="0"/>
          <w:numId w:val="8"/>
        </w:numPr>
        <w:outlineLvl w:val="0"/>
        <w:rPr>
          <w:rFonts w:ascii="Arial" w:hAnsi="Arial" w:cs="Arial"/>
          <w:sz w:val="22"/>
          <w:szCs w:val="22"/>
        </w:rPr>
      </w:pPr>
      <w:r w:rsidRPr="00074C0E">
        <w:rPr>
          <w:rFonts w:ascii="Arial" w:hAnsi="Arial" w:cs="Arial"/>
          <w:sz w:val="22"/>
          <w:szCs w:val="22"/>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Pr="003E7707" w:rsidRDefault="00016DE7" w:rsidP="00016DE7">
      <w:pPr>
        <w:pStyle w:val="ListParagraph"/>
        <w:rPr>
          <w:rFonts w:ascii="Arial" w:hAnsi="Arial" w:cs="Arial"/>
          <w:sz w:val="24"/>
          <w:szCs w:val="24"/>
        </w:rPr>
      </w:pPr>
    </w:p>
    <w:p w14:paraId="45E41227" w14:textId="77777777" w:rsidR="00016DE7" w:rsidRPr="003E7707" w:rsidRDefault="00016DE7" w:rsidP="00016DE7">
      <w:pPr>
        <w:pStyle w:val="BodyTextIndent3"/>
        <w:ind w:left="0"/>
        <w:jc w:val="center"/>
        <w:rPr>
          <w:rFonts w:cs="Arial"/>
          <w:sz w:val="24"/>
          <w:szCs w:val="24"/>
          <w:lang w:val="en-GB"/>
        </w:rPr>
      </w:pPr>
      <w:r w:rsidRPr="003E7707">
        <w:rPr>
          <w:rFonts w:cs="Arial"/>
          <w:sz w:val="24"/>
          <w:szCs w:val="24"/>
          <w:lang w:val="en-GB"/>
        </w:rPr>
        <w:br w:type="page"/>
      </w:r>
    </w:p>
    <w:p w14:paraId="69602AB6" w14:textId="144EB69B" w:rsidR="00BD5B6C" w:rsidRPr="00074C0E" w:rsidRDefault="00BD5B6C" w:rsidP="4DCE58D6">
      <w:pPr>
        <w:pStyle w:val="BodyTextIndent3"/>
        <w:ind w:left="0"/>
        <w:jc w:val="right"/>
        <w:rPr>
          <w:rFonts w:cs="Arial"/>
          <w:bCs/>
          <w:sz w:val="36"/>
          <w:szCs w:val="36"/>
          <w:lang w:val="en-GB"/>
        </w:rPr>
      </w:pPr>
      <w:r w:rsidRPr="00074C0E">
        <w:rPr>
          <w:rFonts w:cs="Arial"/>
          <w:bCs/>
          <w:noProof/>
          <w:sz w:val="36"/>
          <w:szCs w:val="36"/>
          <w:lang w:val="en-GB" w:eastAsia="en-GB"/>
        </w:rPr>
        <w:drawing>
          <wp:anchor distT="0" distB="0" distL="114300" distR="114300" simplePos="0" relativeHeight="251658241"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00074C0E">
        <w:rPr>
          <w:rFonts w:cs="Arial"/>
          <w:bCs/>
          <w:sz w:val="36"/>
          <w:szCs w:val="36"/>
          <w:lang w:val="en-GB"/>
        </w:rPr>
        <w:t>KEY REQUIREMENTS</w:t>
      </w:r>
    </w:p>
    <w:p w14:paraId="02BBB952" w14:textId="77777777" w:rsidR="00016DE7" w:rsidRDefault="00016DE7" w:rsidP="00016DE7">
      <w:pPr>
        <w:pStyle w:val="BodyTextIndent3"/>
        <w:ind w:left="0"/>
        <w:jc w:val="center"/>
        <w:rPr>
          <w:rFonts w:cs="Arial"/>
          <w:sz w:val="24"/>
          <w:szCs w:val="24"/>
          <w:lang w:val="en-GB"/>
        </w:rPr>
      </w:pPr>
    </w:p>
    <w:p w14:paraId="619B8EBD" w14:textId="77777777" w:rsidR="003E7707" w:rsidRPr="003E7707" w:rsidRDefault="003E7707" w:rsidP="00016DE7">
      <w:pPr>
        <w:pStyle w:val="BodyTextIndent3"/>
        <w:ind w:left="0"/>
        <w:jc w:val="center"/>
        <w:rPr>
          <w:rFonts w:cs="Arial"/>
          <w:sz w:val="24"/>
          <w:szCs w:val="24"/>
          <w:lang w:val="en-GB"/>
        </w:rPr>
      </w:pPr>
    </w:p>
    <w:p w14:paraId="2979AE1B" w14:textId="77777777" w:rsidR="00016DE7" w:rsidRPr="003E7707" w:rsidRDefault="00016DE7" w:rsidP="00016DE7">
      <w:pPr>
        <w:pStyle w:val="BodyTextIndent3"/>
        <w:rPr>
          <w:rFonts w:cs="Arial"/>
          <w:b w:val="0"/>
          <w:sz w:val="24"/>
          <w:szCs w:val="24"/>
          <w:lang w:val="en-GB"/>
        </w:rPr>
      </w:pPr>
    </w:p>
    <w:p w14:paraId="4E000C25" w14:textId="2C98707A" w:rsidR="00016DE7" w:rsidRPr="003E7707" w:rsidRDefault="00016DE7" w:rsidP="00016DE7">
      <w:pPr>
        <w:pStyle w:val="BodyTextIndent3"/>
        <w:ind w:left="0"/>
        <w:rPr>
          <w:rFonts w:cs="Arial"/>
          <w:sz w:val="24"/>
          <w:szCs w:val="24"/>
          <w:lang w:val="en-GB"/>
        </w:rPr>
      </w:pPr>
    </w:p>
    <w:tbl>
      <w:tblPr>
        <w:tblStyle w:val="TableGrid"/>
        <w:tblW w:w="9884" w:type="dxa"/>
        <w:tblLook w:val="04A0" w:firstRow="1" w:lastRow="0" w:firstColumn="1" w:lastColumn="0" w:noHBand="0" w:noVBand="1"/>
      </w:tblPr>
      <w:tblGrid>
        <w:gridCol w:w="7198"/>
        <w:gridCol w:w="1276"/>
        <w:gridCol w:w="1410"/>
      </w:tblGrid>
      <w:tr w:rsidR="00AE1C3B" w:rsidRPr="003E7707" w14:paraId="19575B77" w14:textId="77777777" w:rsidTr="03BEA857">
        <w:tc>
          <w:tcPr>
            <w:tcW w:w="7198" w:type="dxa"/>
            <w:shd w:val="clear" w:color="auto" w:fill="DBE5F1" w:themeFill="accent1" w:themeFillTint="33"/>
          </w:tcPr>
          <w:p w14:paraId="62D9E45B" w14:textId="1080350F" w:rsidR="00AE1C3B" w:rsidRPr="003E7707" w:rsidRDefault="00AE1C3B" w:rsidP="00016DE7">
            <w:pPr>
              <w:pStyle w:val="BodyTextIndent3"/>
              <w:ind w:left="0"/>
              <w:rPr>
                <w:rFonts w:cs="Arial"/>
                <w:sz w:val="24"/>
                <w:szCs w:val="24"/>
                <w:lang w:val="en-GB"/>
              </w:rPr>
            </w:pPr>
            <w:r w:rsidRPr="003E7707">
              <w:rPr>
                <w:rFonts w:cs="Arial"/>
                <w:sz w:val="24"/>
                <w:szCs w:val="24"/>
                <w:lang w:val="en-GB"/>
              </w:rPr>
              <w:t>Qualifications</w:t>
            </w:r>
            <w:r w:rsidR="002D4AAF" w:rsidRPr="003E7707">
              <w:rPr>
                <w:rFonts w:cs="Arial"/>
                <w:sz w:val="24"/>
                <w:szCs w:val="24"/>
                <w:lang w:val="en-GB"/>
              </w:rPr>
              <w:t xml:space="preserve"> (or knowledge and experience at an equivalent level)</w:t>
            </w:r>
          </w:p>
          <w:p w14:paraId="07771E0F" w14:textId="64C48973" w:rsidR="00AE1C3B" w:rsidRPr="003E7707" w:rsidRDefault="00AE1C3B" w:rsidP="00016DE7">
            <w:pPr>
              <w:pStyle w:val="BodyTextIndent3"/>
              <w:ind w:left="0"/>
              <w:rPr>
                <w:rFonts w:cs="Arial"/>
                <w:sz w:val="24"/>
                <w:szCs w:val="24"/>
                <w:lang w:val="en-GB"/>
              </w:rPr>
            </w:pPr>
          </w:p>
        </w:tc>
        <w:tc>
          <w:tcPr>
            <w:tcW w:w="1276" w:type="dxa"/>
            <w:shd w:val="clear" w:color="auto" w:fill="DBE5F1" w:themeFill="accent1" w:themeFillTint="33"/>
          </w:tcPr>
          <w:p w14:paraId="7FC8EB21" w14:textId="4B5CE30E" w:rsidR="00AE1C3B" w:rsidRPr="003E7707" w:rsidRDefault="002D4AAF" w:rsidP="00016DE7">
            <w:pPr>
              <w:pStyle w:val="BodyTextIndent3"/>
              <w:ind w:left="0"/>
              <w:rPr>
                <w:rFonts w:cs="Arial"/>
                <w:sz w:val="24"/>
                <w:szCs w:val="24"/>
                <w:lang w:val="en-GB"/>
              </w:rPr>
            </w:pPr>
            <w:r w:rsidRPr="003E7707">
              <w:rPr>
                <w:rFonts w:cs="Arial"/>
                <w:sz w:val="24"/>
                <w:szCs w:val="24"/>
                <w:lang w:val="en-GB"/>
              </w:rPr>
              <w:t>Essential</w:t>
            </w:r>
          </w:p>
        </w:tc>
        <w:tc>
          <w:tcPr>
            <w:tcW w:w="1410" w:type="dxa"/>
            <w:shd w:val="clear" w:color="auto" w:fill="DBE5F1" w:themeFill="accent1" w:themeFillTint="33"/>
          </w:tcPr>
          <w:p w14:paraId="59F14E58" w14:textId="4FD34573" w:rsidR="00AE1C3B" w:rsidRPr="003E7707" w:rsidRDefault="002D4AAF" w:rsidP="00016DE7">
            <w:pPr>
              <w:pStyle w:val="BodyTextIndent3"/>
              <w:ind w:left="0"/>
              <w:rPr>
                <w:rFonts w:cs="Arial"/>
                <w:sz w:val="24"/>
                <w:szCs w:val="24"/>
                <w:lang w:val="en-GB"/>
              </w:rPr>
            </w:pPr>
            <w:r w:rsidRPr="003E7707">
              <w:rPr>
                <w:rFonts w:cs="Arial"/>
                <w:sz w:val="24"/>
                <w:szCs w:val="24"/>
                <w:lang w:val="en-GB"/>
              </w:rPr>
              <w:t>Desirable</w:t>
            </w:r>
          </w:p>
        </w:tc>
      </w:tr>
      <w:tr w:rsidR="00AE1C3B" w:rsidRPr="003E7707" w14:paraId="4125044B" w14:textId="77777777" w:rsidTr="03BEA857">
        <w:tc>
          <w:tcPr>
            <w:tcW w:w="7198" w:type="dxa"/>
          </w:tcPr>
          <w:p w14:paraId="475CA15F" w14:textId="23CBF966" w:rsidR="00AE1C3B" w:rsidRPr="003E7707" w:rsidRDefault="006B7D21" w:rsidP="00016DE7">
            <w:pPr>
              <w:pStyle w:val="BodyTextIndent3"/>
              <w:ind w:left="0"/>
              <w:rPr>
                <w:rFonts w:cs="Arial"/>
                <w:b w:val="0"/>
                <w:bCs/>
                <w:sz w:val="24"/>
                <w:szCs w:val="24"/>
                <w:lang w:val="en-GB"/>
              </w:rPr>
            </w:pPr>
            <w:r w:rsidRPr="003E7707">
              <w:rPr>
                <w:rFonts w:cs="Arial"/>
                <w:b w:val="0"/>
                <w:bCs/>
                <w:sz w:val="24"/>
                <w:szCs w:val="24"/>
                <w:lang w:val="en-GB"/>
              </w:rPr>
              <w:t>Recognised degree in Planning, Architecture, Urban Design, or a related environmental discipline.</w:t>
            </w:r>
          </w:p>
        </w:tc>
        <w:tc>
          <w:tcPr>
            <w:tcW w:w="1276" w:type="dxa"/>
          </w:tcPr>
          <w:p w14:paraId="47A79BBE" w14:textId="0B78CCBF" w:rsidR="00AE1C3B" w:rsidRPr="003E7707" w:rsidRDefault="00951E61" w:rsidP="003466FD">
            <w:pPr>
              <w:pStyle w:val="BodyTextIndent3"/>
              <w:ind w:left="0"/>
              <w:jc w:val="center"/>
              <w:rPr>
                <w:rFonts w:cs="Arial"/>
                <w:b w:val="0"/>
                <w:bCs/>
                <w:sz w:val="24"/>
                <w:szCs w:val="24"/>
                <w:lang w:val="en-GB"/>
              </w:rPr>
            </w:pPr>
            <w:r w:rsidRPr="003E7707">
              <w:rPr>
                <w:rFonts w:cs="Arial"/>
                <w:b w:val="0"/>
                <w:bCs/>
                <w:sz w:val="24"/>
                <w:szCs w:val="24"/>
                <w:lang w:val="en-GB"/>
              </w:rPr>
              <w:t>x</w:t>
            </w:r>
          </w:p>
        </w:tc>
        <w:tc>
          <w:tcPr>
            <w:tcW w:w="1410" w:type="dxa"/>
          </w:tcPr>
          <w:p w14:paraId="040EA6E3" w14:textId="77777777" w:rsidR="00AE1C3B" w:rsidRPr="003E7707" w:rsidRDefault="00AE1C3B" w:rsidP="003466FD">
            <w:pPr>
              <w:pStyle w:val="BodyTextIndent3"/>
              <w:ind w:left="0"/>
              <w:jc w:val="center"/>
              <w:rPr>
                <w:rFonts w:cs="Arial"/>
                <w:b w:val="0"/>
                <w:bCs/>
                <w:sz w:val="24"/>
                <w:szCs w:val="24"/>
                <w:lang w:val="en-GB"/>
              </w:rPr>
            </w:pPr>
          </w:p>
        </w:tc>
      </w:tr>
      <w:tr w:rsidR="00AE1C3B" w:rsidRPr="003E7707" w14:paraId="71BF9D7B" w14:textId="77777777" w:rsidTr="03BEA857">
        <w:tc>
          <w:tcPr>
            <w:tcW w:w="7198" w:type="dxa"/>
          </w:tcPr>
          <w:p w14:paraId="44228311" w14:textId="19C13E25" w:rsidR="00AE1C3B" w:rsidRPr="003E7707" w:rsidRDefault="006B7D21" w:rsidP="00016DE7">
            <w:pPr>
              <w:pStyle w:val="BodyTextIndent3"/>
              <w:ind w:left="0"/>
              <w:rPr>
                <w:rFonts w:cs="Arial"/>
                <w:b w:val="0"/>
                <w:bCs/>
                <w:sz w:val="24"/>
                <w:szCs w:val="24"/>
                <w:lang w:val="en-GB"/>
              </w:rPr>
            </w:pPr>
            <w:r w:rsidRPr="003E7707">
              <w:rPr>
                <w:rFonts w:cs="Arial"/>
                <w:b w:val="0"/>
                <w:bCs/>
                <w:sz w:val="24"/>
                <w:szCs w:val="24"/>
                <w:lang w:val="en-GB"/>
              </w:rPr>
              <w:t>Chartered membership of a relevant professional institute (e.g., RTPI, RIBA</w:t>
            </w:r>
            <w:r w:rsidR="00D976B9">
              <w:rPr>
                <w:rFonts w:cs="Arial"/>
                <w:b w:val="0"/>
                <w:bCs/>
                <w:sz w:val="24"/>
                <w:szCs w:val="24"/>
                <w:lang w:val="en-GB"/>
              </w:rPr>
              <w:t>, CMLI</w:t>
            </w:r>
            <w:r w:rsidRPr="003E7707">
              <w:rPr>
                <w:rFonts w:cs="Arial"/>
                <w:b w:val="0"/>
                <w:bCs/>
                <w:sz w:val="24"/>
                <w:szCs w:val="24"/>
                <w:lang w:val="en-GB"/>
              </w:rPr>
              <w:t>).</w:t>
            </w:r>
          </w:p>
        </w:tc>
        <w:tc>
          <w:tcPr>
            <w:tcW w:w="1276" w:type="dxa"/>
          </w:tcPr>
          <w:p w14:paraId="7B0B0A80" w14:textId="345364E6" w:rsidR="00AE1C3B" w:rsidRPr="003E7707" w:rsidRDefault="00951E61" w:rsidP="003466FD">
            <w:pPr>
              <w:pStyle w:val="BodyTextIndent3"/>
              <w:ind w:left="0"/>
              <w:jc w:val="center"/>
              <w:rPr>
                <w:rFonts w:cs="Arial"/>
                <w:b w:val="0"/>
                <w:bCs/>
                <w:sz w:val="24"/>
                <w:szCs w:val="24"/>
                <w:lang w:val="en-GB"/>
              </w:rPr>
            </w:pPr>
            <w:r w:rsidRPr="003E7707">
              <w:rPr>
                <w:rFonts w:cs="Arial"/>
                <w:b w:val="0"/>
                <w:bCs/>
                <w:sz w:val="24"/>
                <w:szCs w:val="24"/>
                <w:lang w:val="en-GB"/>
              </w:rPr>
              <w:t>x</w:t>
            </w:r>
          </w:p>
        </w:tc>
        <w:tc>
          <w:tcPr>
            <w:tcW w:w="1410" w:type="dxa"/>
          </w:tcPr>
          <w:p w14:paraId="719EBCD8" w14:textId="77777777" w:rsidR="00AE1C3B" w:rsidRPr="003E7707" w:rsidRDefault="00AE1C3B" w:rsidP="003466FD">
            <w:pPr>
              <w:pStyle w:val="BodyTextIndent3"/>
              <w:ind w:left="0"/>
              <w:jc w:val="center"/>
              <w:rPr>
                <w:rFonts w:cs="Arial"/>
                <w:b w:val="0"/>
                <w:bCs/>
                <w:sz w:val="24"/>
                <w:szCs w:val="24"/>
                <w:lang w:val="en-GB"/>
              </w:rPr>
            </w:pPr>
          </w:p>
        </w:tc>
      </w:tr>
      <w:tr w:rsidR="000D1D79" w:rsidRPr="003E7707" w14:paraId="7A860497" w14:textId="77777777" w:rsidTr="03BEA857">
        <w:tc>
          <w:tcPr>
            <w:tcW w:w="7198" w:type="dxa"/>
          </w:tcPr>
          <w:p w14:paraId="5A23F450" w14:textId="2BE92263" w:rsidR="000D1D79" w:rsidRPr="003E7707" w:rsidRDefault="000D1D79" w:rsidP="000D1D79">
            <w:pPr>
              <w:pStyle w:val="BodyTextIndent3"/>
              <w:ind w:left="0"/>
              <w:rPr>
                <w:rFonts w:cs="Arial"/>
                <w:b w:val="0"/>
                <w:bCs/>
                <w:sz w:val="24"/>
                <w:szCs w:val="24"/>
                <w:lang w:val="en-GB"/>
              </w:rPr>
            </w:pPr>
            <w:r w:rsidRPr="003E7707">
              <w:rPr>
                <w:rFonts w:cs="Arial"/>
                <w:b w:val="0"/>
                <w:bCs/>
                <w:sz w:val="24"/>
                <w:szCs w:val="24"/>
                <w:lang w:val="en-GB"/>
              </w:rPr>
              <w:t>Sound knowledge of major legislative issues facing Local Government, particularly in the area of planning.</w:t>
            </w:r>
          </w:p>
        </w:tc>
        <w:tc>
          <w:tcPr>
            <w:tcW w:w="1276" w:type="dxa"/>
          </w:tcPr>
          <w:p w14:paraId="306084F1" w14:textId="29D8F414" w:rsidR="000D1D79" w:rsidRPr="003E7707" w:rsidRDefault="000D1D79" w:rsidP="000D1D79">
            <w:pPr>
              <w:pStyle w:val="BodyTextIndent3"/>
              <w:ind w:left="0"/>
              <w:jc w:val="center"/>
              <w:rPr>
                <w:rFonts w:cs="Arial"/>
                <w:b w:val="0"/>
                <w:bCs/>
                <w:sz w:val="24"/>
                <w:szCs w:val="24"/>
                <w:lang w:val="en-GB"/>
              </w:rPr>
            </w:pPr>
            <w:r>
              <w:rPr>
                <w:rFonts w:cs="Arial"/>
                <w:b w:val="0"/>
                <w:bCs/>
                <w:sz w:val="24"/>
                <w:szCs w:val="24"/>
                <w:lang w:val="en-GB"/>
              </w:rPr>
              <w:t>x</w:t>
            </w:r>
          </w:p>
        </w:tc>
        <w:tc>
          <w:tcPr>
            <w:tcW w:w="1410" w:type="dxa"/>
          </w:tcPr>
          <w:p w14:paraId="01D8F044" w14:textId="77777777" w:rsidR="000D1D79" w:rsidRPr="003E7707" w:rsidRDefault="000D1D79" w:rsidP="000D1D79">
            <w:pPr>
              <w:pStyle w:val="BodyTextIndent3"/>
              <w:ind w:left="0"/>
              <w:jc w:val="center"/>
              <w:rPr>
                <w:rFonts w:cs="Arial"/>
                <w:b w:val="0"/>
                <w:bCs/>
                <w:sz w:val="24"/>
                <w:szCs w:val="24"/>
                <w:lang w:val="en-GB"/>
              </w:rPr>
            </w:pPr>
          </w:p>
        </w:tc>
      </w:tr>
      <w:tr w:rsidR="000D1D79" w:rsidRPr="003E7707" w14:paraId="1EC35322" w14:textId="77777777" w:rsidTr="03BEA857">
        <w:tc>
          <w:tcPr>
            <w:tcW w:w="7198" w:type="dxa"/>
          </w:tcPr>
          <w:p w14:paraId="003C69D8" w14:textId="2E20705B" w:rsidR="000D1D79" w:rsidRPr="003E7707" w:rsidRDefault="000D1D79" w:rsidP="000D1D79">
            <w:pPr>
              <w:pStyle w:val="BodyTextIndent3"/>
              <w:ind w:left="0"/>
              <w:rPr>
                <w:rFonts w:cs="Arial"/>
                <w:b w:val="0"/>
                <w:bCs/>
                <w:sz w:val="24"/>
                <w:szCs w:val="24"/>
                <w:lang w:val="en-GB"/>
              </w:rPr>
            </w:pPr>
            <w:r w:rsidRPr="003E7707">
              <w:rPr>
                <w:rFonts w:cs="Arial"/>
                <w:b w:val="0"/>
                <w:bCs/>
                <w:sz w:val="24"/>
                <w:szCs w:val="24"/>
                <w:lang w:val="en-GB"/>
              </w:rPr>
              <w:t>Post-graduate qualification in Urban Design</w:t>
            </w:r>
            <w:r>
              <w:rPr>
                <w:rFonts w:cs="Arial"/>
                <w:b w:val="0"/>
                <w:bCs/>
                <w:sz w:val="24"/>
                <w:szCs w:val="24"/>
                <w:lang w:val="en-GB"/>
              </w:rPr>
              <w:t xml:space="preserve"> and/</w:t>
            </w:r>
            <w:r w:rsidRPr="003E7707">
              <w:rPr>
                <w:rFonts w:cs="Arial"/>
                <w:b w:val="0"/>
                <w:bCs/>
                <w:sz w:val="24"/>
                <w:szCs w:val="24"/>
                <w:lang w:val="en-GB"/>
              </w:rPr>
              <w:t>or Historic Building Conservation.</w:t>
            </w:r>
          </w:p>
        </w:tc>
        <w:tc>
          <w:tcPr>
            <w:tcW w:w="1276" w:type="dxa"/>
          </w:tcPr>
          <w:p w14:paraId="28B53F43" w14:textId="77777777" w:rsidR="000D1D79" w:rsidRPr="003E7707" w:rsidRDefault="000D1D79" w:rsidP="000D1D79">
            <w:pPr>
              <w:pStyle w:val="BodyTextIndent3"/>
              <w:ind w:left="0"/>
              <w:jc w:val="center"/>
              <w:rPr>
                <w:rFonts w:cs="Arial"/>
                <w:b w:val="0"/>
                <w:bCs/>
                <w:sz w:val="24"/>
                <w:szCs w:val="24"/>
                <w:lang w:val="en-GB"/>
              </w:rPr>
            </w:pPr>
          </w:p>
        </w:tc>
        <w:tc>
          <w:tcPr>
            <w:tcW w:w="1410" w:type="dxa"/>
          </w:tcPr>
          <w:p w14:paraId="4C48C53B" w14:textId="24E09018" w:rsidR="000D1D79" w:rsidRPr="003E7707" w:rsidRDefault="000D1D79" w:rsidP="000D1D79">
            <w:pPr>
              <w:pStyle w:val="BodyTextIndent3"/>
              <w:ind w:left="0"/>
              <w:jc w:val="center"/>
              <w:rPr>
                <w:rFonts w:cs="Arial"/>
                <w:b w:val="0"/>
                <w:bCs/>
                <w:sz w:val="24"/>
                <w:szCs w:val="24"/>
                <w:lang w:val="en-GB"/>
              </w:rPr>
            </w:pPr>
            <w:r w:rsidRPr="003E7707">
              <w:rPr>
                <w:rFonts w:cs="Arial"/>
                <w:b w:val="0"/>
                <w:bCs/>
                <w:sz w:val="24"/>
                <w:szCs w:val="24"/>
                <w:lang w:val="en-GB"/>
              </w:rPr>
              <w:t>x</w:t>
            </w:r>
          </w:p>
        </w:tc>
      </w:tr>
      <w:tr w:rsidR="000D1D79" w:rsidRPr="003E7707" w14:paraId="5FA8AB67" w14:textId="77777777" w:rsidTr="03BEA857">
        <w:tc>
          <w:tcPr>
            <w:tcW w:w="7198" w:type="dxa"/>
          </w:tcPr>
          <w:p w14:paraId="5DAA6E47" w14:textId="61A321AC" w:rsidR="000D1D79" w:rsidRPr="003E7707" w:rsidRDefault="000D1D79" w:rsidP="000D1D79">
            <w:pPr>
              <w:pStyle w:val="BodyTextIndent3"/>
              <w:ind w:left="0"/>
              <w:rPr>
                <w:rFonts w:cs="Arial"/>
                <w:b w:val="0"/>
                <w:bCs/>
                <w:sz w:val="24"/>
                <w:szCs w:val="24"/>
                <w:lang w:val="en-GB"/>
              </w:rPr>
            </w:pPr>
            <w:r w:rsidRPr="003E7707">
              <w:rPr>
                <w:rFonts w:cs="Arial"/>
                <w:b w:val="0"/>
                <w:bCs/>
                <w:sz w:val="24"/>
                <w:szCs w:val="24"/>
                <w:lang w:val="en-GB"/>
              </w:rPr>
              <w:t>Recognised management qualification.</w:t>
            </w:r>
          </w:p>
        </w:tc>
        <w:tc>
          <w:tcPr>
            <w:tcW w:w="1276" w:type="dxa"/>
          </w:tcPr>
          <w:p w14:paraId="6E557222" w14:textId="77777777" w:rsidR="000D1D79" w:rsidRPr="003E7707" w:rsidRDefault="000D1D79" w:rsidP="000D1D79">
            <w:pPr>
              <w:pStyle w:val="BodyTextIndent3"/>
              <w:ind w:left="0"/>
              <w:jc w:val="center"/>
              <w:rPr>
                <w:rFonts w:cs="Arial"/>
                <w:b w:val="0"/>
                <w:bCs/>
                <w:sz w:val="24"/>
                <w:szCs w:val="24"/>
                <w:lang w:val="en-GB"/>
              </w:rPr>
            </w:pPr>
          </w:p>
        </w:tc>
        <w:tc>
          <w:tcPr>
            <w:tcW w:w="1410" w:type="dxa"/>
          </w:tcPr>
          <w:p w14:paraId="5F08621C" w14:textId="4EA012CD" w:rsidR="000D1D79" w:rsidRPr="003E7707" w:rsidRDefault="000D1D79" w:rsidP="000D1D79">
            <w:pPr>
              <w:pStyle w:val="BodyTextIndent3"/>
              <w:ind w:left="0"/>
              <w:jc w:val="center"/>
              <w:rPr>
                <w:rFonts w:cs="Arial"/>
                <w:b w:val="0"/>
                <w:bCs/>
                <w:sz w:val="24"/>
                <w:szCs w:val="24"/>
                <w:lang w:val="en-GB"/>
              </w:rPr>
            </w:pPr>
            <w:r w:rsidRPr="003E7707">
              <w:rPr>
                <w:rFonts w:cs="Arial"/>
                <w:b w:val="0"/>
                <w:bCs/>
                <w:sz w:val="24"/>
                <w:szCs w:val="24"/>
                <w:lang w:val="en-GB"/>
              </w:rPr>
              <w:t>x</w:t>
            </w:r>
          </w:p>
        </w:tc>
      </w:tr>
    </w:tbl>
    <w:p w14:paraId="6F1FB0D0" w14:textId="77777777" w:rsidR="00AE1C3B" w:rsidRPr="003E7707" w:rsidRDefault="00AE1C3B" w:rsidP="00016DE7">
      <w:pPr>
        <w:pStyle w:val="BodyTextIndent3"/>
        <w:ind w:left="0"/>
        <w:rPr>
          <w:rFonts w:cs="Arial"/>
          <w:sz w:val="24"/>
          <w:szCs w:val="24"/>
          <w:lang w:val="en-GB"/>
        </w:rPr>
      </w:pPr>
    </w:p>
    <w:p w14:paraId="6A195141" w14:textId="4EA12841" w:rsidR="00016DE7" w:rsidRPr="003E7707" w:rsidRDefault="00016DE7" w:rsidP="002D4AAF">
      <w:pPr>
        <w:pStyle w:val="BodyTextIndent3"/>
        <w:ind w:left="0"/>
        <w:rPr>
          <w:rFonts w:cs="Arial"/>
          <w:sz w:val="24"/>
          <w:szCs w:val="24"/>
          <w:lang w:val="en-GB"/>
        </w:rPr>
      </w:pPr>
    </w:p>
    <w:tbl>
      <w:tblPr>
        <w:tblStyle w:val="TableGrid"/>
        <w:tblW w:w="9884" w:type="dxa"/>
        <w:tblLook w:val="04A0" w:firstRow="1" w:lastRow="0" w:firstColumn="1" w:lastColumn="0" w:noHBand="0" w:noVBand="1"/>
      </w:tblPr>
      <w:tblGrid>
        <w:gridCol w:w="7198"/>
        <w:gridCol w:w="1276"/>
        <w:gridCol w:w="1410"/>
      </w:tblGrid>
      <w:tr w:rsidR="002D4AAF" w:rsidRPr="003E7707" w14:paraId="67F0D1C0" w14:textId="77777777" w:rsidTr="03BEA857">
        <w:tc>
          <w:tcPr>
            <w:tcW w:w="7198" w:type="dxa"/>
            <w:shd w:val="clear" w:color="auto" w:fill="DBE5F1" w:themeFill="accent1" w:themeFillTint="33"/>
          </w:tcPr>
          <w:p w14:paraId="2B2B8AB0" w14:textId="4F37C99C" w:rsidR="002D4AAF" w:rsidRPr="003E7707" w:rsidRDefault="00951E61" w:rsidP="758E5A1C">
            <w:pPr>
              <w:pStyle w:val="BodyTextIndent3"/>
              <w:ind w:left="0"/>
              <w:rPr>
                <w:rFonts w:cs="Arial"/>
                <w:sz w:val="24"/>
                <w:szCs w:val="24"/>
                <w:lang w:val="en-GB"/>
              </w:rPr>
            </w:pPr>
            <w:r w:rsidRPr="003E7707">
              <w:rPr>
                <w:rFonts w:cs="Arial"/>
                <w:sz w:val="24"/>
                <w:szCs w:val="24"/>
                <w:lang w:val="en-GB"/>
              </w:rPr>
              <w:t xml:space="preserve">Work </w:t>
            </w:r>
            <w:r w:rsidR="002D4AAF" w:rsidRPr="003E7707">
              <w:rPr>
                <w:rFonts w:cs="Arial"/>
                <w:sz w:val="24"/>
                <w:szCs w:val="24"/>
                <w:lang w:val="en-GB"/>
              </w:rPr>
              <w:t>Experience</w:t>
            </w:r>
          </w:p>
          <w:p w14:paraId="09DB4131" w14:textId="45500DBB" w:rsidR="002D4AAF" w:rsidRPr="003E7707" w:rsidRDefault="002D4AAF" w:rsidP="002D4AAF">
            <w:pPr>
              <w:pStyle w:val="BodyTextIndent3"/>
              <w:ind w:left="0"/>
              <w:rPr>
                <w:rFonts w:cs="Arial"/>
                <w:sz w:val="24"/>
                <w:szCs w:val="24"/>
                <w:lang w:val="en-GB"/>
              </w:rPr>
            </w:pPr>
          </w:p>
        </w:tc>
        <w:tc>
          <w:tcPr>
            <w:tcW w:w="1276" w:type="dxa"/>
            <w:shd w:val="clear" w:color="auto" w:fill="DBE5F1" w:themeFill="accent1" w:themeFillTint="33"/>
          </w:tcPr>
          <w:p w14:paraId="3B60B743" w14:textId="77777777" w:rsidR="002D4AAF" w:rsidRPr="003E7707" w:rsidRDefault="002D4AAF" w:rsidP="00EE4D6F">
            <w:pPr>
              <w:pStyle w:val="BodyTextIndent3"/>
              <w:ind w:left="0"/>
              <w:rPr>
                <w:rFonts w:cs="Arial"/>
                <w:sz w:val="24"/>
                <w:szCs w:val="24"/>
                <w:lang w:val="en-GB"/>
              </w:rPr>
            </w:pPr>
            <w:r w:rsidRPr="003E7707">
              <w:rPr>
                <w:rFonts w:cs="Arial"/>
                <w:sz w:val="24"/>
                <w:szCs w:val="24"/>
                <w:lang w:val="en-GB"/>
              </w:rPr>
              <w:t>Essential</w:t>
            </w:r>
          </w:p>
        </w:tc>
        <w:tc>
          <w:tcPr>
            <w:tcW w:w="1410" w:type="dxa"/>
            <w:shd w:val="clear" w:color="auto" w:fill="DBE5F1" w:themeFill="accent1" w:themeFillTint="33"/>
          </w:tcPr>
          <w:p w14:paraId="0863639A" w14:textId="77777777" w:rsidR="002D4AAF" w:rsidRPr="003E7707" w:rsidRDefault="002D4AAF" w:rsidP="00EE4D6F">
            <w:pPr>
              <w:pStyle w:val="BodyTextIndent3"/>
              <w:ind w:left="0"/>
              <w:rPr>
                <w:rFonts w:cs="Arial"/>
                <w:sz w:val="24"/>
                <w:szCs w:val="24"/>
                <w:lang w:val="en-GB"/>
              </w:rPr>
            </w:pPr>
            <w:r w:rsidRPr="003E7707">
              <w:rPr>
                <w:rFonts w:cs="Arial"/>
                <w:sz w:val="24"/>
                <w:szCs w:val="24"/>
                <w:lang w:val="en-GB"/>
              </w:rPr>
              <w:t>Desirable</w:t>
            </w:r>
          </w:p>
        </w:tc>
      </w:tr>
      <w:tr w:rsidR="002D4AAF" w:rsidRPr="003E7707" w14:paraId="3390BC98" w14:textId="77777777" w:rsidTr="03BEA857">
        <w:tc>
          <w:tcPr>
            <w:tcW w:w="7198" w:type="dxa"/>
          </w:tcPr>
          <w:p w14:paraId="7FFA8375" w14:textId="4C14B241" w:rsidR="002D4AAF" w:rsidRPr="003E7707" w:rsidRDefault="00951E61" w:rsidP="00EE4D6F">
            <w:pPr>
              <w:pStyle w:val="BodyTextIndent3"/>
              <w:ind w:left="0"/>
              <w:rPr>
                <w:rFonts w:cs="Arial"/>
                <w:b w:val="0"/>
                <w:bCs/>
                <w:sz w:val="24"/>
                <w:szCs w:val="24"/>
                <w:lang w:val="en-GB"/>
              </w:rPr>
            </w:pPr>
            <w:r w:rsidRPr="003E7707">
              <w:rPr>
                <w:rFonts w:cs="Arial"/>
                <w:b w:val="0"/>
                <w:bCs/>
                <w:sz w:val="24"/>
                <w:szCs w:val="24"/>
                <w:lang w:val="en-GB"/>
              </w:rPr>
              <w:t>A minimum of five years in a supervisory/ Management role.</w:t>
            </w:r>
          </w:p>
        </w:tc>
        <w:tc>
          <w:tcPr>
            <w:tcW w:w="1276" w:type="dxa"/>
          </w:tcPr>
          <w:p w14:paraId="48922806" w14:textId="3079554D" w:rsidR="002D4AAF" w:rsidRPr="003E7707" w:rsidRDefault="001330D2" w:rsidP="003466FD">
            <w:pPr>
              <w:pStyle w:val="BodyTextIndent3"/>
              <w:ind w:left="0"/>
              <w:jc w:val="center"/>
              <w:rPr>
                <w:rFonts w:cs="Arial"/>
                <w:b w:val="0"/>
                <w:bCs/>
                <w:sz w:val="24"/>
                <w:szCs w:val="24"/>
                <w:lang w:val="en-GB"/>
              </w:rPr>
            </w:pPr>
            <w:r w:rsidRPr="003E7707">
              <w:rPr>
                <w:rFonts w:cs="Arial"/>
                <w:b w:val="0"/>
                <w:bCs/>
                <w:sz w:val="24"/>
                <w:szCs w:val="24"/>
                <w:lang w:val="en-GB"/>
              </w:rPr>
              <w:t>x</w:t>
            </w:r>
          </w:p>
        </w:tc>
        <w:tc>
          <w:tcPr>
            <w:tcW w:w="1410" w:type="dxa"/>
          </w:tcPr>
          <w:p w14:paraId="2A164639" w14:textId="77777777" w:rsidR="002D4AAF" w:rsidRPr="003E7707" w:rsidRDefault="002D4AAF" w:rsidP="003466FD">
            <w:pPr>
              <w:pStyle w:val="BodyTextIndent3"/>
              <w:ind w:left="0"/>
              <w:jc w:val="center"/>
              <w:rPr>
                <w:rFonts w:cs="Arial"/>
                <w:b w:val="0"/>
                <w:bCs/>
                <w:sz w:val="24"/>
                <w:szCs w:val="24"/>
                <w:lang w:val="en-GB"/>
              </w:rPr>
            </w:pPr>
          </w:p>
        </w:tc>
      </w:tr>
      <w:tr w:rsidR="00142219" w:rsidRPr="003E7707" w14:paraId="21CC7D9B" w14:textId="77777777" w:rsidTr="03BEA857">
        <w:tc>
          <w:tcPr>
            <w:tcW w:w="7198" w:type="dxa"/>
          </w:tcPr>
          <w:p w14:paraId="528C1495" w14:textId="11862969" w:rsidR="00142219" w:rsidRPr="003E7707" w:rsidRDefault="00142219" w:rsidP="00EE4D6F">
            <w:pPr>
              <w:pStyle w:val="BodyTextIndent3"/>
              <w:ind w:left="0"/>
              <w:rPr>
                <w:rFonts w:cs="Arial"/>
                <w:b w:val="0"/>
                <w:bCs/>
                <w:sz w:val="24"/>
                <w:szCs w:val="24"/>
                <w:lang w:val="en-GB"/>
              </w:rPr>
            </w:pPr>
            <w:r>
              <w:rPr>
                <w:rFonts w:cs="Arial"/>
                <w:b w:val="0"/>
                <w:bCs/>
                <w:sz w:val="24"/>
                <w:szCs w:val="24"/>
                <w:lang w:val="en-GB"/>
              </w:rPr>
              <w:t>Experience of working in a planning environment</w:t>
            </w:r>
          </w:p>
        </w:tc>
        <w:tc>
          <w:tcPr>
            <w:tcW w:w="1276" w:type="dxa"/>
          </w:tcPr>
          <w:p w14:paraId="62FE89F1" w14:textId="6D923871" w:rsidR="00142219" w:rsidRPr="003E7707" w:rsidRDefault="00142219" w:rsidP="003466FD">
            <w:pPr>
              <w:pStyle w:val="BodyTextIndent3"/>
              <w:ind w:left="0"/>
              <w:jc w:val="center"/>
              <w:rPr>
                <w:rFonts w:cs="Arial"/>
                <w:b w:val="0"/>
                <w:bCs/>
                <w:sz w:val="24"/>
                <w:szCs w:val="24"/>
                <w:lang w:val="en-GB"/>
              </w:rPr>
            </w:pPr>
            <w:r>
              <w:rPr>
                <w:rFonts w:cs="Arial"/>
                <w:b w:val="0"/>
                <w:bCs/>
                <w:sz w:val="24"/>
                <w:szCs w:val="24"/>
                <w:lang w:val="en-GB"/>
              </w:rPr>
              <w:t>x</w:t>
            </w:r>
          </w:p>
        </w:tc>
        <w:tc>
          <w:tcPr>
            <w:tcW w:w="1410" w:type="dxa"/>
          </w:tcPr>
          <w:p w14:paraId="59FEDF61" w14:textId="77777777" w:rsidR="00142219" w:rsidRPr="003E7707" w:rsidRDefault="00142219" w:rsidP="003466FD">
            <w:pPr>
              <w:pStyle w:val="BodyTextIndent3"/>
              <w:ind w:left="0"/>
              <w:jc w:val="center"/>
              <w:rPr>
                <w:rFonts w:cs="Arial"/>
                <w:b w:val="0"/>
                <w:bCs/>
                <w:sz w:val="24"/>
                <w:szCs w:val="24"/>
                <w:lang w:val="en-GB"/>
              </w:rPr>
            </w:pPr>
          </w:p>
        </w:tc>
      </w:tr>
      <w:tr w:rsidR="00CF2888" w:rsidRPr="003E7707" w14:paraId="64F2C663" w14:textId="77777777" w:rsidTr="03BEA857">
        <w:tc>
          <w:tcPr>
            <w:tcW w:w="7198" w:type="dxa"/>
          </w:tcPr>
          <w:p w14:paraId="58D200AD" w14:textId="69CB7FBD" w:rsidR="00CF2888" w:rsidRDefault="00CF2888" w:rsidP="00EE4D6F">
            <w:pPr>
              <w:pStyle w:val="BodyTextIndent3"/>
              <w:ind w:left="0"/>
              <w:rPr>
                <w:rFonts w:cs="Arial"/>
                <w:b w:val="0"/>
                <w:bCs/>
                <w:sz w:val="24"/>
                <w:szCs w:val="24"/>
                <w:lang w:val="en-GB"/>
              </w:rPr>
            </w:pPr>
            <w:r>
              <w:rPr>
                <w:rFonts w:cs="Arial"/>
                <w:b w:val="0"/>
                <w:bCs/>
                <w:sz w:val="24"/>
                <w:szCs w:val="24"/>
                <w:lang w:val="en-GB"/>
              </w:rPr>
              <w:t>Developing and promoting policy/guidance</w:t>
            </w:r>
          </w:p>
        </w:tc>
        <w:tc>
          <w:tcPr>
            <w:tcW w:w="1276" w:type="dxa"/>
          </w:tcPr>
          <w:p w14:paraId="0B70C1AC" w14:textId="2DE1E38B" w:rsidR="00CF2888" w:rsidRDefault="00CF2888" w:rsidP="003466FD">
            <w:pPr>
              <w:pStyle w:val="BodyTextIndent3"/>
              <w:ind w:left="0"/>
              <w:jc w:val="center"/>
              <w:rPr>
                <w:rFonts w:cs="Arial"/>
                <w:b w:val="0"/>
                <w:bCs/>
                <w:sz w:val="24"/>
                <w:szCs w:val="24"/>
                <w:lang w:val="en-GB"/>
              </w:rPr>
            </w:pPr>
            <w:r>
              <w:rPr>
                <w:rFonts w:cs="Arial"/>
                <w:b w:val="0"/>
                <w:bCs/>
                <w:sz w:val="24"/>
                <w:szCs w:val="24"/>
                <w:lang w:val="en-GB"/>
              </w:rPr>
              <w:t>x</w:t>
            </w:r>
          </w:p>
        </w:tc>
        <w:tc>
          <w:tcPr>
            <w:tcW w:w="1410" w:type="dxa"/>
          </w:tcPr>
          <w:p w14:paraId="7FC28845" w14:textId="77777777" w:rsidR="00CF2888" w:rsidRPr="003E7707" w:rsidRDefault="00CF2888" w:rsidP="003466FD">
            <w:pPr>
              <w:pStyle w:val="BodyTextIndent3"/>
              <w:ind w:left="0"/>
              <w:jc w:val="center"/>
              <w:rPr>
                <w:rFonts w:cs="Arial"/>
                <w:b w:val="0"/>
                <w:bCs/>
                <w:sz w:val="24"/>
                <w:szCs w:val="24"/>
                <w:lang w:val="en-GB"/>
              </w:rPr>
            </w:pPr>
          </w:p>
        </w:tc>
      </w:tr>
      <w:tr w:rsidR="006B7D21" w:rsidRPr="003E7707" w14:paraId="3F2B1D07" w14:textId="77777777" w:rsidTr="03BEA857">
        <w:tc>
          <w:tcPr>
            <w:tcW w:w="7198" w:type="dxa"/>
          </w:tcPr>
          <w:p w14:paraId="59D806D5" w14:textId="0F4578B1" w:rsidR="006B7D21" w:rsidRPr="003E7707" w:rsidRDefault="006B7D21" w:rsidP="006B7D21">
            <w:pPr>
              <w:pStyle w:val="BodyTextIndent3"/>
              <w:ind w:left="0"/>
              <w:rPr>
                <w:rFonts w:cs="Arial"/>
                <w:b w:val="0"/>
                <w:bCs/>
                <w:sz w:val="24"/>
                <w:szCs w:val="24"/>
                <w:lang w:val="en-GB"/>
              </w:rPr>
            </w:pPr>
            <w:r w:rsidRPr="003E7707">
              <w:rPr>
                <w:rFonts w:cs="Arial"/>
                <w:b w:val="0"/>
                <w:bCs/>
                <w:sz w:val="24"/>
                <w:szCs w:val="24"/>
                <w:lang w:val="en-GB"/>
              </w:rPr>
              <w:t>Experience in providing professional</w:t>
            </w:r>
            <w:r w:rsidR="00281E8D">
              <w:rPr>
                <w:rFonts w:cs="Arial"/>
                <w:b w:val="0"/>
                <w:bCs/>
                <w:sz w:val="24"/>
                <w:szCs w:val="24"/>
                <w:lang w:val="en-GB"/>
              </w:rPr>
              <w:t>/technical</w:t>
            </w:r>
            <w:r w:rsidRPr="003E7707">
              <w:rPr>
                <w:rFonts w:cs="Arial"/>
                <w:b w:val="0"/>
                <w:bCs/>
                <w:sz w:val="24"/>
                <w:szCs w:val="24"/>
                <w:lang w:val="en-GB"/>
              </w:rPr>
              <w:t xml:space="preserve"> advice and negotiating design solutions.</w:t>
            </w:r>
          </w:p>
        </w:tc>
        <w:tc>
          <w:tcPr>
            <w:tcW w:w="1276" w:type="dxa"/>
          </w:tcPr>
          <w:p w14:paraId="4F8AECEC" w14:textId="547F35B1" w:rsidR="006B7D21" w:rsidRPr="003E7707" w:rsidRDefault="006B7D21" w:rsidP="006B7D21">
            <w:pPr>
              <w:pStyle w:val="BodyTextIndent3"/>
              <w:ind w:left="0"/>
              <w:jc w:val="center"/>
              <w:rPr>
                <w:rFonts w:cs="Arial"/>
                <w:b w:val="0"/>
                <w:bCs/>
                <w:sz w:val="24"/>
                <w:szCs w:val="24"/>
                <w:lang w:val="en-GB"/>
              </w:rPr>
            </w:pPr>
            <w:r w:rsidRPr="003E7707">
              <w:rPr>
                <w:rFonts w:cs="Arial"/>
                <w:b w:val="0"/>
                <w:bCs/>
                <w:sz w:val="24"/>
                <w:szCs w:val="24"/>
                <w:lang w:val="en-GB"/>
              </w:rPr>
              <w:t>x</w:t>
            </w:r>
          </w:p>
        </w:tc>
        <w:tc>
          <w:tcPr>
            <w:tcW w:w="1410" w:type="dxa"/>
          </w:tcPr>
          <w:p w14:paraId="1FB007E2" w14:textId="77777777" w:rsidR="006B7D21" w:rsidRPr="003E7707" w:rsidRDefault="006B7D21" w:rsidP="006B7D21">
            <w:pPr>
              <w:pStyle w:val="BodyTextIndent3"/>
              <w:ind w:left="0"/>
              <w:jc w:val="center"/>
              <w:rPr>
                <w:rFonts w:cs="Arial"/>
                <w:b w:val="0"/>
                <w:bCs/>
                <w:sz w:val="24"/>
                <w:szCs w:val="24"/>
                <w:lang w:val="en-GB"/>
              </w:rPr>
            </w:pPr>
          </w:p>
        </w:tc>
      </w:tr>
      <w:tr w:rsidR="006B7D21" w:rsidRPr="003E7707" w14:paraId="2286155A" w14:textId="77777777" w:rsidTr="03BEA857">
        <w:tc>
          <w:tcPr>
            <w:tcW w:w="7198" w:type="dxa"/>
          </w:tcPr>
          <w:p w14:paraId="0ED9BC6D" w14:textId="4A4FA14B" w:rsidR="006B7D21" w:rsidRPr="003E7707" w:rsidRDefault="006B7D21" w:rsidP="006B7D21">
            <w:pPr>
              <w:pStyle w:val="BodyTextIndent3"/>
              <w:ind w:left="0"/>
              <w:rPr>
                <w:rFonts w:cs="Arial"/>
                <w:b w:val="0"/>
                <w:bCs/>
                <w:sz w:val="24"/>
                <w:szCs w:val="24"/>
                <w:lang w:val="en-GB"/>
              </w:rPr>
            </w:pPr>
            <w:r w:rsidRPr="003E7707">
              <w:rPr>
                <w:rFonts w:cs="Arial"/>
                <w:b w:val="0"/>
                <w:bCs/>
                <w:sz w:val="24"/>
                <w:szCs w:val="24"/>
                <w:lang w:val="en-GB"/>
              </w:rPr>
              <w:t>Representing the Council at the wide range of internal and external meetings across a wide range of contacts and at all levels.</w:t>
            </w:r>
          </w:p>
        </w:tc>
        <w:tc>
          <w:tcPr>
            <w:tcW w:w="1276" w:type="dxa"/>
          </w:tcPr>
          <w:p w14:paraId="521E4BC8" w14:textId="2F3BB812" w:rsidR="006B7D21" w:rsidRPr="003E7707" w:rsidRDefault="006B7D21" w:rsidP="006B7D21">
            <w:pPr>
              <w:pStyle w:val="BodyTextIndent3"/>
              <w:ind w:left="0"/>
              <w:jc w:val="center"/>
              <w:rPr>
                <w:rFonts w:cs="Arial"/>
                <w:b w:val="0"/>
                <w:bCs/>
                <w:sz w:val="24"/>
                <w:szCs w:val="24"/>
                <w:lang w:val="en-GB"/>
              </w:rPr>
            </w:pPr>
            <w:r w:rsidRPr="003E7707">
              <w:rPr>
                <w:rFonts w:cs="Arial"/>
                <w:b w:val="0"/>
                <w:bCs/>
                <w:sz w:val="24"/>
                <w:szCs w:val="24"/>
                <w:lang w:val="en-GB"/>
              </w:rPr>
              <w:t>x</w:t>
            </w:r>
          </w:p>
        </w:tc>
        <w:tc>
          <w:tcPr>
            <w:tcW w:w="1410" w:type="dxa"/>
          </w:tcPr>
          <w:p w14:paraId="6F4E1B9C" w14:textId="77777777" w:rsidR="006B7D21" w:rsidRPr="003E7707" w:rsidRDefault="006B7D21" w:rsidP="006B7D21">
            <w:pPr>
              <w:pStyle w:val="BodyTextIndent3"/>
              <w:ind w:left="0"/>
              <w:jc w:val="center"/>
              <w:rPr>
                <w:rFonts w:cs="Arial"/>
                <w:b w:val="0"/>
                <w:bCs/>
                <w:sz w:val="24"/>
                <w:szCs w:val="24"/>
                <w:lang w:val="en-GB"/>
              </w:rPr>
            </w:pPr>
          </w:p>
        </w:tc>
      </w:tr>
      <w:tr w:rsidR="000D1D79" w:rsidRPr="003E7707" w14:paraId="4FF76F15" w14:textId="77777777" w:rsidTr="03BEA857">
        <w:tc>
          <w:tcPr>
            <w:tcW w:w="7198" w:type="dxa"/>
          </w:tcPr>
          <w:p w14:paraId="55DCBA65" w14:textId="1951EF54" w:rsidR="000D1D79" w:rsidRPr="003E7707" w:rsidRDefault="000D1D79" w:rsidP="000D1D79">
            <w:pPr>
              <w:pStyle w:val="BodyTextIndent3"/>
              <w:ind w:left="0"/>
              <w:rPr>
                <w:rFonts w:cs="Arial"/>
                <w:b w:val="0"/>
                <w:bCs/>
                <w:sz w:val="24"/>
                <w:szCs w:val="24"/>
                <w:lang w:val="en-GB"/>
              </w:rPr>
            </w:pPr>
            <w:r w:rsidRPr="003E7707">
              <w:rPr>
                <w:rFonts w:cs="Arial"/>
                <w:b w:val="0"/>
                <w:bCs/>
                <w:sz w:val="24"/>
                <w:szCs w:val="24"/>
                <w:lang w:val="en-GB"/>
              </w:rPr>
              <w:t>Track record of dealing with high profile/sensitive applications/cases involving extensive community consultation/involvement.</w:t>
            </w:r>
          </w:p>
        </w:tc>
        <w:tc>
          <w:tcPr>
            <w:tcW w:w="1276" w:type="dxa"/>
          </w:tcPr>
          <w:p w14:paraId="0FE79727" w14:textId="77572994" w:rsidR="000D1D79" w:rsidRPr="003E7707" w:rsidRDefault="000D1D79" w:rsidP="000D1D79">
            <w:pPr>
              <w:pStyle w:val="BodyTextIndent3"/>
              <w:ind w:left="0"/>
              <w:jc w:val="center"/>
              <w:rPr>
                <w:rFonts w:cs="Arial"/>
                <w:b w:val="0"/>
                <w:bCs/>
                <w:sz w:val="24"/>
                <w:szCs w:val="24"/>
                <w:lang w:val="en-GB"/>
              </w:rPr>
            </w:pPr>
            <w:r>
              <w:rPr>
                <w:rFonts w:cs="Arial"/>
                <w:b w:val="0"/>
                <w:bCs/>
                <w:sz w:val="24"/>
                <w:szCs w:val="24"/>
                <w:lang w:val="en-GB"/>
              </w:rPr>
              <w:t>x</w:t>
            </w:r>
          </w:p>
        </w:tc>
        <w:tc>
          <w:tcPr>
            <w:tcW w:w="1410" w:type="dxa"/>
          </w:tcPr>
          <w:p w14:paraId="429E5A35" w14:textId="77777777" w:rsidR="000D1D79" w:rsidRPr="003E7707" w:rsidRDefault="000D1D79" w:rsidP="000D1D79">
            <w:pPr>
              <w:pStyle w:val="BodyTextIndent3"/>
              <w:ind w:left="0"/>
              <w:jc w:val="center"/>
              <w:rPr>
                <w:rFonts w:cs="Arial"/>
                <w:b w:val="0"/>
                <w:bCs/>
                <w:sz w:val="24"/>
                <w:szCs w:val="24"/>
                <w:lang w:val="en-GB"/>
              </w:rPr>
            </w:pPr>
          </w:p>
        </w:tc>
      </w:tr>
      <w:tr w:rsidR="000D1D79" w:rsidRPr="003E7707" w14:paraId="323719DF" w14:textId="77777777" w:rsidTr="03BEA857">
        <w:tc>
          <w:tcPr>
            <w:tcW w:w="7198" w:type="dxa"/>
          </w:tcPr>
          <w:p w14:paraId="1D4CF654" w14:textId="6BEBA3F8" w:rsidR="000D1D79" w:rsidRPr="003E7707" w:rsidRDefault="000D1D79" w:rsidP="000D1D79">
            <w:pPr>
              <w:pStyle w:val="BodyTextIndent3"/>
              <w:ind w:left="0"/>
              <w:rPr>
                <w:rFonts w:cs="Arial"/>
                <w:b w:val="0"/>
                <w:bCs/>
                <w:sz w:val="24"/>
                <w:szCs w:val="24"/>
                <w:lang w:val="en-GB"/>
              </w:rPr>
            </w:pPr>
            <w:r w:rsidRPr="003E7707">
              <w:rPr>
                <w:rFonts w:cs="Arial"/>
                <w:b w:val="0"/>
                <w:bCs/>
                <w:sz w:val="24"/>
                <w:szCs w:val="24"/>
                <w:lang w:val="en-GB"/>
              </w:rPr>
              <w:t>Management in Local Government dealing with a wide range of work and with proven results in the delivery of an efficient and effective service.</w:t>
            </w:r>
          </w:p>
        </w:tc>
        <w:tc>
          <w:tcPr>
            <w:tcW w:w="1276" w:type="dxa"/>
          </w:tcPr>
          <w:p w14:paraId="2C92AD17" w14:textId="77777777" w:rsidR="000D1D79" w:rsidRPr="003E7707" w:rsidRDefault="000D1D79" w:rsidP="000D1D79">
            <w:pPr>
              <w:pStyle w:val="BodyTextIndent3"/>
              <w:ind w:left="0"/>
              <w:jc w:val="center"/>
              <w:rPr>
                <w:rFonts w:cs="Arial"/>
                <w:b w:val="0"/>
                <w:bCs/>
                <w:sz w:val="24"/>
                <w:szCs w:val="24"/>
                <w:lang w:val="en-GB"/>
              </w:rPr>
            </w:pPr>
          </w:p>
        </w:tc>
        <w:tc>
          <w:tcPr>
            <w:tcW w:w="1410" w:type="dxa"/>
          </w:tcPr>
          <w:p w14:paraId="12070427" w14:textId="080F61FF" w:rsidR="000D1D79" w:rsidRPr="003E7707" w:rsidRDefault="000D1D79" w:rsidP="000D1D79">
            <w:pPr>
              <w:pStyle w:val="BodyTextIndent3"/>
              <w:ind w:left="0"/>
              <w:jc w:val="center"/>
              <w:rPr>
                <w:rFonts w:cs="Arial"/>
                <w:b w:val="0"/>
                <w:bCs/>
                <w:sz w:val="24"/>
                <w:szCs w:val="24"/>
                <w:lang w:val="en-GB"/>
              </w:rPr>
            </w:pPr>
            <w:r w:rsidRPr="003E7707">
              <w:rPr>
                <w:rFonts w:cs="Arial"/>
                <w:b w:val="0"/>
                <w:bCs/>
                <w:sz w:val="24"/>
                <w:szCs w:val="24"/>
                <w:lang w:val="en-GB"/>
              </w:rPr>
              <w:t>x</w:t>
            </w:r>
          </w:p>
        </w:tc>
      </w:tr>
      <w:tr w:rsidR="000D1D79" w:rsidRPr="003E7707" w14:paraId="69DC3CA3" w14:textId="77777777" w:rsidTr="03BEA857">
        <w:tc>
          <w:tcPr>
            <w:tcW w:w="7198" w:type="dxa"/>
          </w:tcPr>
          <w:p w14:paraId="73102A33" w14:textId="101A88CB" w:rsidR="000D1D79" w:rsidRPr="003E7707" w:rsidRDefault="000D1D79" w:rsidP="000D1D79">
            <w:pPr>
              <w:pStyle w:val="BodyTextIndent3"/>
              <w:ind w:left="0"/>
              <w:rPr>
                <w:rFonts w:cs="Arial"/>
                <w:b w:val="0"/>
                <w:bCs/>
                <w:sz w:val="24"/>
                <w:szCs w:val="24"/>
                <w:lang w:val="en-GB"/>
              </w:rPr>
            </w:pPr>
            <w:r w:rsidRPr="003E7707">
              <w:rPr>
                <w:rFonts w:cs="Arial"/>
                <w:b w:val="0"/>
                <w:bCs/>
                <w:sz w:val="24"/>
                <w:szCs w:val="24"/>
                <w:lang w:val="en-GB"/>
              </w:rPr>
              <w:t>The management of a team of professional and administrative Officers with evidence of an efficient, effective and progressive management style, incorporating performance management and demonstrating the creation of job satisfaction for members of the team.</w:t>
            </w:r>
          </w:p>
        </w:tc>
        <w:tc>
          <w:tcPr>
            <w:tcW w:w="1276" w:type="dxa"/>
          </w:tcPr>
          <w:p w14:paraId="4E2FCCBB" w14:textId="77777777" w:rsidR="000D1D79" w:rsidRPr="003E7707" w:rsidRDefault="000D1D79" w:rsidP="000D1D79">
            <w:pPr>
              <w:pStyle w:val="BodyTextIndent3"/>
              <w:ind w:left="0"/>
              <w:jc w:val="center"/>
              <w:rPr>
                <w:rFonts w:cs="Arial"/>
                <w:b w:val="0"/>
                <w:bCs/>
                <w:sz w:val="24"/>
                <w:szCs w:val="24"/>
                <w:lang w:val="en-GB"/>
              </w:rPr>
            </w:pPr>
          </w:p>
        </w:tc>
        <w:tc>
          <w:tcPr>
            <w:tcW w:w="1410" w:type="dxa"/>
          </w:tcPr>
          <w:p w14:paraId="1ACDF27C" w14:textId="2730E552" w:rsidR="000D1D79" w:rsidRPr="003E7707" w:rsidRDefault="000D1D79" w:rsidP="000D1D79">
            <w:pPr>
              <w:pStyle w:val="BodyTextIndent3"/>
              <w:ind w:left="0"/>
              <w:jc w:val="center"/>
              <w:rPr>
                <w:rFonts w:cs="Arial"/>
                <w:b w:val="0"/>
                <w:bCs/>
                <w:sz w:val="24"/>
                <w:szCs w:val="24"/>
                <w:lang w:val="en-GB"/>
              </w:rPr>
            </w:pPr>
            <w:r w:rsidRPr="003E7707">
              <w:rPr>
                <w:rFonts w:cs="Arial"/>
                <w:b w:val="0"/>
                <w:bCs/>
                <w:sz w:val="24"/>
                <w:szCs w:val="24"/>
                <w:lang w:val="en-GB"/>
              </w:rPr>
              <w:t>x</w:t>
            </w:r>
          </w:p>
        </w:tc>
      </w:tr>
      <w:tr w:rsidR="000D1D79" w:rsidRPr="003E7707" w14:paraId="4E282D38" w14:textId="77777777" w:rsidTr="03BEA857">
        <w:tc>
          <w:tcPr>
            <w:tcW w:w="7198" w:type="dxa"/>
          </w:tcPr>
          <w:p w14:paraId="47FF0AFC" w14:textId="534AF978" w:rsidR="000D1D79" w:rsidRPr="003E7707" w:rsidRDefault="000D1D79" w:rsidP="000D1D79">
            <w:pPr>
              <w:pStyle w:val="BodyTextIndent3"/>
              <w:ind w:left="0"/>
              <w:rPr>
                <w:rFonts w:cs="Arial"/>
                <w:b w:val="0"/>
                <w:bCs/>
                <w:sz w:val="24"/>
                <w:szCs w:val="24"/>
                <w:lang w:val="en-GB"/>
              </w:rPr>
            </w:pPr>
            <w:r w:rsidRPr="003E7707">
              <w:rPr>
                <w:rFonts w:cs="Arial"/>
                <w:b w:val="0"/>
                <w:bCs/>
                <w:sz w:val="24"/>
                <w:szCs w:val="24"/>
                <w:lang w:val="en-GB"/>
              </w:rPr>
              <w:t>Experience of public meetings and meetings where delicate negotiating skills have been required.</w:t>
            </w:r>
          </w:p>
        </w:tc>
        <w:tc>
          <w:tcPr>
            <w:tcW w:w="1276" w:type="dxa"/>
          </w:tcPr>
          <w:p w14:paraId="1E554B4D" w14:textId="77777777" w:rsidR="000D1D79" w:rsidRPr="003E7707" w:rsidRDefault="000D1D79" w:rsidP="000D1D79">
            <w:pPr>
              <w:pStyle w:val="BodyTextIndent3"/>
              <w:ind w:left="0"/>
              <w:jc w:val="center"/>
              <w:rPr>
                <w:rFonts w:cs="Arial"/>
                <w:b w:val="0"/>
                <w:bCs/>
                <w:sz w:val="24"/>
                <w:szCs w:val="24"/>
                <w:lang w:val="en-GB"/>
              </w:rPr>
            </w:pPr>
          </w:p>
        </w:tc>
        <w:tc>
          <w:tcPr>
            <w:tcW w:w="1410" w:type="dxa"/>
          </w:tcPr>
          <w:p w14:paraId="49369613" w14:textId="19DA4293" w:rsidR="000D1D79" w:rsidRPr="003E7707" w:rsidRDefault="000D1D79" w:rsidP="000D1D79">
            <w:pPr>
              <w:pStyle w:val="BodyTextIndent3"/>
              <w:ind w:left="0"/>
              <w:jc w:val="center"/>
              <w:rPr>
                <w:rFonts w:cs="Arial"/>
                <w:b w:val="0"/>
                <w:bCs/>
                <w:sz w:val="24"/>
                <w:szCs w:val="24"/>
                <w:lang w:val="en-GB"/>
              </w:rPr>
            </w:pPr>
            <w:r w:rsidRPr="003E7707">
              <w:rPr>
                <w:rFonts w:cs="Arial"/>
                <w:b w:val="0"/>
                <w:bCs/>
                <w:sz w:val="24"/>
                <w:szCs w:val="24"/>
                <w:lang w:val="en-GB"/>
              </w:rPr>
              <w:t>x</w:t>
            </w:r>
          </w:p>
        </w:tc>
      </w:tr>
      <w:tr w:rsidR="000D1D79" w:rsidRPr="003E7707" w14:paraId="74C5ADC3" w14:textId="77777777" w:rsidTr="03BEA857">
        <w:tc>
          <w:tcPr>
            <w:tcW w:w="7198" w:type="dxa"/>
          </w:tcPr>
          <w:p w14:paraId="54DAC15E" w14:textId="1C4EA3EF" w:rsidR="000D1D79" w:rsidRPr="003E7707" w:rsidRDefault="000D1D79" w:rsidP="000D1D79">
            <w:pPr>
              <w:pStyle w:val="BodyTextIndent3"/>
              <w:ind w:left="0"/>
              <w:rPr>
                <w:rFonts w:cs="Arial"/>
                <w:b w:val="0"/>
                <w:bCs/>
                <w:sz w:val="24"/>
                <w:szCs w:val="24"/>
                <w:lang w:val="en-GB"/>
              </w:rPr>
            </w:pPr>
            <w:r w:rsidRPr="003E7707">
              <w:rPr>
                <w:rFonts w:cs="Arial"/>
                <w:b w:val="0"/>
                <w:bCs/>
                <w:sz w:val="24"/>
                <w:szCs w:val="24"/>
                <w:lang w:val="en-GB"/>
              </w:rPr>
              <w:t>Experience working in both urban and rural locations</w:t>
            </w:r>
            <w:r>
              <w:rPr>
                <w:rFonts w:cs="Arial"/>
                <w:b w:val="0"/>
                <w:bCs/>
                <w:sz w:val="24"/>
                <w:szCs w:val="24"/>
                <w:lang w:val="en-GB"/>
              </w:rPr>
              <w:t xml:space="preserve"> with involvement in sensitive conservation issues.</w:t>
            </w:r>
          </w:p>
        </w:tc>
        <w:tc>
          <w:tcPr>
            <w:tcW w:w="1276" w:type="dxa"/>
          </w:tcPr>
          <w:p w14:paraId="67390964" w14:textId="77777777" w:rsidR="000D1D79" w:rsidRPr="003E7707" w:rsidRDefault="000D1D79" w:rsidP="000D1D79">
            <w:pPr>
              <w:pStyle w:val="BodyTextIndent3"/>
              <w:ind w:left="0"/>
              <w:jc w:val="center"/>
              <w:rPr>
                <w:rFonts w:cs="Arial"/>
                <w:b w:val="0"/>
                <w:bCs/>
                <w:sz w:val="24"/>
                <w:szCs w:val="24"/>
                <w:lang w:val="en-GB"/>
              </w:rPr>
            </w:pPr>
          </w:p>
        </w:tc>
        <w:tc>
          <w:tcPr>
            <w:tcW w:w="1410" w:type="dxa"/>
          </w:tcPr>
          <w:p w14:paraId="122A1DCB" w14:textId="51ED2B7B" w:rsidR="000D1D79" w:rsidRPr="003E7707" w:rsidRDefault="000D1D79" w:rsidP="000D1D79">
            <w:pPr>
              <w:pStyle w:val="BodyTextIndent3"/>
              <w:ind w:left="0"/>
              <w:jc w:val="center"/>
              <w:rPr>
                <w:rFonts w:cs="Arial"/>
                <w:b w:val="0"/>
                <w:bCs/>
                <w:sz w:val="24"/>
                <w:szCs w:val="24"/>
                <w:lang w:val="en-GB"/>
              </w:rPr>
            </w:pPr>
            <w:r w:rsidRPr="003E7707">
              <w:rPr>
                <w:rFonts w:cs="Arial"/>
                <w:b w:val="0"/>
                <w:bCs/>
                <w:sz w:val="24"/>
                <w:szCs w:val="24"/>
                <w:lang w:val="en-GB"/>
              </w:rPr>
              <w:t>x</w:t>
            </w:r>
          </w:p>
        </w:tc>
      </w:tr>
      <w:tr w:rsidR="000D1D79" w:rsidRPr="003E7707" w14:paraId="3CA7BE58" w14:textId="77777777" w:rsidTr="03BEA857">
        <w:tc>
          <w:tcPr>
            <w:tcW w:w="7198" w:type="dxa"/>
          </w:tcPr>
          <w:p w14:paraId="29FEC137" w14:textId="1B6A29E1" w:rsidR="000D1D79" w:rsidRPr="003E7707" w:rsidRDefault="000D1D79" w:rsidP="000D1D79">
            <w:pPr>
              <w:pStyle w:val="BodyTextIndent3"/>
              <w:ind w:left="0"/>
              <w:rPr>
                <w:rFonts w:cs="Arial"/>
                <w:b w:val="0"/>
                <w:bCs/>
                <w:sz w:val="24"/>
                <w:szCs w:val="24"/>
                <w:lang w:val="en-GB"/>
              </w:rPr>
            </w:pPr>
            <w:r w:rsidRPr="003E7707">
              <w:rPr>
                <w:rFonts w:cs="Arial"/>
                <w:b w:val="0"/>
                <w:bCs/>
                <w:sz w:val="24"/>
                <w:szCs w:val="24"/>
                <w:lang w:val="en-GB"/>
              </w:rPr>
              <w:t>Experience of financial management.</w:t>
            </w:r>
          </w:p>
        </w:tc>
        <w:tc>
          <w:tcPr>
            <w:tcW w:w="1276" w:type="dxa"/>
          </w:tcPr>
          <w:p w14:paraId="2D472815" w14:textId="77777777" w:rsidR="000D1D79" w:rsidRPr="003E7707" w:rsidRDefault="000D1D79" w:rsidP="000D1D79">
            <w:pPr>
              <w:pStyle w:val="BodyTextIndent3"/>
              <w:ind w:left="0"/>
              <w:jc w:val="center"/>
              <w:rPr>
                <w:rFonts w:cs="Arial"/>
                <w:b w:val="0"/>
                <w:bCs/>
                <w:sz w:val="24"/>
                <w:szCs w:val="24"/>
                <w:lang w:val="en-GB"/>
              </w:rPr>
            </w:pPr>
          </w:p>
        </w:tc>
        <w:tc>
          <w:tcPr>
            <w:tcW w:w="1410" w:type="dxa"/>
          </w:tcPr>
          <w:p w14:paraId="1DD983F3" w14:textId="2FCC30E3" w:rsidR="000D1D79" w:rsidRPr="003E7707" w:rsidRDefault="000D1D79" w:rsidP="000D1D79">
            <w:pPr>
              <w:pStyle w:val="BodyTextIndent3"/>
              <w:ind w:left="0"/>
              <w:jc w:val="center"/>
              <w:rPr>
                <w:rFonts w:cs="Arial"/>
                <w:b w:val="0"/>
                <w:bCs/>
                <w:sz w:val="24"/>
                <w:szCs w:val="24"/>
                <w:lang w:val="en-GB"/>
              </w:rPr>
            </w:pPr>
            <w:r w:rsidRPr="003E7707">
              <w:rPr>
                <w:rFonts w:cs="Arial"/>
                <w:b w:val="0"/>
                <w:bCs/>
                <w:sz w:val="24"/>
                <w:szCs w:val="24"/>
                <w:lang w:val="en-GB"/>
              </w:rPr>
              <w:t>x</w:t>
            </w:r>
          </w:p>
        </w:tc>
      </w:tr>
      <w:tr w:rsidR="000D1D79" w:rsidRPr="003E7707" w14:paraId="690FDA24" w14:textId="77777777" w:rsidTr="03BEA857">
        <w:tc>
          <w:tcPr>
            <w:tcW w:w="7198" w:type="dxa"/>
          </w:tcPr>
          <w:p w14:paraId="22BBA097" w14:textId="07020739" w:rsidR="000D1D79" w:rsidRPr="003E7707" w:rsidRDefault="000D1D79" w:rsidP="000D1D79">
            <w:pPr>
              <w:pStyle w:val="BodyTextIndent3"/>
              <w:ind w:left="0"/>
              <w:rPr>
                <w:rFonts w:cs="Arial"/>
                <w:b w:val="0"/>
                <w:bCs/>
                <w:sz w:val="24"/>
                <w:szCs w:val="24"/>
                <w:lang w:val="en-GB"/>
              </w:rPr>
            </w:pPr>
            <w:r w:rsidRPr="003E7707">
              <w:rPr>
                <w:rFonts w:cs="Arial"/>
                <w:b w:val="0"/>
                <w:bCs/>
                <w:sz w:val="24"/>
                <w:szCs w:val="24"/>
                <w:lang w:val="en-GB"/>
              </w:rPr>
              <w:t>Experience in working together in a multi-disciplinary team, both as leader and contributor, and on a wide range of matters concerned with corporate issues, customer satisfaction and/or development of policies and procedures.</w:t>
            </w:r>
          </w:p>
        </w:tc>
        <w:tc>
          <w:tcPr>
            <w:tcW w:w="1276" w:type="dxa"/>
          </w:tcPr>
          <w:p w14:paraId="130C7349" w14:textId="77777777" w:rsidR="000D1D79" w:rsidRPr="003E7707" w:rsidRDefault="000D1D79" w:rsidP="000D1D79">
            <w:pPr>
              <w:pStyle w:val="BodyTextIndent3"/>
              <w:ind w:left="0"/>
              <w:jc w:val="center"/>
              <w:rPr>
                <w:rFonts w:cs="Arial"/>
                <w:b w:val="0"/>
                <w:bCs/>
                <w:sz w:val="24"/>
                <w:szCs w:val="24"/>
                <w:lang w:val="en-GB"/>
              </w:rPr>
            </w:pPr>
          </w:p>
        </w:tc>
        <w:tc>
          <w:tcPr>
            <w:tcW w:w="1410" w:type="dxa"/>
          </w:tcPr>
          <w:p w14:paraId="5FAF745C" w14:textId="477C4935" w:rsidR="000D1D79" w:rsidRPr="003E7707" w:rsidRDefault="000D1D79" w:rsidP="000D1D79">
            <w:pPr>
              <w:pStyle w:val="BodyTextIndent3"/>
              <w:ind w:left="0"/>
              <w:jc w:val="center"/>
              <w:rPr>
                <w:rFonts w:cs="Arial"/>
                <w:b w:val="0"/>
                <w:bCs/>
                <w:sz w:val="24"/>
                <w:szCs w:val="24"/>
                <w:lang w:val="en-GB"/>
              </w:rPr>
            </w:pPr>
            <w:r w:rsidRPr="003E7707">
              <w:rPr>
                <w:rFonts w:cs="Arial"/>
                <w:b w:val="0"/>
                <w:bCs/>
                <w:sz w:val="24"/>
                <w:szCs w:val="24"/>
                <w:lang w:val="en-GB"/>
              </w:rPr>
              <w:t>x</w:t>
            </w:r>
          </w:p>
        </w:tc>
      </w:tr>
      <w:tr w:rsidR="000D1D79" w:rsidRPr="003E7707" w14:paraId="7EBCB4F1" w14:textId="77777777" w:rsidTr="03BEA857">
        <w:tc>
          <w:tcPr>
            <w:tcW w:w="7198" w:type="dxa"/>
          </w:tcPr>
          <w:p w14:paraId="1795F263" w14:textId="2ACC6556" w:rsidR="000D1D79" w:rsidRPr="003E7707" w:rsidRDefault="000D1D79" w:rsidP="000D1D79">
            <w:pPr>
              <w:pStyle w:val="BodyTextIndent3"/>
              <w:ind w:left="0"/>
              <w:rPr>
                <w:rFonts w:cs="Arial"/>
                <w:b w:val="0"/>
                <w:bCs/>
                <w:sz w:val="24"/>
                <w:szCs w:val="24"/>
                <w:lang w:val="en-GB"/>
              </w:rPr>
            </w:pPr>
            <w:r w:rsidRPr="003E7707">
              <w:rPr>
                <w:rFonts w:cs="Arial"/>
                <w:b w:val="0"/>
                <w:bCs/>
                <w:sz w:val="24"/>
                <w:szCs w:val="24"/>
                <w:lang w:val="en-GB"/>
              </w:rPr>
              <w:t>Experience of using and developing ICT systems in relation to the provision and improvement of a planning service.</w:t>
            </w:r>
          </w:p>
        </w:tc>
        <w:tc>
          <w:tcPr>
            <w:tcW w:w="1276" w:type="dxa"/>
          </w:tcPr>
          <w:p w14:paraId="6E8089EB" w14:textId="77777777" w:rsidR="000D1D79" w:rsidRPr="003E7707" w:rsidRDefault="000D1D79" w:rsidP="000D1D79">
            <w:pPr>
              <w:pStyle w:val="BodyTextIndent3"/>
              <w:ind w:left="0"/>
              <w:jc w:val="center"/>
              <w:rPr>
                <w:rFonts w:cs="Arial"/>
                <w:b w:val="0"/>
                <w:bCs/>
                <w:sz w:val="24"/>
                <w:szCs w:val="24"/>
                <w:lang w:val="en-GB"/>
              </w:rPr>
            </w:pPr>
          </w:p>
        </w:tc>
        <w:tc>
          <w:tcPr>
            <w:tcW w:w="1410" w:type="dxa"/>
          </w:tcPr>
          <w:p w14:paraId="5437E0ED" w14:textId="4B990382" w:rsidR="000D1D79" w:rsidRPr="003E7707" w:rsidRDefault="000D1D79" w:rsidP="000D1D79">
            <w:pPr>
              <w:pStyle w:val="BodyTextIndent3"/>
              <w:ind w:left="0"/>
              <w:jc w:val="center"/>
              <w:rPr>
                <w:rFonts w:cs="Arial"/>
                <w:b w:val="0"/>
                <w:bCs/>
                <w:sz w:val="24"/>
                <w:szCs w:val="24"/>
                <w:lang w:val="en-GB"/>
              </w:rPr>
            </w:pPr>
            <w:r w:rsidRPr="003E7707">
              <w:rPr>
                <w:rFonts w:cs="Arial"/>
                <w:b w:val="0"/>
                <w:bCs/>
                <w:sz w:val="24"/>
                <w:szCs w:val="24"/>
                <w:lang w:val="en-GB"/>
              </w:rPr>
              <w:t>x</w:t>
            </w:r>
          </w:p>
        </w:tc>
      </w:tr>
      <w:tr w:rsidR="000D1D79" w:rsidRPr="003E7707" w14:paraId="47D2DEE1" w14:textId="77777777" w:rsidTr="03BEA857">
        <w:tc>
          <w:tcPr>
            <w:tcW w:w="7198" w:type="dxa"/>
          </w:tcPr>
          <w:p w14:paraId="16BD0C0D" w14:textId="7E08BC55" w:rsidR="000D1D79" w:rsidRPr="003E7707" w:rsidRDefault="000D1D79" w:rsidP="000D1D79">
            <w:pPr>
              <w:pStyle w:val="BodyTextIndent3"/>
              <w:ind w:left="0"/>
              <w:rPr>
                <w:rFonts w:cs="Arial"/>
                <w:b w:val="0"/>
                <w:bCs/>
                <w:sz w:val="24"/>
                <w:szCs w:val="24"/>
                <w:lang w:val="en-GB"/>
              </w:rPr>
            </w:pPr>
            <w:r w:rsidRPr="003E7707">
              <w:rPr>
                <w:rFonts w:cs="Arial"/>
                <w:b w:val="0"/>
                <w:bCs/>
                <w:sz w:val="24"/>
                <w:szCs w:val="24"/>
                <w:lang w:val="en-GB"/>
              </w:rPr>
              <w:t>Dealing with press/media.</w:t>
            </w:r>
          </w:p>
        </w:tc>
        <w:tc>
          <w:tcPr>
            <w:tcW w:w="1276" w:type="dxa"/>
          </w:tcPr>
          <w:p w14:paraId="6D83FD7A" w14:textId="77777777" w:rsidR="000D1D79" w:rsidRPr="003E7707" w:rsidRDefault="000D1D79" w:rsidP="000D1D79">
            <w:pPr>
              <w:pStyle w:val="BodyTextIndent3"/>
              <w:ind w:left="0"/>
              <w:jc w:val="center"/>
              <w:rPr>
                <w:rFonts w:cs="Arial"/>
                <w:b w:val="0"/>
                <w:bCs/>
                <w:sz w:val="24"/>
                <w:szCs w:val="24"/>
                <w:lang w:val="en-GB"/>
              </w:rPr>
            </w:pPr>
          </w:p>
        </w:tc>
        <w:tc>
          <w:tcPr>
            <w:tcW w:w="1410" w:type="dxa"/>
          </w:tcPr>
          <w:p w14:paraId="7BA01858" w14:textId="63A6851D" w:rsidR="000D1D79" w:rsidRPr="003E7707" w:rsidRDefault="000D1D79" w:rsidP="000D1D79">
            <w:pPr>
              <w:pStyle w:val="BodyTextIndent3"/>
              <w:ind w:left="0"/>
              <w:jc w:val="center"/>
              <w:rPr>
                <w:rFonts w:cs="Arial"/>
                <w:b w:val="0"/>
                <w:bCs/>
                <w:sz w:val="24"/>
                <w:szCs w:val="24"/>
                <w:lang w:val="en-GB"/>
              </w:rPr>
            </w:pPr>
            <w:r w:rsidRPr="003E7707">
              <w:rPr>
                <w:rFonts w:cs="Arial"/>
                <w:b w:val="0"/>
                <w:bCs/>
                <w:sz w:val="24"/>
                <w:szCs w:val="24"/>
                <w:lang w:val="en-GB"/>
              </w:rPr>
              <w:t>x</w:t>
            </w:r>
          </w:p>
        </w:tc>
      </w:tr>
    </w:tbl>
    <w:p w14:paraId="179224C6" w14:textId="16C71336" w:rsidR="002D4AAF" w:rsidRPr="003E7707" w:rsidRDefault="002D4AAF" w:rsidP="002D4AAF">
      <w:pPr>
        <w:pStyle w:val="BodyTextIndent3"/>
        <w:ind w:left="0"/>
        <w:rPr>
          <w:rFonts w:cs="Arial"/>
          <w:sz w:val="24"/>
          <w:szCs w:val="24"/>
          <w:lang w:val="en-GB"/>
        </w:rPr>
      </w:pPr>
    </w:p>
    <w:p w14:paraId="6E38CF8A" w14:textId="77777777" w:rsidR="002D4AAF" w:rsidRPr="003E7707" w:rsidRDefault="002D4AAF" w:rsidP="002D4AAF">
      <w:pPr>
        <w:pStyle w:val="BodyTextIndent3"/>
        <w:ind w:left="0"/>
        <w:rPr>
          <w:rFonts w:cs="Arial"/>
          <w:sz w:val="24"/>
          <w:szCs w:val="24"/>
          <w:lang w:val="en-GB"/>
        </w:rPr>
      </w:pPr>
    </w:p>
    <w:tbl>
      <w:tblPr>
        <w:tblStyle w:val="TableGrid"/>
        <w:tblW w:w="9884" w:type="dxa"/>
        <w:tblLook w:val="04A0" w:firstRow="1" w:lastRow="0" w:firstColumn="1" w:lastColumn="0" w:noHBand="0" w:noVBand="1"/>
      </w:tblPr>
      <w:tblGrid>
        <w:gridCol w:w="7198"/>
        <w:gridCol w:w="1276"/>
        <w:gridCol w:w="1410"/>
      </w:tblGrid>
      <w:tr w:rsidR="002D4AAF" w:rsidRPr="003E7707" w14:paraId="50457C07" w14:textId="77777777" w:rsidTr="03BEA857">
        <w:tc>
          <w:tcPr>
            <w:tcW w:w="7198" w:type="dxa"/>
            <w:shd w:val="clear" w:color="auto" w:fill="DBE5F1" w:themeFill="accent1" w:themeFillTint="33"/>
          </w:tcPr>
          <w:p w14:paraId="3C4DC8CB" w14:textId="069B8196" w:rsidR="002D4AAF" w:rsidRPr="003E7707" w:rsidRDefault="002D4AAF" w:rsidP="00EE4D6F">
            <w:pPr>
              <w:pStyle w:val="BodyTextIndent3"/>
              <w:ind w:left="0"/>
              <w:rPr>
                <w:rFonts w:cs="Arial"/>
                <w:sz w:val="24"/>
                <w:szCs w:val="24"/>
                <w:lang w:val="en-GB"/>
              </w:rPr>
            </w:pPr>
            <w:r w:rsidRPr="003E7707">
              <w:rPr>
                <w:rFonts w:cs="Arial"/>
                <w:sz w:val="24"/>
                <w:szCs w:val="24"/>
                <w:lang w:val="en-GB"/>
              </w:rPr>
              <w:t>Skills Required</w:t>
            </w:r>
          </w:p>
          <w:p w14:paraId="0F1CDA8F" w14:textId="77777777" w:rsidR="002D4AAF" w:rsidRPr="003E7707" w:rsidRDefault="002D4AAF" w:rsidP="00EE4D6F">
            <w:pPr>
              <w:pStyle w:val="BodyTextIndent3"/>
              <w:ind w:left="0"/>
              <w:rPr>
                <w:rFonts w:cs="Arial"/>
                <w:sz w:val="24"/>
                <w:szCs w:val="24"/>
                <w:lang w:val="en-GB"/>
              </w:rPr>
            </w:pPr>
          </w:p>
        </w:tc>
        <w:tc>
          <w:tcPr>
            <w:tcW w:w="1276" w:type="dxa"/>
            <w:shd w:val="clear" w:color="auto" w:fill="DBE5F1" w:themeFill="accent1" w:themeFillTint="33"/>
          </w:tcPr>
          <w:p w14:paraId="60F94603" w14:textId="77777777" w:rsidR="002D4AAF" w:rsidRPr="003E7707" w:rsidRDefault="002D4AAF" w:rsidP="00EE4D6F">
            <w:pPr>
              <w:pStyle w:val="BodyTextIndent3"/>
              <w:ind w:left="0"/>
              <w:rPr>
                <w:rFonts w:cs="Arial"/>
                <w:sz w:val="24"/>
                <w:szCs w:val="24"/>
                <w:lang w:val="en-GB"/>
              </w:rPr>
            </w:pPr>
            <w:r w:rsidRPr="003E7707">
              <w:rPr>
                <w:rFonts w:cs="Arial"/>
                <w:sz w:val="24"/>
                <w:szCs w:val="24"/>
                <w:lang w:val="en-GB"/>
              </w:rPr>
              <w:t>Essential</w:t>
            </w:r>
          </w:p>
        </w:tc>
        <w:tc>
          <w:tcPr>
            <w:tcW w:w="1410" w:type="dxa"/>
            <w:shd w:val="clear" w:color="auto" w:fill="DBE5F1" w:themeFill="accent1" w:themeFillTint="33"/>
          </w:tcPr>
          <w:p w14:paraId="55FFC56B" w14:textId="77777777" w:rsidR="002D4AAF" w:rsidRPr="003E7707" w:rsidRDefault="002D4AAF" w:rsidP="00EE4D6F">
            <w:pPr>
              <w:pStyle w:val="BodyTextIndent3"/>
              <w:ind w:left="0"/>
              <w:rPr>
                <w:rFonts w:cs="Arial"/>
                <w:sz w:val="24"/>
                <w:szCs w:val="24"/>
                <w:lang w:val="en-GB"/>
              </w:rPr>
            </w:pPr>
            <w:r w:rsidRPr="003E7707">
              <w:rPr>
                <w:rFonts w:cs="Arial"/>
                <w:sz w:val="24"/>
                <w:szCs w:val="24"/>
                <w:lang w:val="en-GB"/>
              </w:rPr>
              <w:t>Desirable</w:t>
            </w:r>
          </w:p>
        </w:tc>
      </w:tr>
      <w:tr w:rsidR="002D4AAF" w:rsidRPr="003E7707" w14:paraId="6EACBF42" w14:textId="77777777" w:rsidTr="03BEA857">
        <w:tc>
          <w:tcPr>
            <w:tcW w:w="7198" w:type="dxa"/>
          </w:tcPr>
          <w:p w14:paraId="561BAEA3" w14:textId="4D870631" w:rsidR="002D4AAF" w:rsidRPr="003E7707" w:rsidRDefault="001330D2" w:rsidP="003466FD">
            <w:pPr>
              <w:pStyle w:val="BodyTextIndent3"/>
              <w:ind w:left="0"/>
              <w:rPr>
                <w:rFonts w:cs="Arial"/>
                <w:b w:val="0"/>
                <w:bCs/>
                <w:sz w:val="24"/>
                <w:szCs w:val="24"/>
                <w:lang w:val="en-GB"/>
              </w:rPr>
            </w:pPr>
            <w:r w:rsidRPr="003E7707">
              <w:rPr>
                <w:rFonts w:cs="Arial"/>
                <w:b w:val="0"/>
                <w:bCs/>
                <w:sz w:val="24"/>
                <w:szCs w:val="24"/>
                <w:lang w:val="en-GB"/>
              </w:rPr>
              <w:t xml:space="preserve">Demonstrable comprehensive knowledge of </w:t>
            </w:r>
            <w:r w:rsidR="006B7D21" w:rsidRPr="003E7707">
              <w:rPr>
                <w:rFonts w:cs="Arial"/>
                <w:b w:val="0"/>
                <w:bCs/>
                <w:sz w:val="24"/>
                <w:szCs w:val="24"/>
                <w:lang w:val="en-GB"/>
              </w:rPr>
              <w:t>urban design principles</w:t>
            </w:r>
            <w:r w:rsidR="003E7707">
              <w:rPr>
                <w:rFonts w:cs="Arial"/>
                <w:b w:val="0"/>
                <w:bCs/>
                <w:sz w:val="24"/>
                <w:szCs w:val="24"/>
                <w:lang w:val="en-GB"/>
              </w:rPr>
              <w:t xml:space="preserve"> </w:t>
            </w:r>
            <w:r w:rsidR="006B7D21" w:rsidRPr="003E7707">
              <w:rPr>
                <w:rFonts w:cs="Arial"/>
                <w:b w:val="0"/>
                <w:bCs/>
                <w:sz w:val="24"/>
                <w:szCs w:val="24"/>
                <w:lang w:val="en-GB"/>
              </w:rPr>
              <w:t xml:space="preserve">and practical knowledge of </w:t>
            </w:r>
            <w:r w:rsidR="003E7707">
              <w:rPr>
                <w:rFonts w:cs="Arial"/>
                <w:b w:val="0"/>
                <w:bCs/>
                <w:sz w:val="24"/>
                <w:szCs w:val="24"/>
                <w:lang w:val="en-GB"/>
              </w:rPr>
              <w:t>legislation governing built heritage, ecology and landscapes</w:t>
            </w:r>
            <w:r w:rsidR="006B7D21" w:rsidRPr="003E7707">
              <w:rPr>
                <w:rFonts w:cs="Arial"/>
                <w:b w:val="0"/>
                <w:bCs/>
                <w:sz w:val="24"/>
                <w:szCs w:val="24"/>
                <w:lang w:val="en-GB"/>
              </w:rPr>
              <w:t xml:space="preserve">. </w:t>
            </w:r>
          </w:p>
        </w:tc>
        <w:tc>
          <w:tcPr>
            <w:tcW w:w="1276" w:type="dxa"/>
          </w:tcPr>
          <w:p w14:paraId="7F0774A9" w14:textId="229C9AA9" w:rsidR="002D4AAF" w:rsidRPr="003E7707" w:rsidRDefault="001330D2" w:rsidP="003466FD">
            <w:pPr>
              <w:pStyle w:val="BodyTextIndent3"/>
              <w:ind w:left="0"/>
              <w:jc w:val="center"/>
              <w:rPr>
                <w:rFonts w:cs="Arial"/>
                <w:b w:val="0"/>
                <w:bCs/>
                <w:sz w:val="24"/>
                <w:szCs w:val="24"/>
                <w:lang w:val="en-GB"/>
              </w:rPr>
            </w:pPr>
            <w:r w:rsidRPr="003E7707">
              <w:rPr>
                <w:rFonts w:cs="Arial"/>
                <w:b w:val="0"/>
                <w:bCs/>
                <w:sz w:val="24"/>
                <w:szCs w:val="24"/>
                <w:lang w:val="en-GB"/>
              </w:rPr>
              <w:t>x</w:t>
            </w:r>
          </w:p>
        </w:tc>
        <w:tc>
          <w:tcPr>
            <w:tcW w:w="1410" w:type="dxa"/>
          </w:tcPr>
          <w:p w14:paraId="5C13623E" w14:textId="77777777" w:rsidR="002D4AAF" w:rsidRPr="003E7707" w:rsidRDefault="002D4AAF" w:rsidP="003466FD">
            <w:pPr>
              <w:pStyle w:val="BodyTextIndent3"/>
              <w:ind w:left="0"/>
              <w:jc w:val="center"/>
              <w:rPr>
                <w:rFonts w:cs="Arial"/>
                <w:b w:val="0"/>
                <w:bCs/>
                <w:sz w:val="24"/>
                <w:szCs w:val="24"/>
                <w:lang w:val="en-GB"/>
              </w:rPr>
            </w:pPr>
          </w:p>
        </w:tc>
      </w:tr>
      <w:tr w:rsidR="002D4AAF" w:rsidRPr="003E7707" w14:paraId="08F4AA48" w14:textId="77777777" w:rsidTr="03BEA857">
        <w:tc>
          <w:tcPr>
            <w:tcW w:w="7198" w:type="dxa"/>
          </w:tcPr>
          <w:p w14:paraId="47B0A3BB" w14:textId="6F12D526" w:rsidR="002D4AAF" w:rsidRPr="003E7707" w:rsidRDefault="00FB6B0A" w:rsidP="003466FD">
            <w:pPr>
              <w:pStyle w:val="BodyTextIndent3"/>
              <w:ind w:left="0"/>
              <w:rPr>
                <w:rFonts w:cs="Arial"/>
                <w:b w:val="0"/>
                <w:bCs/>
                <w:sz w:val="24"/>
                <w:szCs w:val="24"/>
                <w:lang w:val="en-GB"/>
              </w:rPr>
            </w:pPr>
            <w:r w:rsidRPr="003E7707">
              <w:rPr>
                <w:rFonts w:cs="Arial"/>
                <w:b w:val="0"/>
                <w:bCs/>
                <w:sz w:val="24"/>
                <w:szCs w:val="24"/>
                <w:lang w:val="en-GB"/>
              </w:rPr>
              <w:t>Ability to carry out site evaluations and master planning proposals</w:t>
            </w:r>
            <w:r w:rsidR="001C2F83">
              <w:rPr>
                <w:rFonts w:cs="Arial"/>
                <w:b w:val="0"/>
                <w:bCs/>
                <w:sz w:val="24"/>
                <w:szCs w:val="24"/>
                <w:lang w:val="en-GB"/>
              </w:rPr>
              <w:t xml:space="preserve"> and </w:t>
            </w:r>
            <w:r w:rsidR="002B1108">
              <w:rPr>
                <w:rFonts w:cs="Arial"/>
                <w:b w:val="0"/>
                <w:bCs/>
                <w:sz w:val="24"/>
                <w:szCs w:val="24"/>
                <w:lang w:val="en-GB"/>
              </w:rPr>
              <w:t>guidance for strategic sites</w:t>
            </w:r>
            <w:r w:rsidRPr="003E7707">
              <w:rPr>
                <w:rFonts w:cs="Arial"/>
                <w:b w:val="0"/>
                <w:bCs/>
                <w:sz w:val="24"/>
                <w:szCs w:val="24"/>
                <w:lang w:val="en-GB"/>
              </w:rPr>
              <w:t>.</w:t>
            </w:r>
          </w:p>
        </w:tc>
        <w:tc>
          <w:tcPr>
            <w:tcW w:w="1276" w:type="dxa"/>
          </w:tcPr>
          <w:p w14:paraId="5E861DAA" w14:textId="6CE61591" w:rsidR="002D4AAF" w:rsidRPr="003E7707" w:rsidRDefault="001330D2" w:rsidP="003466FD">
            <w:pPr>
              <w:pStyle w:val="BodyTextIndent3"/>
              <w:ind w:left="0"/>
              <w:jc w:val="center"/>
              <w:rPr>
                <w:rFonts w:cs="Arial"/>
                <w:b w:val="0"/>
                <w:bCs/>
                <w:sz w:val="24"/>
                <w:szCs w:val="24"/>
                <w:lang w:val="en-GB"/>
              </w:rPr>
            </w:pPr>
            <w:r w:rsidRPr="003E7707">
              <w:rPr>
                <w:rFonts w:cs="Arial"/>
                <w:b w:val="0"/>
                <w:bCs/>
                <w:sz w:val="24"/>
                <w:szCs w:val="24"/>
                <w:lang w:val="en-GB"/>
              </w:rPr>
              <w:t>x</w:t>
            </w:r>
          </w:p>
        </w:tc>
        <w:tc>
          <w:tcPr>
            <w:tcW w:w="1410" w:type="dxa"/>
          </w:tcPr>
          <w:p w14:paraId="5A2CEFB4" w14:textId="77777777" w:rsidR="002D4AAF" w:rsidRPr="003E7707" w:rsidRDefault="002D4AAF" w:rsidP="003466FD">
            <w:pPr>
              <w:pStyle w:val="BodyTextIndent3"/>
              <w:ind w:left="0"/>
              <w:jc w:val="center"/>
              <w:rPr>
                <w:rFonts w:cs="Arial"/>
                <w:b w:val="0"/>
                <w:bCs/>
                <w:sz w:val="24"/>
                <w:szCs w:val="24"/>
                <w:lang w:val="en-GB"/>
              </w:rPr>
            </w:pPr>
          </w:p>
        </w:tc>
      </w:tr>
      <w:tr w:rsidR="002D4AAF" w:rsidRPr="003E7707" w14:paraId="0E9F0A51" w14:textId="77777777" w:rsidTr="03BEA857">
        <w:tc>
          <w:tcPr>
            <w:tcW w:w="7198" w:type="dxa"/>
          </w:tcPr>
          <w:p w14:paraId="6C83F64B" w14:textId="50056017" w:rsidR="002D4AAF" w:rsidRPr="003E7707" w:rsidRDefault="00FB6B0A" w:rsidP="003466FD">
            <w:pPr>
              <w:pStyle w:val="BodyTextIndent3"/>
              <w:ind w:left="0"/>
              <w:rPr>
                <w:rFonts w:cs="Arial"/>
                <w:b w:val="0"/>
                <w:bCs/>
                <w:sz w:val="24"/>
                <w:szCs w:val="24"/>
                <w:lang w:val="en-GB"/>
              </w:rPr>
            </w:pPr>
            <w:r w:rsidRPr="003E7707">
              <w:rPr>
                <w:rFonts w:cs="Arial"/>
                <w:b w:val="0"/>
                <w:bCs/>
                <w:sz w:val="24"/>
                <w:szCs w:val="24"/>
                <w:lang w:val="en-GB"/>
              </w:rPr>
              <w:t>Excellent communication, negotiation, and presentation skills.</w:t>
            </w:r>
          </w:p>
        </w:tc>
        <w:tc>
          <w:tcPr>
            <w:tcW w:w="1276" w:type="dxa"/>
          </w:tcPr>
          <w:p w14:paraId="1D8C7DB4" w14:textId="51D64327" w:rsidR="002D4AAF" w:rsidRPr="003E7707" w:rsidRDefault="001330D2" w:rsidP="003466FD">
            <w:pPr>
              <w:pStyle w:val="BodyTextIndent3"/>
              <w:ind w:left="0"/>
              <w:jc w:val="center"/>
              <w:rPr>
                <w:rFonts w:cs="Arial"/>
                <w:b w:val="0"/>
                <w:bCs/>
                <w:sz w:val="24"/>
                <w:szCs w:val="24"/>
                <w:lang w:val="en-GB"/>
              </w:rPr>
            </w:pPr>
            <w:r w:rsidRPr="003E7707">
              <w:rPr>
                <w:rFonts w:cs="Arial"/>
                <w:b w:val="0"/>
                <w:bCs/>
                <w:sz w:val="24"/>
                <w:szCs w:val="24"/>
                <w:lang w:val="en-GB"/>
              </w:rPr>
              <w:t>x</w:t>
            </w:r>
          </w:p>
        </w:tc>
        <w:tc>
          <w:tcPr>
            <w:tcW w:w="1410" w:type="dxa"/>
          </w:tcPr>
          <w:p w14:paraId="31BF2FF1" w14:textId="77777777" w:rsidR="002D4AAF" w:rsidRPr="003E7707" w:rsidRDefault="002D4AAF" w:rsidP="003466FD">
            <w:pPr>
              <w:pStyle w:val="BodyTextIndent3"/>
              <w:ind w:left="0"/>
              <w:jc w:val="center"/>
              <w:rPr>
                <w:rFonts w:cs="Arial"/>
                <w:b w:val="0"/>
                <w:bCs/>
                <w:sz w:val="24"/>
                <w:szCs w:val="24"/>
                <w:lang w:val="en-GB"/>
              </w:rPr>
            </w:pPr>
          </w:p>
        </w:tc>
      </w:tr>
      <w:tr w:rsidR="002613F5" w:rsidRPr="003E7707" w14:paraId="05723566" w14:textId="77777777" w:rsidTr="03BEA857">
        <w:tc>
          <w:tcPr>
            <w:tcW w:w="7198" w:type="dxa"/>
          </w:tcPr>
          <w:p w14:paraId="7D66B7D4" w14:textId="4B908FAF" w:rsidR="002613F5" w:rsidRPr="00E16C51" w:rsidRDefault="00F4374E" w:rsidP="00E16C51">
            <w:pPr>
              <w:pStyle w:val="BodyTextIndent3"/>
              <w:spacing w:before="100" w:beforeAutospacing="1" w:after="100" w:afterAutospacing="1"/>
              <w:ind w:left="0"/>
              <w:rPr>
                <w:b w:val="0"/>
                <w:sz w:val="24"/>
                <w:szCs w:val="24"/>
              </w:rPr>
            </w:pPr>
            <w:r w:rsidRPr="00E16C51">
              <w:rPr>
                <w:b w:val="0"/>
                <w:sz w:val="24"/>
                <w:szCs w:val="24"/>
              </w:rPr>
              <w:t>Able to manage and prioritise own workload to meet project deadlines and performance targets.</w:t>
            </w:r>
            <w:r>
              <w:rPr>
                <w:rFonts w:cs="Arial"/>
                <w:b w:val="0"/>
                <w:bCs/>
                <w:sz w:val="24"/>
                <w:szCs w:val="24"/>
                <w:lang w:val="en-GB"/>
              </w:rPr>
              <w:tab/>
            </w:r>
          </w:p>
        </w:tc>
        <w:tc>
          <w:tcPr>
            <w:tcW w:w="1276" w:type="dxa"/>
          </w:tcPr>
          <w:p w14:paraId="68A73786" w14:textId="49594FA6" w:rsidR="002613F5" w:rsidRPr="003E7707" w:rsidRDefault="00F4374E" w:rsidP="003466FD">
            <w:pPr>
              <w:pStyle w:val="BodyTextIndent3"/>
              <w:ind w:left="0"/>
              <w:jc w:val="center"/>
              <w:rPr>
                <w:rFonts w:cs="Arial"/>
                <w:b w:val="0"/>
                <w:bCs/>
                <w:sz w:val="24"/>
                <w:szCs w:val="24"/>
                <w:lang w:val="en-GB"/>
              </w:rPr>
            </w:pPr>
            <w:r>
              <w:rPr>
                <w:rFonts w:cs="Arial"/>
                <w:b w:val="0"/>
                <w:bCs/>
                <w:sz w:val="24"/>
                <w:szCs w:val="24"/>
                <w:lang w:val="en-GB"/>
              </w:rPr>
              <w:t>x</w:t>
            </w:r>
          </w:p>
        </w:tc>
        <w:tc>
          <w:tcPr>
            <w:tcW w:w="1410" w:type="dxa"/>
          </w:tcPr>
          <w:p w14:paraId="720A0517" w14:textId="77777777" w:rsidR="002613F5" w:rsidRPr="003E7707" w:rsidRDefault="002613F5" w:rsidP="003466FD">
            <w:pPr>
              <w:pStyle w:val="BodyTextIndent3"/>
              <w:ind w:left="0"/>
              <w:jc w:val="center"/>
              <w:rPr>
                <w:rFonts w:cs="Arial"/>
                <w:b w:val="0"/>
                <w:bCs/>
                <w:sz w:val="24"/>
                <w:szCs w:val="24"/>
                <w:lang w:val="en-GB"/>
              </w:rPr>
            </w:pPr>
          </w:p>
        </w:tc>
      </w:tr>
      <w:tr w:rsidR="004569B0" w:rsidRPr="003E7707" w14:paraId="3E5AE287" w14:textId="77777777" w:rsidTr="03BEA857">
        <w:tc>
          <w:tcPr>
            <w:tcW w:w="7198" w:type="dxa"/>
          </w:tcPr>
          <w:p w14:paraId="33962408" w14:textId="2955C65D" w:rsidR="004569B0" w:rsidRPr="003E7707" w:rsidRDefault="0092730D" w:rsidP="003466FD">
            <w:pPr>
              <w:pStyle w:val="BodyTextIndent3"/>
              <w:ind w:left="0"/>
              <w:rPr>
                <w:rFonts w:cs="Arial"/>
                <w:b w:val="0"/>
                <w:bCs/>
                <w:sz w:val="24"/>
                <w:szCs w:val="24"/>
                <w:lang w:val="en-GB"/>
              </w:rPr>
            </w:pPr>
            <w:r w:rsidRPr="0092730D">
              <w:rPr>
                <w:rFonts w:cs="Arial"/>
                <w:b w:val="0"/>
                <w:bCs/>
                <w:sz w:val="24"/>
                <w:szCs w:val="24"/>
                <w:lang w:val="en-GB"/>
              </w:rPr>
              <w:t>Ability to lead and manage a variety of complex multi-agency projects</w:t>
            </w:r>
          </w:p>
        </w:tc>
        <w:tc>
          <w:tcPr>
            <w:tcW w:w="1276" w:type="dxa"/>
          </w:tcPr>
          <w:p w14:paraId="21F127A2" w14:textId="7B220FC7" w:rsidR="004569B0" w:rsidRPr="003E7707" w:rsidRDefault="0092730D" w:rsidP="003466FD">
            <w:pPr>
              <w:pStyle w:val="BodyTextIndent3"/>
              <w:ind w:left="0"/>
              <w:jc w:val="center"/>
              <w:rPr>
                <w:rFonts w:cs="Arial"/>
                <w:b w:val="0"/>
                <w:bCs/>
                <w:sz w:val="24"/>
                <w:szCs w:val="24"/>
                <w:lang w:val="en-GB"/>
              </w:rPr>
            </w:pPr>
            <w:r>
              <w:rPr>
                <w:rFonts w:cs="Arial"/>
                <w:b w:val="0"/>
                <w:bCs/>
                <w:sz w:val="24"/>
                <w:szCs w:val="24"/>
                <w:lang w:val="en-GB"/>
              </w:rPr>
              <w:t>x</w:t>
            </w:r>
          </w:p>
        </w:tc>
        <w:tc>
          <w:tcPr>
            <w:tcW w:w="1410" w:type="dxa"/>
          </w:tcPr>
          <w:p w14:paraId="3B8A2930" w14:textId="77777777" w:rsidR="004569B0" w:rsidRPr="003E7707" w:rsidRDefault="004569B0" w:rsidP="003466FD">
            <w:pPr>
              <w:pStyle w:val="BodyTextIndent3"/>
              <w:ind w:left="0"/>
              <w:jc w:val="center"/>
              <w:rPr>
                <w:rFonts w:cs="Arial"/>
                <w:b w:val="0"/>
                <w:bCs/>
                <w:sz w:val="24"/>
                <w:szCs w:val="24"/>
                <w:lang w:val="en-GB"/>
              </w:rPr>
            </w:pPr>
          </w:p>
        </w:tc>
      </w:tr>
      <w:tr w:rsidR="00153882" w:rsidRPr="003E7707" w14:paraId="33B1F3B5" w14:textId="77777777" w:rsidTr="03BEA857">
        <w:tc>
          <w:tcPr>
            <w:tcW w:w="7198" w:type="dxa"/>
          </w:tcPr>
          <w:p w14:paraId="46E406E2" w14:textId="6944662F" w:rsidR="00153882" w:rsidRPr="003E7707" w:rsidRDefault="00153882" w:rsidP="003466FD">
            <w:pPr>
              <w:pStyle w:val="BodyTextIndent3"/>
              <w:ind w:left="0"/>
              <w:rPr>
                <w:rFonts w:cs="Arial"/>
                <w:b w:val="0"/>
                <w:bCs/>
                <w:sz w:val="24"/>
                <w:szCs w:val="24"/>
                <w:lang w:val="en-GB"/>
              </w:rPr>
            </w:pPr>
            <w:r>
              <w:rPr>
                <w:rFonts w:cs="Arial"/>
                <w:b w:val="0"/>
                <w:bCs/>
                <w:sz w:val="24"/>
                <w:szCs w:val="24"/>
                <w:lang w:val="en-GB"/>
              </w:rPr>
              <w:t>Full driving licence and access to a vehicle to undertake site visits in remote locations.</w:t>
            </w:r>
          </w:p>
        </w:tc>
        <w:tc>
          <w:tcPr>
            <w:tcW w:w="1276" w:type="dxa"/>
          </w:tcPr>
          <w:p w14:paraId="34E8EE7C" w14:textId="0A4D897D" w:rsidR="00153882" w:rsidRPr="003E7707" w:rsidRDefault="00153882" w:rsidP="003466FD">
            <w:pPr>
              <w:pStyle w:val="BodyTextIndent3"/>
              <w:ind w:left="0"/>
              <w:jc w:val="center"/>
              <w:rPr>
                <w:rFonts w:cs="Arial"/>
                <w:b w:val="0"/>
                <w:bCs/>
                <w:sz w:val="24"/>
                <w:szCs w:val="24"/>
                <w:lang w:val="en-GB"/>
              </w:rPr>
            </w:pPr>
            <w:r>
              <w:rPr>
                <w:rFonts w:cs="Arial"/>
                <w:b w:val="0"/>
                <w:bCs/>
                <w:sz w:val="24"/>
                <w:szCs w:val="24"/>
                <w:lang w:val="en-GB"/>
              </w:rPr>
              <w:t>x</w:t>
            </w:r>
          </w:p>
        </w:tc>
        <w:tc>
          <w:tcPr>
            <w:tcW w:w="1410" w:type="dxa"/>
          </w:tcPr>
          <w:p w14:paraId="6711DF57" w14:textId="77777777" w:rsidR="00153882" w:rsidRPr="003E7707" w:rsidRDefault="00153882" w:rsidP="003466FD">
            <w:pPr>
              <w:pStyle w:val="BodyTextIndent3"/>
              <w:ind w:left="0"/>
              <w:jc w:val="center"/>
              <w:rPr>
                <w:rFonts w:cs="Arial"/>
                <w:b w:val="0"/>
                <w:bCs/>
                <w:sz w:val="24"/>
                <w:szCs w:val="24"/>
                <w:lang w:val="en-GB"/>
              </w:rPr>
            </w:pPr>
          </w:p>
        </w:tc>
      </w:tr>
      <w:tr w:rsidR="002D4AAF" w:rsidRPr="003E7707" w14:paraId="5DCBD7AE" w14:textId="77777777" w:rsidTr="03BEA857">
        <w:tc>
          <w:tcPr>
            <w:tcW w:w="7198" w:type="dxa"/>
          </w:tcPr>
          <w:p w14:paraId="01B51F81" w14:textId="6A1AC967" w:rsidR="002D4AAF" w:rsidRPr="003E7707" w:rsidRDefault="00FB6B0A" w:rsidP="003466FD">
            <w:pPr>
              <w:pStyle w:val="BodyTextIndent3"/>
              <w:ind w:left="0"/>
              <w:rPr>
                <w:rFonts w:cs="Arial"/>
                <w:b w:val="0"/>
                <w:bCs/>
                <w:sz w:val="24"/>
                <w:szCs w:val="24"/>
                <w:lang w:val="en-GB"/>
              </w:rPr>
            </w:pPr>
            <w:r w:rsidRPr="003E7707">
              <w:rPr>
                <w:rFonts w:cs="Arial"/>
                <w:b w:val="0"/>
                <w:bCs/>
                <w:sz w:val="24"/>
                <w:szCs w:val="24"/>
                <w:lang w:val="en-GB"/>
              </w:rPr>
              <w:t xml:space="preserve">Proficiency in </w:t>
            </w:r>
            <w:r w:rsidR="003E7707">
              <w:rPr>
                <w:rFonts w:cs="Arial"/>
                <w:b w:val="0"/>
                <w:bCs/>
                <w:sz w:val="24"/>
                <w:szCs w:val="24"/>
                <w:lang w:val="en-GB"/>
              </w:rPr>
              <w:t xml:space="preserve">GIS packages, </w:t>
            </w:r>
            <w:r w:rsidRPr="003E7707">
              <w:rPr>
                <w:rFonts w:cs="Arial"/>
                <w:b w:val="0"/>
                <w:bCs/>
                <w:sz w:val="24"/>
                <w:szCs w:val="24"/>
                <w:lang w:val="en-GB"/>
              </w:rPr>
              <w:t>AutoCAD, SketchUp, and similar IT software</w:t>
            </w:r>
            <w:r w:rsidR="001330D2" w:rsidRPr="003E7707">
              <w:rPr>
                <w:rFonts w:cs="Arial"/>
                <w:b w:val="0"/>
                <w:bCs/>
                <w:sz w:val="24"/>
                <w:szCs w:val="24"/>
                <w:lang w:val="en-GB"/>
              </w:rPr>
              <w:t>.</w:t>
            </w:r>
          </w:p>
        </w:tc>
        <w:tc>
          <w:tcPr>
            <w:tcW w:w="1276" w:type="dxa"/>
          </w:tcPr>
          <w:p w14:paraId="1C863F5A" w14:textId="77777777" w:rsidR="002D4AAF" w:rsidRPr="003E7707" w:rsidRDefault="002D4AAF" w:rsidP="003466FD">
            <w:pPr>
              <w:pStyle w:val="BodyTextIndent3"/>
              <w:ind w:left="0"/>
              <w:jc w:val="center"/>
              <w:rPr>
                <w:rFonts w:cs="Arial"/>
                <w:b w:val="0"/>
                <w:bCs/>
                <w:sz w:val="24"/>
                <w:szCs w:val="24"/>
                <w:lang w:val="en-GB"/>
              </w:rPr>
            </w:pPr>
          </w:p>
        </w:tc>
        <w:tc>
          <w:tcPr>
            <w:tcW w:w="1410" w:type="dxa"/>
          </w:tcPr>
          <w:p w14:paraId="65392EF8" w14:textId="7BF46127" w:rsidR="002D4AAF" w:rsidRPr="003E7707" w:rsidRDefault="001330D2" w:rsidP="003466FD">
            <w:pPr>
              <w:pStyle w:val="BodyTextIndent3"/>
              <w:ind w:left="0"/>
              <w:jc w:val="center"/>
              <w:rPr>
                <w:rFonts w:cs="Arial"/>
                <w:b w:val="0"/>
                <w:bCs/>
                <w:sz w:val="24"/>
                <w:szCs w:val="24"/>
                <w:lang w:val="en-GB"/>
              </w:rPr>
            </w:pPr>
            <w:r w:rsidRPr="003E7707">
              <w:rPr>
                <w:rFonts w:cs="Arial"/>
                <w:b w:val="0"/>
                <w:bCs/>
                <w:sz w:val="24"/>
                <w:szCs w:val="24"/>
                <w:lang w:val="en-GB"/>
              </w:rPr>
              <w:t>x</w:t>
            </w:r>
          </w:p>
        </w:tc>
      </w:tr>
      <w:tr w:rsidR="001330D2" w:rsidRPr="003E7707" w14:paraId="41436001" w14:textId="77777777" w:rsidTr="03BEA857">
        <w:tc>
          <w:tcPr>
            <w:tcW w:w="7198" w:type="dxa"/>
          </w:tcPr>
          <w:p w14:paraId="554F0776" w14:textId="7103F34A" w:rsidR="001330D2" w:rsidRPr="003E7707" w:rsidRDefault="003D4579" w:rsidP="00EE4D6F">
            <w:pPr>
              <w:pStyle w:val="BodyTextIndent3"/>
              <w:ind w:left="0"/>
              <w:rPr>
                <w:rFonts w:cs="Arial"/>
                <w:b w:val="0"/>
                <w:bCs/>
                <w:sz w:val="24"/>
                <w:szCs w:val="24"/>
                <w:lang w:val="en-GB"/>
              </w:rPr>
            </w:pPr>
            <w:r w:rsidRPr="003E7707">
              <w:rPr>
                <w:rFonts w:cs="Arial"/>
                <w:b w:val="0"/>
                <w:bCs/>
                <w:sz w:val="24"/>
                <w:szCs w:val="24"/>
                <w:lang w:val="en-GB"/>
              </w:rPr>
              <w:t>Project management.</w:t>
            </w:r>
          </w:p>
        </w:tc>
        <w:tc>
          <w:tcPr>
            <w:tcW w:w="1276" w:type="dxa"/>
          </w:tcPr>
          <w:p w14:paraId="53DE1461" w14:textId="77777777" w:rsidR="001330D2" w:rsidRPr="003E7707" w:rsidRDefault="001330D2" w:rsidP="003466FD">
            <w:pPr>
              <w:pStyle w:val="BodyTextIndent3"/>
              <w:ind w:left="0"/>
              <w:jc w:val="center"/>
              <w:rPr>
                <w:rFonts w:cs="Arial"/>
                <w:b w:val="0"/>
                <w:bCs/>
                <w:sz w:val="24"/>
                <w:szCs w:val="24"/>
                <w:lang w:val="en-GB"/>
              </w:rPr>
            </w:pPr>
          </w:p>
        </w:tc>
        <w:tc>
          <w:tcPr>
            <w:tcW w:w="1410" w:type="dxa"/>
          </w:tcPr>
          <w:p w14:paraId="09C0B744" w14:textId="7AD4077B" w:rsidR="001330D2" w:rsidRPr="003E7707" w:rsidRDefault="003D4579" w:rsidP="003466FD">
            <w:pPr>
              <w:pStyle w:val="BodyTextIndent3"/>
              <w:ind w:left="0"/>
              <w:jc w:val="center"/>
              <w:rPr>
                <w:rFonts w:cs="Arial"/>
                <w:b w:val="0"/>
                <w:bCs/>
                <w:sz w:val="24"/>
                <w:szCs w:val="24"/>
                <w:lang w:val="en-GB"/>
              </w:rPr>
            </w:pPr>
            <w:r w:rsidRPr="003E7707">
              <w:rPr>
                <w:rFonts w:cs="Arial"/>
                <w:b w:val="0"/>
                <w:bCs/>
                <w:sz w:val="24"/>
                <w:szCs w:val="24"/>
                <w:lang w:val="en-GB"/>
              </w:rPr>
              <w:t>x</w:t>
            </w:r>
          </w:p>
        </w:tc>
      </w:tr>
    </w:tbl>
    <w:p w14:paraId="171FDC29" w14:textId="77777777" w:rsidR="002D4AAF" w:rsidRPr="003E7707" w:rsidRDefault="002D4AAF" w:rsidP="002D4AAF">
      <w:pPr>
        <w:pStyle w:val="BodyTextIndent3"/>
        <w:ind w:left="0"/>
        <w:rPr>
          <w:rFonts w:cs="Arial"/>
          <w:sz w:val="24"/>
          <w:szCs w:val="24"/>
          <w:lang w:val="en-GB"/>
        </w:rPr>
      </w:pPr>
    </w:p>
    <w:tbl>
      <w:tblPr>
        <w:tblStyle w:val="TableGrid"/>
        <w:tblW w:w="9918" w:type="dxa"/>
        <w:tblLook w:val="04A0" w:firstRow="1" w:lastRow="0" w:firstColumn="1" w:lastColumn="0" w:noHBand="0" w:noVBand="1"/>
      </w:tblPr>
      <w:tblGrid>
        <w:gridCol w:w="7225"/>
        <w:gridCol w:w="1275"/>
        <w:gridCol w:w="1418"/>
      </w:tblGrid>
      <w:tr w:rsidR="03BEA857" w:rsidRPr="003E7707" w14:paraId="236B24AF" w14:textId="77777777" w:rsidTr="00212775">
        <w:tc>
          <w:tcPr>
            <w:tcW w:w="7225" w:type="dxa"/>
            <w:shd w:val="clear" w:color="auto" w:fill="DBE5F1" w:themeFill="accent1" w:themeFillTint="33"/>
          </w:tcPr>
          <w:p w14:paraId="32690572" w14:textId="77777777" w:rsidR="4BF6B2B0" w:rsidRPr="003E7707" w:rsidRDefault="4BF6B2B0" w:rsidP="03BEA857">
            <w:pPr>
              <w:pStyle w:val="BodyTextIndent3"/>
              <w:ind w:left="0"/>
              <w:rPr>
                <w:rFonts w:cs="Arial"/>
                <w:sz w:val="24"/>
                <w:szCs w:val="24"/>
                <w:lang w:val="en-GB"/>
              </w:rPr>
            </w:pPr>
            <w:r w:rsidRPr="003E7707">
              <w:rPr>
                <w:rFonts w:cs="Arial"/>
                <w:sz w:val="24"/>
                <w:szCs w:val="24"/>
                <w:lang w:val="en-GB"/>
              </w:rPr>
              <w:t>Behaviours</w:t>
            </w:r>
          </w:p>
          <w:p w14:paraId="523E49C4" w14:textId="37DCF328" w:rsidR="00212775" w:rsidRPr="003E7707" w:rsidRDefault="00212775" w:rsidP="03BEA857">
            <w:pPr>
              <w:pStyle w:val="BodyTextIndent3"/>
              <w:ind w:left="0"/>
              <w:rPr>
                <w:rFonts w:cs="Arial"/>
                <w:sz w:val="24"/>
                <w:szCs w:val="24"/>
                <w:lang w:val="en-GB"/>
              </w:rPr>
            </w:pPr>
          </w:p>
        </w:tc>
        <w:tc>
          <w:tcPr>
            <w:tcW w:w="1275" w:type="dxa"/>
            <w:shd w:val="clear" w:color="auto" w:fill="DBE5F1" w:themeFill="accent1" w:themeFillTint="33"/>
          </w:tcPr>
          <w:p w14:paraId="26C06CC5" w14:textId="77777777" w:rsidR="03BEA857" w:rsidRPr="003E7707" w:rsidRDefault="03BEA857" w:rsidP="03BEA857">
            <w:pPr>
              <w:pStyle w:val="BodyTextIndent3"/>
              <w:ind w:left="0"/>
              <w:rPr>
                <w:rFonts w:cs="Arial"/>
                <w:sz w:val="24"/>
                <w:szCs w:val="24"/>
                <w:lang w:val="en-GB"/>
              </w:rPr>
            </w:pPr>
            <w:r w:rsidRPr="003E7707">
              <w:rPr>
                <w:rFonts w:cs="Arial"/>
                <w:sz w:val="24"/>
                <w:szCs w:val="24"/>
                <w:lang w:val="en-GB"/>
              </w:rPr>
              <w:t>Essential</w:t>
            </w:r>
          </w:p>
        </w:tc>
        <w:tc>
          <w:tcPr>
            <w:tcW w:w="1418" w:type="dxa"/>
            <w:shd w:val="clear" w:color="auto" w:fill="DBE5F1" w:themeFill="accent1" w:themeFillTint="33"/>
          </w:tcPr>
          <w:p w14:paraId="404425F9" w14:textId="77777777" w:rsidR="03BEA857" w:rsidRPr="003E7707" w:rsidRDefault="03BEA857" w:rsidP="03BEA857">
            <w:pPr>
              <w:pStyle w:val="BodyTextIndent3"/>
              <w:ind w:left="0"/>
              <w:rPr>
                <w:rFonts w:cs="Arial"/>
                <w:sz w:val="24"/>
                <w:szCs w:val="24"/>
                <w:lang w:val="en-GB"/>
              </w:rPr>
            </w:pPr>
            <w:r w:rsidRPr="003E7707">
              <w:rPr>
                <w:rFonts w:cs="Arial"/>
                <w:sz w:val="24"/>
                <w:szCs w:val="24"/>
                <w:lang w:val="en-GB"/>
              </w:rPr>
              <w:t>Desirable</w:t>
            </w:r>
          </w:p>
        </w:tc>
      </w:tr>
      <w:tr w:rsidR="03BEA857" w:rsidRPr="003E7707" w14:paraId="562C498F" w14:textId="77777777" w:rsidTr="00212775">
        <w:tc>
          <w:tcPr>
            <w:tcW w:w="7225" w:type="dxa"/>
          </w:tcPr>
          <w:p w14:paraId="50BBBC0A" w14:textId="7F703DF0" w:rsidR="03BEA857" w:rsidRPr="003E7707" w:rsidRDefault="003D4579" w:rsidP="003466FD">
            <w:pPr>
              <w:pStyle w:val="BodyTextIndent3"/>
              <w:ind w:left="0"/>
              <w:rPr>
                <w:rFonts w:cs="Arial"/>
                <w:b w:val="0"/>
                <w:bCs/>
                <w:sz w:val="24"/>
                <w:szCs w:val="24"/>
                <w:lang w:val="en-GB"/>
              </w:rPr>
            </w:pPr>
            <w:r w:rsidRPr="003E7707">
              <w:rPr>
                <w:rFonts w:cs="Arial"/>
                <w:b w:val="0"/>
                <w:bCs/>
                <w:sz w:val="24"/>
                <w:szCs w:val="24"/>
                <w:lang w:val="en-GB"/>
              </w:rPr>
              <w:t>Innovative and pro-active approach to recognising and solving problems.</w:t>
            </w:r>
          </w:p>
        </w:tc>
        <w:tc>
          <w:tcPr>
            <w:tcW w:w="1275" w:type="dxa"/>
          </w:tcPr>
          <w:p w14:paraId="51FA366A" w14:textId="2E6FAB40" w:rsidR="03BEA857" w:rsidRPr="003E7707" w:rsidRDefault="003D4579" w:rsidP="003466FD">
            <w:pPr>
              <w:pStyle w:val="BodyTextIndent3"/>
              <w:ind w:left="0"/>
              <w:jc w:val="center"/>
              <w:rPr>
                <w:rFonts w:cs="Arial"/>
                <w:b w:val="0"/>
                <w:bCs/>
                <w:sz w:val="24"/>
                <w:szCs w:val="24"/>
                <w:lang w:val="en-GB"/>
              </w:rPr>
            </w:pPr>
            <w:r w:rsidRPr="003E7707">
              <w:rPr>
                <w:rFonts w:cs="Arial"/>
                <w:b w:val="0"/>
                <w:bCs/>
                <w:sz w:val="24"/>
                <w:szCs w:val="24"/>
                <w:lang w:val="en-GB"/>
              </w:rPr>
              <w:t>x</w:t>
            </w:r>
          </w:p>
        </w:tc>
        <w:tc>
          <w:tcPr>
            <w:tcW w:w="1418" w:type="dxa"/>
          </w:tcPr>
          <w:p w14:paraId="67B1B053" w14:textId="77777777" w:rsidR="03BEA857" w:rsidRPr="003E7707" w:rsidRDefault="03BEA857" w:rsidP="003466FD">
            <w:pPr>
              <w:pStyle w:val="BodyTextIndent3"/>
              <w:ind w:left="0"/>
              <w:jc w:val="center"/>
              <w:rPr>
                <w:rFonts w:cs="Arial"/>
                <w:b w:val="0"/>
                <w:bCs/>
                <w:sz w:val="24"/>
                <w:szCs w:val="24"/>
                <w:lang w:val="en-GB"/>
              </w:rPr>
            </w:pPr>
          </w:p>
        </w:tc>
      </w:tr>
      <w:tr w:rsidR="03BEA857" w:rsidRPr="003E7707" w14:paraId="13E950D9" w14:textId="77777777" w:rsidTr="00212775">
        <w:tc>
          <w:tcPr>
            <w:tcW w:w="7225" w:type="dxa"/>
          </w:tcPr>
          <w:p w14:paraId="35EDF4B8" w14:textId="6E386253" w:rsidR="03BEA857" w:rsidRPr="003E7707" w:rsidRDefault="003D4579" w:rsidP="003466FD">
            <w:pPr>
              <w:spacing w:before="60" w:after="60"/>
              <w:rPr>
                <w:rFonts w:ascii="Arial" w:hAnsi="Arial" w:cs="Arial"/>
                <w:bCs/>
                <w:sz w:val="24"/>
                <w:szCs w:val="24"/>
              </w:rPr>
            </w:pPr>
            <w:r w:rsidRPr="003E7707">
              <w:rPr>
                <w:rFonts w:ascii="Arial" w:hAnsi="Arial" w:cs="Arial"/>
                <w:bCs/>
                <w:sz w:val="24"/>
                <w:szCs w:val="24"/>
              </w:rPr>
              <w:t xml:space="preserve">Strong team player, capable of working with the Director of Planning and Infrastructure, </w:t>
            </w:r>
            <w:r w:rsidR="00FB6B0A" w:rsidRPr="003E7707">
              <w:rPr>
                <w:rFonts w:ascii="Arial" w:hAnsi="Arial" w:cs="Arial"/>
                <w:bCs/>
                <w:sz w:val="24"/>
                <w:szCs w:val="24"/>
              </w:rPr>
              <w:t xml:space="preserve">other Heads of Service </w:t>
            </w:r>
            <w:r w:rsidRPr="003E7707">
              <w:rPr>
                <w:rFonts w:ascii="Arial" w:hAnsi="Arial" w:cs="Arial"/>
                <w:bCs/>
                <w:sz w:val="24"/>
                <w:szCs w:val="24"/>
              </w:rPr>
              <w:t>and directing/motivating Team Leaders and members through encouragement and the provision of opportunities for widening experience.</w:t>
            </w:r>
          </w:p>
        </w:tc>
        <w:tc>
          <w:tcPr>
            <w:tcW w:w="1275" w:type="dxa"/>
          </w:tcPr>
          <w:p w14:paraId="7220B7E6" w14:textId="5464629C" w:rsidR="03BEA857" w:rsidRPr="003E7707" w:rsidRDefault="003D4579" w:rsidP="003466FD">
            <w:pPr>
              <w:pStyle w:val="BodyTextIndent3"/>
              <w:ind w:left="0"/>
              <w:jc w:val="center"/>
              <w:rPr>
                <w:rFonts w:cs="Arial"/>
                <w:b w:val="0"/>
                <w:bCs/>
                <w:sz w:val="24"/>
                <w:szCs w:val="24"/>
                <w:lang w:val="en-GB"/>
              </w:rPr>
            </w:pPr>
            <w:r w:rsidRPr="003E7707">
              <w:rPr>
                <w:rFonts w:cs="Arial"/>
                <w:b w:val="0"/>
                <w:bCs/>
                <w:sz w:val="24"/>
                <w:szCs w:val="24"/>
                <w:lang w:val="en-GB"/>
              </w:rPr>
              <w:t>x</w:t>
            </w:r>
          </w:p>
        </w:tc>
        <w:tc>
          <w:tcPr>
            <w:tcW w:w="1418" w:type="dxa"/>
          </w:tcPr>
          <w:p w14:paraId="29CFEB1B" w14:textId="77777777" w:rsidR="03BEA857" w:rsidRPr="003E7707" w:rsidRDefault="03BEA857" w:rsidP="003466FD">
            <w:pPr>
              <w:pStyle w:val="BodyTextIndent3"/>
              <w:ind w:left="0"/>
              <w:jc w:val="center"/>
              <w:rPr>
                <w:rFonts w:cs="Arial"/>
                <w:b w:val="0"/>
                <w:bCs/>
                <w:sz w:val="24"/>
                <w:szCs w:val="24"/>
                <w:lang w:val="en-GB"/>
              </w:rPr>
            </w:pPr>
          </w:p>
        </w:tc>
      </w:tr>
      <w:tr w:rsidR="03BEA857" w:rsidRPr="003E7707" w14:paraId="18DD42D1" w14:textId="77777777" w:rsidTr="00212775">
        <w:tc>
          <w:tcPr>
            <w:tcW w:w="7225" w:type="dxa"/>
          </w:tcPr>
          <w:p w14:paraId="7BC5689C" w14:textId="31BDD6CC" w:rsidR="03BEA857" w:rsidRPr="003E7707" w:rsidRDefault="003D4579" w:rsidP="003466FD">
            <w:pPr>
              <w:pStyle w:val="BodyTextIndent3"/>
              <w:ind w:left="0"/>
              <w:rPr>
                <w:rFonts w:cs="Arial"/>
                <w:b w:val="0"/>
                <w:bCs/>
                <w:sz w:val="24"/>
                <w:szCs w:val="24"/>
                <w:lang w:val="en-GB"/>
              </w:rPr>
            </w:pPr>
            <w:r w:rsidRPr="003E7707">
              <w:rPr>
                <w:rFonts w:cs="Arial"/>
                <w:b w:val="0"/>
                <w:bCs/>
                <w:sz w:val="24"/>
                <w:szCs w:val="24"/>
                <w:lang w:val="en-GB"/>
              </w:rPr>
              <w:t>Open, friendly and helpful approach to members of the public including applicants, objectors or interest groups, through the provision of efficient and responsive professional services.</w:t>
            </w:r>
          </w:p>
        </w:tc>
        <w:tc>
          <w:tcPr>
            <w:tcW w:w="1275" w:type="dxa"/>
          </w:tcPr>
          <w:p w14:paraId="40AAB909" w14:textId="1DAAFD88" w:rsidR="03BEA857" w:rsidRPr="003E7707" w:rsidRDefault="003D4579" w:rsidP="003466FD">
            <w:pPr>
              <w:pStyle w:val="BodyTextIndent3"/>
              <w:ind w:left="0"/>
              <w:jc w:val="center"/>
              <w:rPr>
                <w:rFonts w:cs="Arial"/>
                <w:b w:val="0"/>
                <w:bCs/>
                <w:sz w:val="24"/>
                <w:szCs w:val="24"/>
                <w:lang w:val="en-GB"/>
              </w:rPr>
            </w:pPr>
            <w:r w:rsidRPr="003E7707">
              <w:rPr>
                <w:rFonts w:cs="Arial"/>
                <w:b w:val="0"/>
                <w:bCs/>
                <w:sz w:val="24"/>
                <w:szCs w:val="24"/>
                <w:lang w:val="en-GB"/>
              </w:rPr>
              <w:t>x</w:t>
            </w:r>
          </w:p>
        </w:tc>
        <w:tc>
          <w:tcPr>
            <w:tcW w:w="1418" w:type="dxa"/>
          </w:tcPr>
          <w:p w14:paraId="55393CE4" w14:textId="77777777" w:rsidR="03BEA857" w:rsidRPr="003E7707" w:rsidRDefault="03BEA857" w:rsidP="003466FD">
            <w:pPr>
              <w:pStyle w:val="BodyTextIndent3"/>
              <w:ind w:left="0"/>
              <w:jc w:val="center"/>
              <w:rPr>
                <w:rFonts w:cs="Arial"/>
                <w:b w:val="0"/>
                <w:bCs/>
                <w:sz w:val="24"/>
                <w:szCs w:val="24"/>
                <w:lang w:val="en-GB"/>
              </w:rPr>
            </w:pPr>
          </w:p>
        </w:tc>
      </w:tr>
      <w:tr w:rsidR="003D4579" w:rsidRPr="003E7707" w14:paraId="57554B3B" w14:textId="77777777" w:rsidTr="00212775">
        <w:tc>
          <w:tcPr>
            <w:tcW w:w="7225" w:type="dxa"/>
          </w:tcPr>
          <w:p w14:paraId="7D4C7678" w14:textId="40B58A0F" w:rsidR="003D4579" w:rsidRPr="003E7707" w:rsidRDefault="003D4579" w:rsidP="03BEA857">
            <w:pPr>
              <w:pStyle w:val="BodyTextIndent3"/>
              <w:ind w:left="0"/>
              <w:rPr>
                <w:rFonts w:cs="Arial"/>
                <w:b w:val="0"/>
                <w:bCs/>
                <w:sz w:val="24"/>
                <w:szCs w:val="24"/>
                <w:lang w:val="en-GB"/>
              </w:rPr>
            </w:pPr>
            <w:r w:rsidRPr="003E7707">
              <w:rPr>
                <w:rFonts w:cs="Arial"/>
                <w:b w:val="0"/>
                <w:bCs/>
                <w:sz w:val="24"/>
                <w:szCs w:val="24"/>
                <w:lang w:val="en-GB"/>
              </w:rPr>
              <w:t>Ability to develop procedures in association with the Director of Planning Infrastructure and Team Leaders/Supervisors in order to provide a fast, efficient and quality service.</w:t>
            </w:r>
          </w:p>
        </w:tc>
        <w:tc>
          <w:tcPr>
            <w:tcW w:w="1275" w:type="dxa"/>
          </w:tcPr>
          <w:p w14:paraId="7969C304" w14:textId="606CB876" w:rsidR="003D4579" w:rsidRPr="003E7707" w:rsidRDefault="003D4579" w:rsidP="003466FD">
            <w:pPr>
              <w:pStyle w:val="BodyTextIndent3"/>
              <w:ind w:left="0"/>
              <w:jc w:val="center"/>
              <w:rPr>
                <w:rFonts w:cs="Arial"/>
                <w:b w:val="0"/>
                <w:bCs/>
                <w:sz w:val="24"/>
                <w:szCs w:val="24"/>
                <w:lang w:val="en-GB"/>
              </w:rPr>
            </w:pPr>
            <w:r w:rsidRPr="003E7707">
              <w:rPr>
                <w:rFonts w:cs="Arial"/>
                <w:b w:val="0"/>
                <w:bCs/>
                <w:sz w:val="24"/>
                <w:szCs w:val="24"/>
                <w:lang w:val="en-GB"/>
              </w:rPr>
              <w:t>x</w:t>
            </w:r>
          </w:p>
        </w:tc>
        <w:tc>
          <w:tcPr>
            <w:tcW w:w="1418" w:type="dxa"/>
          </w:tcPr>
          <w:p w14:paraId="696B602B" w14:textId="77777777" w:rsidR="003D4579" w:rsidRPr="003E7707" w:rsidRDefault="003D4579" w:rsidP="003466FD">
            <w:pPr>
              <w:pStyle w:val="BodyTextIndent3"/>
              <w:ind w:left="0"/>
              <w:jc w:val="center"/>
              <w:rPr>
                <w:rFonts w:cs="Arial"/>
                <w:b w:val="0"/>
                <w:bCs/>
                <w:sz w:val="24"/>
                <w:szCs w:val="24"/>
                <w:lang w:val="en-GB"/>
              </w:rPr>
            </w:pPr>
          </w:p>
        </w:tc>
      </w:tr>
      <w:tr w:rsidR="000D1D79" w:rsidRPr="003E7707" w14:paraId="762B4585" w14:textId="77777777" w:rsidTr="000D1D79">
        <w:tc>
          <w:tcPr>
            <w:tcW w:w="7225" w:type="dxa"/>
          </w:tcPr>
          <w:p w14:paraId="13F6EBBC" w14:textId="77777777" w:rsidR="000D1D79" w:rsidRPr="003E7707" w:rsidRDefault="000D1D79" w:rsidP="00BE6EBB">
            <w:pPr>
              <w:pStyle w:val="BodyTextIndent3"/>
              <w:ind w:left="0"/>
              <w:rPr>
                <w:rFonts w:cs="Arial"/>
                <w:b w:val="0"/>
                <w:bCs/>
                <w:sz w:val="24"/>
                <w:szCs w:val="24"/>
                <w:lang w:val="en-GB"/>
              </w:rPr>
            </w:pPr>
            <w:r w:rsidRPr="003E7707">
              <w:rPr>
                <w:rFonts w:cs="Arial"/>
                <w:b w:val="0"/>
                <w:bCs/>
                <w:sz w:val="24"/>
                <w:szCs w:val="24"/>
                <w:lang w:val="en-GB"/>
              </w:rPr>
              <w:t>Ability to handle sensitive and contentious policy matters.</w:t>
            </w:r>
          </w:p>
        </w:tc>
        <w:tc>
          <w:tcPr>
            <w:tcW w:w="1275" w:type="dxa"/>
          </w:tcPr>
          <w:p w14:paraId="02BE387C" w14:textId="77777777" w:rsidR="000D1D79" w:rsidRPr="003E7707" w:rsidRDefault="000D1D79" w:rsidP="00BE6EBB">
            <w:pPr>
              <w:pStyle w:val="BodyTextIndent3"/>
              <w:ind w:left="0"/>
              <w:jc w:val="center"/>
              <w:rPr>
                <w:rFonts w:cs="Arial"/>
                <w:b w:val="0"/>
                <w:bCs/>
                <w:sz w:val="24"/>
                <w:szCs w:val="24"/>
                <w:lang w:val="en-GB"/>
              </w:rPr>
            </w:pPr>
          </w:p>
        </w:tc>
        <w:tc>
          <w:tcPr>
            <w:tcW w:w="1418" w:type="dxa"/>
          </w:tcPr>
          <w:p w14:paraId="56898E77" w14:textId="77777777" w:rsidR="000D1D79" w:rsidRPr="003E7707" w:rsidRDefault="000D1D79" w:rsidP="00BE6EBB">
            <w:pPr>
              <w:pStyle w:val="BodyTextIndent3"/>
              <w:ind w:left="0"/>
              <w:jc w:val="center"/>
              <w:rPr>
                <w:rFonts w:cs="Arial"/>
                <w:b w:val="0"/>
                <w:bCs/>
                <w:sz w:val="24"/>
                <w:szCs w:val="24"/>
                <w:lang w:val="en-GB"/>
              </w:rPr>
            </w:pPr>
            <w:r w:rsidRPr="003E7707">
              <w:rPr>
                <w:rFonts w:cs="Arial"/>
                <w:b w:val="0"/>
                <w:bCs/>
                <w:sz w:val="24"/>
                <w:szCs w:val="24"/>
                <w:lang w:val="en-GB"/>
              </w:rPr>
              <w:t>x</w:t>
            </w:r>
          </w:p>
        </w:tc>
      </w:tr>
    </w:tbl>
    <w:p w14:paraId="4E3AB42F" w14:textId="7D88180C" w:rsidR="00016DE7" w:rsidRPr="003E7707" w:rsidRDefault="00016DE7" w:rsidP="03BEA857">
      <w:pPr>
        <w:pStyle w:val="BodyTextIndent3"/>
        <w:ind w:left="0"/>
        <w:jc w:val="both"/>
        <w:rPr>
          <w:rFonts w:cs="Arial"/>
          <w:bCs/>
          <w:sz w:val="24"/>
          <w:szCs w:val="24"/>
          <w:lang w:val="en-GB"/>
        </w:rPr>
      </w:pPr>
    </w:p>
    <w:p w14:paraId="3D1F5906" w14:textId="3999AB1A" w:rsidR="00016DE7" w:rsidRPr="00074C0E" w:rsidRDefault="00016DE7" w:rsidP="00016DE7">
      <w:pPr>
        <w:pStyle w:val="BodyTextIndent3"/>
        <w:ind w:left="0"/>
        <w:jc w:val="both"/>
        <w:rPr>
          <w:rFonts w:cs="Arial"/>
          <w:b w:val="0"/>
          <w:sz w:val="22"/>
          <w:szCs w:val="22"/>
          <w:lang w:val="en-GB"/>
        </w:rPr>
      </w:pPr>
      <w:r w:rsidRPr="00074C0E">
        <w:rPr>
          <w:rFonts w:cs="Arial"/>
          <w:b w:val="0"/>
          <w:sz w:val="22"/>
          <w:szCs w:val="22"/>
          <w:lang w:val="en-GB"/>
        </w:rPr>
        <w:t xml:space="preserve">Note: Applicants who are disabled (as defined by law) </w:t>
      </w:r>
      <w:r w:rsidR="00AE6447" w:rsidRPr="00074C0E">
        <w:rPr>
          <w:rFonts w:cs="Arial"/>
          <w:b w:val="0"/>
          <w:sz w:val="22"/>
          <w:szCs w:val="22"/>
          <w:lang w:val="en-GB"/>
        </w:rPr>
        <w:t>w</w:t>
      </w:r>
      <w:r w:rsidRPr="00074C0E">
        <w:rPr>
          <w:rFonts w:cs="Arial"/>
          <w:b w:val="0"/>
          <w:sz w:val="22"/>
          <w:szCs w:val="22"/>
          <w:lang w:val="en-GB"/>
        </w:rPr>
        <w:t xml:space="preserve">ill be guaranteed an interview if they meet the </w:t>
      </w:r>
      <w:r w:rsidR="002D4AAF" w:rsidRPr="00074C0E">
        <w:rPr>
          <w:rFonts w:cs="Arial"/>
          <w:b w:val="0"/>
          <w:sz w:val="22"/>
          <w:szCs w:val="22"/>
          <w:lang w:val="en-GB"/>
        </w:rPr>
        <w:t>essential</w:t>
      </w:r>
      <w:r w:rsidRPr="00074C0E">
        <w:rPr>
          <w:rFonts w:cs="Arial"/>
          <w:b w:val="0"/>
          <w:sz w:val="22"/>
          <w:szCs w:val="22"/>
          <w:lang w:val="en-GB"/>
        </w:rPr>
        <w:t xml:space="preserve"> criteria provided that this information is noted under</w:t>
      </w:r>
      <w:r w:rsidR="00AE6447" w:rsidRPr="00074C0E">
        <w:rPr>
          <w:rFonts w:cs="Arial"/>
          <w:b w:val="0"/>
          <w:sz w:val="22"/>
          <w:szCs w:val="22"/>
          <w:lang w:val="en-GB"/>
        </w:rPr>
        <w:t xml:space="preserve"> the relevant </w:t>
      </w:r>
      <w:r w:rsidRPr="00074C0E">
        <w:rPr>
          <w:rFonts w:cs="Arial"/>
          <w:b w:val="0"/>
          <w:sz w:val="22"/>
          <w:szCs w:val="22"/>
          <w:lang w:val="en-GB"/>
        </w:rPr>
        <w:t>section of the application form.</w:t>
      </w:r>
    </w:p>
    <w:p w14:paraId="76A71A56" w14:textId="77777777" w:rsidR="00754E0F" w:rsidRPr="003E7707" w:rsidRDefault="00754E0F" w:rsidP="00016DE7">
      <w:pPr>
        <w:pStyle w:val="BodyTextIndent3"/>
        <w:ind w:left="0"/>
        <w:jc w:val="both"/>
        <w:rPr>
          <w:rFonts w:cs="Arial"/>
          <w:b w:val="0"/>
          <w:sz w:val="24"/>
          <w:szCs w:val="24"/>
          <w:lang w:val="en-GB"/>
        </w:rPr>
      </w:pPr>
    </w:p>
    <w:p w14:paraId="03AA494F" w14:textId="77777777" w:rsidR="000458A7" w:rsidRPr="003E7707" w:rsidRDefault="000458A7" w:rsidP="00016DE7">
      <w:pPr>
        <w:pStyle w:val="BodyTextIndent3"/>
        <w:ind w:left="0"/>
        <w:jc w:val="both"/>
        <w:rPr>
          <w:rFonts w:cs="Arial"/>
          <w:b w:val="0"/>
          <w:sz w:val="24"/>
          <w:szCs w:val="24"/>
          <w:lang w:val="en-GB"/>
        </w:rPr>
      </w:pPr>
    </w:p>
    <w:p w14:paraId="36CB1D1D" w14:textId="77777777" w:rsidR="000458A7" w:rsidRPr="003E7707" w:rsidRDefault="000458A7" w:rsidP="00016DE7">
      <w:pPr>
        <w:pStyle w:val="BodyTextIndent3"/>
        <w:ind w:left="0"/>
        <w:jc w:val="both"/>
        <w:rPr>
          <w:rFonts w:cs="Arial"/>
          <w:b w:val="0"/>
          <w:sz w:val="24"/>
          <w:szCs w:val="24"/>
          <w:lang w:val="en-GB"/>
        </w:rPr>
      </w:pPr>
    </w:p>
    <w:p w14:paraId="57722BDC" w14:textId="77777777" w:rsidR="00200553" w:rsidRPr="003E7707" w:rsidRDefault="00200553" w:rsidP="00200553">
      <w:pPr>
        <w:ind w:left="6480"/>
        <w:rPr>
          <w:rFonts w:ascii="Arial" w:hAnsi="Arial" w:cs="Arial"/>
          <w:sz w:val="24"/>
          <w:szCs w:val="24"/>
        </w:rPr>
      </w:pPr>
    </w:p>
    <w:p w14:paraId="520969CB" w14:textId="77777777" w:rsidR="00200553" w:rsidRPr="003E7707" w:rsidRDefault="00200553" w:rsidP="00200553">
      <w:pPr>
        <w:rPr>
          <w:rFonts w:ascii="Arial" w:hAnsi="Arial" w:cs="Arial"/>
          <w:sz w:val="24"/>
          <w:szCs w:val="24"/>
        </w:rPr>
      </w:pPr>
    </w:p>
    <w:p w14:paraId="4E2C668A" w14:textId="77777777" w:rsidR="00016DE7" w:rsidRPr="003E7707" w:rsidRDefault="00016DE7" w:rsidP="00016DE7">
      <w:pPr>
        <w:ind w:left="1080"/>
        <w:outlineLvl w:val="0"/>
        <w:rPr>
          <w:rFonts w:ascii="Arial" w:hAnsi="Arial" w:cs="Arial"/>
          <w:sz w:val="24"/>
          <w:szCs w:val="24"/>
        </w:rPr>
      </w:pPr>
    </w:p>
    <w:sectPr w:rsidR="00016DE7" w:rsidRPr="003E7707"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A7A34" w14:textId="77777777" w:rsidR="0042568C" w:rsidRDefault="0042568C">
      <w:r>
        <w:separator/>
      </w:r>
    </w:p>
  </w:endnote>
  <w:endnote w:type="continuationSeparator" w:id="0">
    <w:p w14:paraId="4CA49B0E" w14:textId="77777777" w:rsidR="0042568C" w:rsidRDefault="0042568C">
      <w:r>
        <w:continuationSeparator/>
      </w:r>
    </w:p>
  </w:endnote>
  <w:endnote w:type="continuationNotice" w:id="1">
    <w:p w14:paraId="7E56E85D" w14:textId="77777777" w:rsidR="0042568C" w:rsidRDefault="00425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AC7BC" w14:textId="77777777" w:rsidR="0042568C" w:rsidRDefault="0042568C">
      <w:r>
        <w:separator/>
      </w:r>
    </w:p>
  </w:footnote>
  <w:footnote w:type="continuationSeparator" w:id="0">
    <w:p w14:paraId="4DD2DCDF" w14:textId="77777777" w:rsidR="0042568C" w:rsidRDefault="0042568C">
      <w:r>
        <w:continuationSeparator/>
      </w:r>
    </w:p>
  </w:footnote>
  <w:footnote w:type="continuationNotice" w:id="1">
    <w:p w14:paraId="44A18646" w14:textId="77777777" w:rsidR="0042568C" w:rsidRDefault="004256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6470ACF6">
      <w:start w:val="1"/>
      <w:numFmt w:val="lowerRoman"/>
      <w:lvlText w:val="(%1)"/>
      <w:lvlJc w:val="left"/>
      <w:pPr>
        <w:tabs>
          <w:tab w:val="num" w:pos="1440"/>
        </w:tabs>
        <w:ind w:left="1440" w:hanging="720"/>
      </w:pPr>
      <w:rPr>
        <w:rFonts w:hint="default"/>
      </w:rPr>
    </w:lvl>
    <w:lvl w:ilvl="1" w:tplc="F7DEC1DA">
      <w:numFmt w:val="decimal"/>
      <w:lvlText w:val=""/>
      <w:lvlJc w:val="left"/>
    </w:lvl>
    <w:lvl w:ilvl="2" w:tplc="79DC877A">
      <w:numFmt w:val="decimal"/>
      <w:lvlText w:val=""/>
      <w:lvlJc w:val="left"/>
    </w:lvl>
    <w:lvl w:ilvl="3" w:tplc="EA2AF3A6">
      <w:numFmt w:val="decimal"/>
      <w:lvlText w:val=""/>
      <w:lvlJc w:val="left"/>
    </w:lvl>
    <w:lvl w:ilvl="4" w:tplc="B0C64F40">
      <w:numFmt w:val="decimal"/>
      <w:lvlText w:val=""/>
      <w:lvlJc w:val="left"/>
    </w:lvl>
    <w:lvl w:ilvl="5" w:tplc="DC6CB432">
      <w:numFmt w:val="decimal"/>
      <w:lvlText w:val=""/>
      <w:lvlJc w:val="left"/>
    </w:lvl>
    <w:lvl w:ilvl="6" w:tplc="7130A3F2">
      <w:numFmt w:val="decimal"/>
      <w:lvlText w:val=""/>
      <w:lvlJc w:val="left"/>
    </w:lvl>
    <w:lvl w:ilvl="7" w:tplc="2572E51A">
      <w:numFmt w:val="decimal"/>
      <w:lvlText w:val=""/>
      <w:lvlJc w:val="left"/>
    </w:lvl>
    <w:lvl w:ilvl="8" w:tplc="A7F4EF3C">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4C582D"/>
    <w:multiLevelType w:val="hybridMultilevel"/>
    <w:tmpl w:val="1F463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A147D"/>
    <w:multiLevelType w:val="singleLevel"/>
    <w:tmpl w:val="6CBE1CB0"/>
    <w:lvl w:ilvl="0">
      <w:start w:val="7"/>
      <w:numFmt w:val="bullet"/>
      <w:lvlText w:val=""/>
      <w:lvlJc w:val="left"/>
      <w:pPr>
        <w:tabs>
          <w:tab w:val="num" w:pos="1440"/>
        </w:tabs>
        <w:ind w:left="1440" w:hanging="720"/>
      </w:pPr>
      <w:rPr>
        <w:rFonts w:ascii="Symbol" w:hAnsi="Symbol" w:hint="default"/>
      </w:rPr>
    </w:lvl>
  </w:abstractNum>
  <w:abstractNum w:abstractNumId="9"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E574D1"/>
    <w:multiLevelType w:val="hybridMultilevel"/>
    <w:tmpl w:val="4B36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B371F7"/>
    <w:multiLevelType w:val="multilevel"/>
    <w:tmpl w:val="6EEE089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F00F3C"/>
    <w:multiLevelType w:val="hybridMultilevel"/>
    <w:tmpl w:val="0809000F"/>
    <w:lvl w:ilvl="0" w:tplc="F3A23B26">
      <w:start w:val="1"/>
      <w:numFmt w:val="decimal"/>
      <w:lvlText w:val="%1."/>
      <w:lvlJc w:val="left"/>
      <w:pPr>
        <w:tabs>
          <w:tab w:val="num" w:pos="360"/>
        </w:tabs>
        <w:ind w:left="360" w:hanging="360"/>
      </w:pPr>
    </w:lvl>
    <w:lvl w:ilvl="1" w:tplc="8C42580C">
      <w:numFmt w:val="decimal"/>
      <w:lvlText w:val=""/>
      <w:lvlJc w:val="left"/>
    </w:lvl>
    <w:lvl w:ilvl="2" w:tplc="4DD8D122">
      <w:numFmt w:val="decimal"/>
      <w:lvlText w:val=""/>
      <w:lvlJc w:val="left"/>
    </w:lvl>
    <w:lvl w:ilvl="3" w:tplc="C526C44C">
      <w:numFmt w:val="decimal"/>
      <w:lvlText w:val=""/>
      <w:lvlJc w:val="left"/>
    </w:lvl>
    <w:lvl w:ilvl="4" w:tplc="2D9034D0">
      <w:numFmt w:val="decimal"/>
      <w:lvlText w:val=""/>
      <w:lvlJc w:val="left"/>
    </w:lvl>
    <w:lvl w:ilvl="5" w:tplc="7E0AC2EC">
      <w:numFmt w:val="decimal"/>
      <w:lvlText w:val=""/>
      <w:lvlJc w:val="left"/>
    </w:lvl>
    <w:lvl w:ilvl="6" w:tplc="927C4708">
      <w:numFmt w:val="decimal"/>
      <w:lvlText w:val=""/>
      <w:lvlJc w:val="left"/>
    </w:lvl>
    <w:lvl w:ilvl="7" w:tplc="64126896">
      <w:numFmt w:val="decimal"/>
      <w:lvlText w:val=""/>
      <w:lvlJc w:val="left"/>
    </w:lvl>
    <w:lvl w:ilvl="8" w:tplc="DC66CC80">
      <w:numFmt w:val="decimal"/>
      <w:lvlText w:val=""/>
      <w:lvlJc w:val="left"/>
    </w:lvl>
  </w:abstractNum>
  <w:abstractNum w:abstractNumId="20" w15:restartNumberingAfterBreak="0">
    <w:nsid w:val="48EB1268"/>
    <w:multiLevelType w:val="hybridMultilevel"/>
    <w:tmpl w:val="08090001"/>
    <w:lvl w:ilvl="0" w:tplc="A7003DDA">
      <w:start w:val="1"/>
      <w:numFmt w:val="bullet"/>
      <w:lvlText w:val=""/>
      <w:lvlJc w:val="left"/>
      <w:pPr>
        <w:ind w:left="720" w:hanging="360"/>
      </w:pPr>
      <w:rPr>
        <w:rFonts w:ascii="Symbol" w:hAnsi="Symbol" w:hint="default"/>
      </w:rPr>
    </w:lvl>
    <w:lvl w:ilvl="1" w:tplc="2534A142">
      <w:numFmt w:val="decimal"/>
      <w:lvlText w:val=""/>
      <w:lvlJc w:val="left"/>
    </w:lvl>
    <w:lvl w:ilvl="2" w:tplc="E19EF03A">
      <w:numFmt w:val="decimal"/>
      <w:lvlText w:val=""/>
      <w:lvlJc w:val="left"/>
    </w:lvl>
    <w:lvl w:ilvl="3" w:tplc="91C25186">
      <w:numFmt w:val="decimal"/>
      <w:lvlText w:val=""/>
      <w:lvlJc w:val="left"/>
    </w:lvl>
    <w:lvl w:ilvl="4" w:tplc="00D65988">
      <w:numFmt w:val="decimal"/>
      <w:lvlText w:val=""/>
      <w:lvlJc w:val="left"/>
    </w:lvl>
    <w:lvl w:ilvl="5" w:tplc="174C07A6">
      <w:numFmt w:val="decimal"/>
      <w:lvlText w:val=""/>
      <w:lvlJc w:val="left"/>
    </w:lvl>
    <w:lvl w:ilvl="6" w:tplc="E11A596A">
      <w:numFmt w:val="decimal"/>
      <w:lvlText w:val=""/>
      <w:lvlJc w:val="left"/>
    </w:lvl>
    <w:lvl w:ilvl="7" w:tplc="89588BA8">
      <w:numFmt w:val="decimal"/>
      <w:lvlText w:val=""/>
      <w:lvlJc w:val="left"/>
    </w:lvl>
    <w:lvl w:ilvl="8" w:tplc="4E0C84F6">
      <w:numFmt w:val="decimal"/>
      <w:lvlText w:val=""/>
      <w:lvlJc w:val="left"/>
    </w:lvl>
  </w:abstractNum>
  <w:abstractNum w:abstractNumId="21" w15:restartNumberingAfterBreak="0">
    <w:nsid w:val="4FFD6039"/>
    <w:multiLevelType w:val="hybridMultilevel"/>
    <w:tmpl w:val="08090001"/>
    <w:lvl w:ilvl="0" w:tplc="0DC46A18">
      <w:start w:val="1"/>
      <w:numFmt w:val="bullet"/>
      <w:lvlText w:val=""/>
      <w:lvlJc w:val="left"/>
      <w:pPr>
        <w:tabs>
          <w:tab w:val="num" w:pos="360"/>
        </w:tabs>
        <w:ind w:left="360" w:hanging="360"/>
      </w:pPr>
      <w:rPr>
        <w:rFonts w:ascii="Symbol" w:hAnsi="Symbol" w:hint="default"/>
      </w:rPr>
    </w:lvl>
    <w:lvl w:ilvl="1" w:tplc="9F8C6ED0">
      <w:numFmt w:val="decimal"/>
      <w:lvlText w:val=""/>
      <w:lvlJc w:val="left"/>
    </w:lvl>
    <w:lvl w:ilvl="2" w:tplc="B720CE5A">
      <w:numFmt w:val="decimal"/>
      <w:lvlText w:val=""/>
      <w:lvlJc w:val="left"/>
    </w:lvl>
    <w:lvl w:ilvl="3" w:tplc="C9381962">
      <w:numFmt w:val="decimal"/>
      <w:lvlText w:val=""/>
      <w:lvlJc w:val="left"/>
    </w:lvl>
    <w:lvl w:ilvl="4" w:tplc="4C34DBDC">
      <w:numFmt w:val="decimal"/>
      <w:lvlText w:val=""/>
      <w:lvlJc w:val="left"/>
    </w:lvl>
    <w:lvl w:ilvl="5" w:tplc="1298BF36">
      <w:numFmt w:val="decimal"/>
      <w:lvlText w:val=""/>
      <w:lvlJc w:val="left"/>
    </w:lvl>
    <w:lvl w:ilvl="6" w:tplc="EC7CE6E0">
      <w:numFmt w:val="decimal"/>
      <w:lvlText w:val=""/>
      <w:lvlJc w:val="left"/>
    </w:lvl>
    <w:lvl w:ilvl="7" w:tplc="9FE8FC24">
      <w:numFmt w:val="decimal"/>
      <w:lvlText w:val=""/>
      <w:lvlJc w:val="left"/>
    </w:lvl>
    <w:lvl w:ilvl="8" w:tplc="A54AA5F8">
      <w:numFmt w:val="decimal"/>
      <w:lvlText w:val=""/>
      <w:lvlJc w:val="left"/>
    </w:lvl>
  </w:abstractNum>
  <w:abstractNum w:abstractNumId="22"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3" w15:restartNumberingAfterBreak="0">
    <w:nsid w:val="55782ACF"/>
    <w:multiLevelType w:val="hybridMultilevel"/>
    <w:tmpl w:val="6CBE1CB0"/>
    <w:lvl w:ilvl="0" w:tplc="BB148DB8">
      <w:start w:val="7"/>
      <w:numFmt w:val="bullet"/>
      <w:lvlText w:val=""/>
      <w:lvlJc w:val="left"/>
      <w:pPr>
        <w:tabs>
          <w:tab w:val="num" w:pos="1440"/>
        </w:tabs>
        <w:ind w:left="1440" w:hanging="720"/>
      </w:pPr>
      <w:rPr>
        <w:rFonts w:ascii="Symbol" w:hAnsi="Symbol" w:hint="default"/>
      </w:rPr>
    </w:lvl>
    <w:lvl w:ilvl="1" w:tplc="4636DACE">
      <w:numFmt w:val="decimal"/>
      <w:lvlText w:val=""/>
      <w:lvlJc w:val="left"/>
    </w:lvl>
    <w:lvl w:ilvl="2" w:tplc="C6C62678">
      <w:numFmt w:val="decimal"/>
      <w:lvlText w:val=""/>
      <w:lvlJc w:val="left"/>
    </w:lvl>
    <w:lvl w:ilvl="3" w:tplc="22C89522">
      <w:numFmt w:val="decimal"/>
      <w:lvlText w:val=""/>
      <w:lvlJc w:val="left"/>
    </w:lvl>
    <w:lvl w:ilvl="4" w:tplc="D0747170">
      <w:numFmt w:val="decimal"/>
      <w:lvlText w:val=""/>
      <w:lvlJc w:val="left"/>
    </w:lvl>
    <w:lvl w:ilvl="5" w:tplc="62BC4D78">
      <w:numFmt w:val="decimal"/>
      <w:lvlText w:val=""/>
      <w:lvlJc w:val="left"/>
    </w:lvl>
    <w:lvl w:ilvl="6" w:tplc="7C2E7D38">
      <w:numFmt w:val="decimal"/>
      <w:lvlText w:val=""/>
      <w:lvlJc w:val="left"/>
    </w:lvl>
    <w:lvl w:ilvl="7" w:tplc="5CA8102C">
      <w:numFmt w:val="decimal"/>
      <w:lvlText w:val=""/>
      <w:lvlJc w:val="left"/>
    </w:lvl>
    <w:lvl w:ilvl="8" w:tplc="BB8EE2BC">
      <w:numFmt w:val="decimal"/>
      <w:lvlText w:val=""/>
      <w:lvlJc w:val="left"/>
    </w:lvl>
  </w:abstractNum>
  <w:abstractNum w:abstractNumId="24"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5"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8" w15:restartNumberingAfterBreak="0">
    <w:nsid w:val="62CC01BF"/>
    <w:multiLevelType w:val="hybridMultilevel"/>
    <w:tmpl w:val="D9DE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1"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0D4885"/>
    <w:multiLevelType w:val="hybridMultilevel"/>
    <w:tmpl w:val="9D1814C4"/>
    <w:lvl w:ilvl="0" w:tplc="1D768B48">
      <w:start w:val="1"/>
      <w:numFmt w:val="decimal"/>
      <w:lvlText w:val="%1."/>
      <w:lvlJc w:val="left"/>
      <w:pPr>
        <w:tabs>
          <w:tab w:val="num" w:pos="720"/>
        </w:tabs>
        <w:ind w:left="720" w:hanging="720"/>
      </w:pPr>
      <w:rPr>
        <w:rFonts w:hint="default"/>
      </w:rPr>
    </w:lvl>
    <w:lvl w:ilvl="1" w:tplc="C88C617C">
      <w:numFmt w:val="decimal"/>
      <w:lvlText w:val=""/>
      <w:lvlJc w:val="left"/>
    </w:lvl>
    <w:lvl w:ilvl="2" w:tplc="7010992A">
      <w:numFmt w:val="decimal"/>
      <w:lvlText w:val=""/>
      <w:lvlJc w:val="left"/>
    </w:lvl>
    <w:lvl w:ilvl="3" w:tplc="8C38A228">
      <w:numFmt w:val="decimal"/>
      <w:lvlText w:val=""/>
      <w:lvlJc w:val="left"/>
    </w:lvl>
    <w:lvl w:ilvl="4" w:tplc="66066038">
      <w:numFmt w:val="decimal"/>
      <w:lvlText w:val=""/>
      <w:lvlJc w:val="left"/>
    </w:lvl>
    <w:lvl w:ilvl="5" w:tplc="CA4A1256">
      <w:numFmt w:val="decimal"/>
      <w:lvlText w:val=""/>
      <w:lvlJc w:val="left"/>
    </w:lvl>
    <w:lvl w:ilvl="6" w:tplc="A9886EE6">
      <w:numFmt w:val="decimal"/>
      <w:lvlText w:val=""/>
      <w:lvlJc w:val="left"/>
    </w:lvl>
    <w:lvl w:ilvl="7" w:tplc="FDE28808">
      <w:numFmt w:val="decimal"/>
      <w:lvlText w:val=""/>
      <w:lvlJc w:val="left"/>
    </w:lvl>
    <w:lvl w:ilvl="8" w:tplc="11D438DA">
      <w:numFmt w:val="decimal"/>
      <w:lvlText w:val=""/>
      <w:lvlJc w:val="left"/>
    </w:lvl>
  </w:abstractNum>
  <w:abstractNum w:abstractNumId="33"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5"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9449AF"/>
    <w:multiLevelType w:val="hybridMultilevel"/>
    <w:tmpl w:val="0809000F"/>
    <w:lvl w:ilvl="0" w:tplc="5BB0E2B2">
      <w:start w:val="1"/>
      <w:numFmt w:val="decimal"/>
      <w:lvlText w:val="%1."/>
      <w:lvlJc w:val="left"/>
      <w:pPr>
        <w:tabs>
          <w:tab w:val="num" w:pos="360"/>
        </w:tabs>
        <w:ind w:left="360" w:hanging="360"/>
      </w:pPr>
      <w:rPr>
        <w:rFonts w:hint="default"/>
      </w:rPr>
    </w:lvl>
    <w:lvl w:ilvl="1" w:tplc="7E04D106">
      <w:numFmt w:val="decimal"/>
      <w:lvlText w:val=""/>
      <w:lvlJc w:val="left"/>
    </w:lvl>
    <w:lvl w:ilvl="2" w:tplc="622EE1D0">
      <w:numFmt w:val="decimal"/>
      <w:lvlText w:val=""/>
      <w:lvlJc w:val="left"/>
    </w:lvl>
    <w:lvl w:ilvl="3" w:tplc="8820DD5C">
      <w:numFmt w:val="decimal"/>
      <w:lvlText w:val=""/>
      <w:lvlJc w:val="left"/>
    </w:lvl>
    <w:lvl w:ilvl="4" w:tplc="B5F296A8">
      <w:numFmt w:val="decimal"/>
      <w:lvlText w:val=""/>
      <w:lvlJc w:val="left"/>
    </w:lvl>
    <w:lvl w:ilvl="5" w:tplc="4B80BA3A">
      <w:numFmt w:val="decimal"/>
      <w:lvlText w:val=""/>
      <w:lvlJc w:val="left"/>
    </w:lvl>
    <w:lvl w:ilvl="6" w:tplc="DD189510">
      <w:numFmt w:val="decimal"/>
      <w:lvlText w:val=""/>
      <w:lvlJc w:val="left"/>
    </w:lvl>
    <w:lvl w:ilvl="7" w:tplc="F1DE7A20">
      <w:numFmt w:val="decimal"/>
      <w:lvlText w:val=""/>
      <w:lvlJc w:val="left"/>
    </w:lvl>
    <w:lvl w:ilvl="8" w:tplc="B3207D66">
      <w:numFmt w:val="decimal"/>
      <w:lvlText w:val=""/>
      <w:lvlJc w:val="left"/>
    </w:lvl>
  </w:abstractNum>
  <w:abstractNum w:abstractNumId="37" w15:restartNumberingAfterBreak="0">
    <w:nsid w:val="7C4C4CFD"/>
    <w:multiLevelType w:val="hybridMultilevel"/>
    <w:tmpl w:val="9D5A1E14"/>
    <w:lvl w:ilvl="0" w:tplc="F4E0C8FC">
      <w:start w:val="2"/>
      <w:numFmt w:val="lowerLetter"/>
      <w:lvlText w:val="(%1)"/>
      <w:lvlJc w:val="left"/>
      <w:pPr>
        <w:tabs>
          <w:tab w:val="num" w:pos="435"/>
        </w:tabs>
        <w:ind w:left="435" w:hanging="435"/>
      </w:pPr>
      <w:rPr>
        <w:rFonts w:hint="default"/>
      </w:rPr>
    </w:lvl>
    <w:lvl w:ilvl="1" w:tplc="16284068">
      <w:numFmt w:val="decimal"/>
      <w:lvlText w:val=""/>
      <w:lvlJc w:val="left"/>
    </w:lvl>
    <w:lvl w:ilvl="2" w:tplc="5B44C43A">
      <w:numFmt w:val="decimal"/>
      <w:lvlText w:val=""/>
      <w:lvlJc w:val="left"/>
    </w:lvl>
    <w:lvl w:ilvl="3" w:tplc="7BDACB84">
      <w:numFmt w:val="decimal"/>
      <w:lvlText w:val=""/>
      <w:lvlJc w:val="left"/>
    </w:lvl>
    <w:lvl w:ilvl="4" w:tplc="1092FF44">
      <w:numFmt w:val="decimal"/>
      <w:lvlText w:val=""/>
      <w:lvlJc w:val="left"/>
    </w:lvl>
    <w:lvl w:ilvl="5" w:tplc="9DE00C92">
      <w:numFmt w:val="decimal"/>
      <w:lvlText w:val=""/>
      <w:lvlJc w:val="left"/>
    </w:lvl>
    <w:lvl w:ilvl="6" w:tplc="BDB451AA">
      <w:numFmt w:val="decimal"/>
      <w:lvlText w:val=""/>
      <w:lvlJc w:val="left"/>
    </w:lvl>
    <w:lvl w:ilvl="7" w:tplc="4BDCC2CC">
      <w:numFmt w:val="decimal"/>
      <w:lvlText w:val=""/>
      <w:lvlJc w:val="left"/>
    </w:lvl>
    <w:lvl w:ilvl="8" w:tplc="B3041980">
      <w:numFmt w:val="decimal"/>
      <w:lvlText w:val=""/>
      <w:lvlJc w:val="left"/>
    </w:lvl>
  </w:abstractNum>
  <w:abstractNum w:abstractNumId="38"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39"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88217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47803586">
    <w:abstractNumId w:val="36"/>
  </w:num>
  <w:num w:numId="3" w16cid:durableId="164515090">
    <w:abstractNumId w:val="32"/>
  </w:num>
  <w:num w:numId="4" w16cid:durableId="1408958833">
    <w:abstractNumId w:val="3"/>
  </w:num>
  <w:num w:numId="5" w16cid:durableId="963999968">
    <w:abstractNumId w:val="19"/>
  </w:num>
  <w:num w:numId="6" w16cid:durableId="798185010">
    <w:abstractNumId w:val="34"/>
  </w:num>
  <w:num w:numId="7" w16cid:durableId="976683952">
    <w:abstractNumId w:val="26"/>
  </w:num>
  <w:num w:numId="8" w16cid:durableId="526723034">
    <w:abstractNumId w:val="7"/>
  </w:num>
  <w:num w:numId="9" w16cid:durableId="1169053635">
    <w:abstractNumId w:val="35"/>
  </w:num>
  <w:num w:numId="10" w16cid:durableId="953559415">
    <w:abstractNumId w:val="23"/>
  </w:num>
  <w:num w:numId="11" w16cid:durableId="896280044">
    <w:abstractNumId w:val="37"/>
  </w:num>
  <w:num w:numId="12" w16cid:durableId="753353753">
    <w:abstractNumId w:val="31"/>
  </w:num>
  <w:num w:numId="13" w16cid:durableId="1190876628">
    <w:abstractNumId w:val="12"/>
  </w:num>
  <w:num w:numId="14" w16cid:durableId="1635453415">
    <w:abstractNumId w:val="39"/>
  </w:num>
  <w:num w:numId="15" w16cid:durableId="1587566692">
    <w:abstractNumId w:val="17"/>
  </w:num>
  <w:num w:numId="16" w16cid:durableId="1695033943">
    <w:abstractNumId w:val="24"/>
  </w:num>
  <w:num w:numId="17" w16cid:durableId="1006637767">
    <w:abstractNumId w:val="18"/>
  </w:num>
  <w:num w:numId="18" w16cid:durableId="1198005266">
    <w:abstractNumId w:val="22"/>
  </w:num>
  <w:num w:numId="19" w16cid:durableId="1274438117">
    <w:abstractNumId w:val="16"/>
  </w:num>
  <w:num w:numId="20" w16cid:durableId="67702103">
    <w:abstractNumId w:val="10"/>
  </w:num>
  <w:num w:numId="21" w16cid:durableId="1227572318">
    <w:abstractNumId w:val="5"/>
  </w:num>
  <w:num w:numId="22" w16cid:durableId="1153714670">
    <w:abstractNumId w:val="11"/>
  </w:num>
  <w:num w:numId="23" w16cid:durableId="2117014193">
    <w:abstractNumId w:val="13"/>
  </w:num>
  <w:num w:numId="24" w16cid:durableId="974024146">
    <w:abstractNumId w:val="27"/>
  </w:num>
  <w:num w:numId="25" w16cid:durableId="1326129216">
    <w:abstractNumId w:val="29"/>
  </w:num>
  <w:num w:numId="26" w16cid:durableId="1844664044">
    <w:abstractNumId w:val="15"/>
  </w:num>
  <w:num w:numId="27" w16cid:durableId="98380648">
    <w:abstractNumId w:val="25"/>
  </w:num>
  <w:num w:numId="28" w16cid:durableId="588932944">
    <w:abstractNumId w:val="2"/>
  </w:num>
  <w:num w:numId="29" w16cid:durableId="652566871">
    <w:abstractNumId w:val="38"/>
  </w:num>
  <w:num w:numId="30" w16cid:durableId="978806316">
    <w:abstractNumId w:val="4"/>
  </w:num>
  <w:num w:numId="31" w16cid:durableId="2001077667">
    <w:abstractNumId w:val="30"/>
  </w:num>
  <w:num w:numId="32" w16cid:durableId="722826941">
    <w:abstractNumId w:val="9"/>
  </w:num>
  <w:num w:numId="33" w16cid:durableId="96755118">
    <w:abstractNumId w:val="1"/>
  </w:num>
  <w:num w:numId="34" w16cid:durableId="146827720">
    <w:abstractNumId w:val="20"/>
  </w:num>
  <w:num w:numId="35" w16cid:durableId="1912347343">
    <w:abstractNumId w:val="21"/>
  </w:num>
  <w:num w:numId="36" w16cid:durableId="1063410588">
    <w:abstractNumId w:val="33"/>
  </w:num>
  <w:num w:numId="37" w16cid:durableId="1432319451">
    <w:abstractNumId w:val="28"/>
  </w:num>
  <w:num w:numId="38" w16cid:durableId="231741196">
    <w:abstractNumId w:val="14"/>
  </w:num>
  <w:num w:numId="39" w16cid:durableId="654603878">
    <w:abstractNumId w:val="8"/>
  </w:num>
  <w:num w:numId="40" w16cid:durableId="855970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1056"/>
    <w:rsid w:val="00016DE7"/>
    <w:rsid w:val="00020AF0"/>
    <w:rsid w:val="0002555E"/>
    <w:rsid w:val="00033F51"/>
    <w:rsid w:val="000458A7"/>
    <w:rsid w:val="00045DD8"/>
    <w:rsid w:val="0006069F"/>
    <w:rsid w:val="00060E80"/>
    <w:rsid w:val="0006444E"/>
    <w:rsid w:val="000724FE"/>
    <w:rsid w:val="000748BA"/>
    <w:rsid w:val="00074C0E"/>
    <w:rsid w:val="00077741"/>
    <w:rsid w:val="00081924"/>
    <w:rsid w:val="00085A1F"/>
    <w:rsid w:val="00094D26"/>
    <w:rsid w:val="000A41AC"/>
    <w:rsid w:val="000B318E"/>
    <w:rsid w:val="000B4351"/>
    <w:rsid w:val="000D1D79"/>
    <w:rsid w:val="000D26AD"/>
    <w:rsid w:val="000D6214"/>
    <w:rsid w:val="000E3DF7"/>
    <w:rsid w:val="00105493"/>
    <w:rsid w:val="001119F4"/>
    <w:rsid w:val="00113338"/>
    <w:rsid w:val="0012166E"/>
    <w:rsid w:val="00127566"/>
    <w:rsid w:val="001330D2"/>
    <w:rsid w:val="001351C3"/>
    <w:rsid w:val="00142219"/>
    <w:rsid w:val="001472EA"/>
    <w:rsid w:val="00153882"/>
    <w:rsid w:val="001612E8"/>
    <w:rsid w:val="001652CF"/>
    <w:rsid w:val="00173405"/>
    <w:rsid w:val="00195031"/>
    <w:rsid w:val="001A22FE"/>
    <w:rsid w:val="001A275D"/>
    <w:rsid w:val="001A5365"/>
    <w:rsid w:val="001B27D5"/>
    <w:rsid w:val="001B6C9A"/>
    <w:rsid w:val="001C28AF"/>
    <w:rsid w:val="001C2F83"/>
    <w:rsid w:val="001E2924"/>
    <w:rsid w:val="001E53DD"/>
    <w:rsid w:val="001F03BB"/>
    <w:rsid w:val="001F74FB"/>
    <w:rsid w:val="00200553"/>
    <w:rsid w:val="00206AFE"/>
    <w:rsid w:val="00207F02"/>
    <w:rsid w:val="00212775"/>
    <w:rsid w:val="0022629F"/>
    <w:rsid w:val="00226D15"/>
    <w:rsid w:val="002613F5"/>
    <w:rsid w:val="0027252F"/>
    <w:rsid w:val="00276923"/>
    <w:rsid w:val="00281E8D"/>
    <w:rsid w:val="002849BE"/>
    <w:rsid w:val="00296140"/>
    <w:rsid w:val="002B1108"/>
    <w:rsid w:val="002C037A"/>
    <w:rsid w:val="002C529D"/>
    <w:rsid w:val="002D228A"/>
    <w:rsid w:val="002D326B"/>
    <w:rsid w:val="002D4AAF"/>
    <w:rsid w:val="002E0DED"/>
    <w:rsid w:val="002F1B49"/>
    <w:rsid w:val="002F384A"/>
    <w:rsid w:val="00314FDC"/>
    <w:rsid w:val="003409DA"/>
    <w:rsid w:val="003466FD"/>
    <w:rsid w:val="00365007"/>
    <w:rsid w:val="00386050"/>
    <w:rsid w:val="003916D3"/>
    <w:rsid w:val="003964E6"/>
    <w:rsid w:val="003D4579"/>
    <w:rsid w:val="003E37FF"/>
    <w:rsid w:val="003E3C57"/>
    <w:rsid w:val="003E5A0C"/>
    <w:rsid w:val="003E7707"/>
    <w:rsid w:val="003F497C"/>
    <w:rsid w:val="004157E7"/>
    <w:rsid w:val="0042568C"/>
    <w:rsid w:val="00430832"/>
    <w:rsid w:val="00431982"/>
    <w:rsid w:val="004422D8"/>
    <w:rsid w:val="00453A05"/>
    <w:rsid w:val="004569B0"/>
    <w:rsid w:val="00457A72"/>
    <w:rsid w:val="004600C5"/>
    <w:rsid w:val="00460189"/>
    <w:rsid w:val="004701E1"/>
    <w:rsid w:val="00477916"/>
    <w:rsid w:val="00480DB0"/>
    <w:rsid w:val="00493EBA"/>
    <w:rsid w:val="00497D31"/>
    <w:rsid w:val="004A310C"/>
    <w:rsid w:val="004A6E27"/>
    <w:rsid w:val="004D3590"/>
    <w:rsid w:val="004F503D"/>
    <w:rsid w:val="00505CF9"/>
    <w:rsid w:val="0050682B"/>
    <w:rsid w:val="00536A81"/>
    <w:rsid w:val="0054023D"/>
    <w:rsid w:val="00554AC8"/>
    <w:rsid w:val="00567567"/>
    <w:rsid w:val="0058438D"/>
    <w:rsid w:val="00586C66"/>
    <w:rsid w:val="00591EAB"/>
    <w:rsid w:val="00592145"/>
    <w:rsid w:val="005A1C97"/>
    <w:rsid w:val="005C2856"/>
    <w:rsid w:val="005E5944"/>
    <w:rsid w:val="005E6851"/>
    <w:rsid w:val="006129B4"/>
    <w:rsid w:val="00623058"/>
    <w:rsid w:val="006242A3"/>
    <w:rsid w:val="00624B76"/>
    <w:rsid w:val="00631093"/>
    <w:rsid w:val="00640CC0"/>
    <w:rsid w:val="00642B05"/>
    <w:rsid w:val="00644565"/>
    <w:rsid w:val="006721A0"/>
    <w:rsid w:val="006817A4"/>
    <w:rsid w:val="00681F0B"/>
    <w:rsid w:val="00683E9D"/>
    <w:rsid w:val="00697773"/>
    <w:rsid w:val="006A1203"/>
    <w:rsid w:val="006B7D21"/>
    <w:rsid w:val="006E5DE4"/>
    <w:rsid w:val="00754E0F"/>
    <w:rsid w:val="00765E78"/>
    <w:rsid w:val="00770FBC"/>
    <w:rsid w:val="00771BA9"/>
    <w:rsid w:val="007728A4"/>
    <w:rsid w:val="007841F9"/>
    <w:rsid w:val="007A2FE8"/>
    <w:rsid w:val="007A524C"/>
    <w:rsid w:val="007B7B58"/>
    <w:rsid w:val="007C2966"/>
    <w:rsid w:val="007D4245"/>
    <w:rsid w:val="007D5FC7"/>
    <w:rsid w:val="007E01BB"/>
    <w:rsid w:val="007E20DA"/>
    <w:rsid w:val="00801B9B"/>
    <w:rsid w:val="00802997"/>
    <w:rsid w:val="00804901"/>
    <w:rsid w:val="00833F85"/>
    <w:rsid w:val="00845386"/>
    <w:rsid w:val="00851235"/>
    <w:rsid w:val="00852EE0"/>
    <w:rsid w:val="00855671"/>
    <w:rsid w:val="00860A67"/>
    <w:rsid w:val="008675AF"/>
    <w:rsid w:val="0087356E"/>
    <w:rsid w:val="00894281"/>
    <w:rsid w:val="008A2A37"/>
    <w:rsid w:val="008C4445"/>
    <w:rsid w:val="008C4D7E"/>
    <w:rsid w:val="008C5FB2"/>
    <w:rsid w:val="008C650B"/>
    <w:rsid w:val="008D1CCA"/>
    <w:rsid w:val="008E4AC8"/>
    <w:rsid w:val="008F5AC2"/>
    <w:rsid w:val="00901409"/>
    <w:rsid w:val="00905269"/>
    <w:rsid w:val="0091495B"/>
    <w:rsid w:val="00915D1D"/>
    <w:rsid w:val="0091637A"/>
    <w:rsid w:val="00916B88"/>
    <w:rsid w:val="00927305"/>
    <w:rsid w:val="0092730D"/>
    <w:rsid w:val="00935DB2"/>
    <w:rsid w:val="00951E61"/>
    <w:rsid w:val="00952AF3"/>
    <w:rsid w:val="00962872"/>
    <w:rsid w:val="009657CD"/>
    <w:rsid w:val="009729FD"/>
    <w:rsid w:val="0097340B"/>
    <w:rsid w:val="00973A2C"/>
    <w:rsid w:val="009873C2"/>
    <w:rsid w:val="009A1A56"/>
    <w:rsid w:val="009B67D3"/>
    <w:rsid w:val="009C176F"/>
    <w:rsid w:val="009E587B"/>
    <w:rsid w:val="009F2D07"/>
    <w:rsid w:val="00A02136"/>
    <w:rsid w:val="00A17D91"/>
    <w:rsid w:val="00A330FF"/>
    <w:rsid w:val="00A346F8"/>
    <w:rsid w:val="00A71255"/>
    <w:rsid w:val="00A86830"/>
    <w:rsid w:val="00AC7D38"/>
    <w:rsid w:val="00AD4A41"/>
    <w:rsid w:val="00AE1C3B"/>
    <w:rsid w:val="00AE4B3E"/>
    <w:rsid w:val="00AE515F"/>
    <w:rsid w:val="00AE6447"/>
    <w:rsid w:val="00B20E71"/>
    <w:rsid w:val="00B44701"/>
    <w:rsid w:val="00B451EA"/>
    <w:rsid w:val="00B45286"/>
    <w:rsid w:val="00B501F3"/>
    <w:rsid w:val="00B56251"/>
    <w:rsid w:val="00B65338"/>
    <w:rsid w:val="00B660AD"/>
    <w:rsid w:val="00B73F62"/>
    <w:rsid w:val="00B83F86"/>
    <w:rsid w:val="00B855B7"/>
    <w:rsid w:val="00B94B35"/>
    <w:rsid w:val="00B97E69"/>
    <w:rsid w:val="00BA0E5E"/>
    <w:rsid w:val="00BA33A4"/>
    <w:rsid w:val="00BB0A04"/>
    <w:rsid w:val="00BB2170"/>
    <w:rsid w:val="00BB238B"/>
    <w:rsid w:val="00BD5B6C"/>
    <w:rsid w:val="00BE368F"/>
    <w:rsid w:val="00BF3AA2"/>
    <w:rsid w:val="00C1050F"/>
    <w:rsid w:val="00C16AE6"/>
    <w:rsid w:val="00C411F5"/>
    <w:rsid w:val="00C75A1C"/>
    <w:rsid w:val="00C861EF"/>
    <w:rsid w:val="00C91128"/>
    <w:rsid w:val="00C9609F"/>
    <w:rsid w:val="00CA4FC3"/>
    <w:rsid w:val="00CB2C14"/>
    <w:rsid w:val="00CC04F2"/>
    <w:rsid w:val="00CC3CBC"/>
    <w:rsid w:val="00CE3CC7"/>
    <w:rsid w:val="00CF2888"/>
    <w:rsid w:val="00D25FB8"/>
    <w:rsid w:val="00D65A1E"/>
    <w:rsid w:val="00D7582B"/>
    <w:rsid w:val="00D85B2A"/>
    <w:rsid w:val="00D86CB5"/>
    <w:rsid w:val="00D976B9"/>
    <w:rsid w:val="00DB2BE8"/>
    <w:rsid w:val="00DB75AA"/>
    <w:rsid w:val="00DC1A98"/>
    <w:rsid w:val="00DC31F6"/>
    <w:rsid w:val="00DD6EEF"/>
    <w:rsid w:val="00DE0A9B"/>
    <w:rsid w:val="00DE1B20"/>
    <w:rsid w:val="00DF11C4"/>
    <w:rsid w:val="00E10072"/>
    <w:rsid w:val="00E16C51"/>
    <w:rsid w:val="00E273F9"/>
    <w:rsid w:val="00E32AE7"/>
    <w:rsid w:val="00E32D4D"/>
    <w:rsid w:val="00E428E6"/>
    <w:rsid w:val="00E45540"/>
    <w:rsid w:val="00E4782B"/>
    <w:rsid w:val="00E51036"/>
    <w:rsid w:val="00E527D6"/>
    <w:rsid w:val="00E56C4D"/>
    <w:rsid w:val="00E65FA7"/>
    <w:rsid w:val="00E6681B"/>
    <w:rsid w:val="00E7345B"/>
    <w:rsid w:val="00E75A4A"/>
    <w:rsid w:val="00E84B63"/>
    <w:rsid w:val="00E86B2A"/>
    <w:rsid w:val="00EA3B2D"/>
    <w:rsid w:val="00EB331A"/>
    <w:rsid w:val="00EB3F44"/>
    <w:rsid w:val="00EC1F99"/>
    <w:rsid w:val="00EC441F"/>
    <w:rsid w:val="00F035E6"/>
    <w:rsid w:val="00F41542"/>
    <w:rsid w:val="00F4309D"/>
    <w:rsid w:val="00F4374E"/>
    <w:rsid w:val="00F46A93"/>
    <w:rsid w:val="00F652D6"/>
    <w:rsid w:val="00F6579A"/>
    <w:rsid w:val="00F76A0E"/>
    <w:rsid w:val="00FA0697"/>
    <w:rsid w:val="00FA1C95"/>
    <w:rsid w:val="00FA3007"/>
    <w:rsid w:val="00FA34B6"/>
    <w:rsid w:val="00FA7A68"/>
    <w:rsid w:val="00FB09BA"/>
    <w:rsid w:val="00FB46FD"/>
    <w:rsid w:val="00FB6B0A"/>
    <w:rsid w:val="00FB77D8"/>
    <w:rsid w:val="00FC371C"/>
    <w:rsid w:val="00FD11EF"/>
    <w:rsid w:val="00FD2DAA"/>
    <w:rsid w:val="00FD37D4"/>
    <w:rsid w:val="00FD5358"/>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character" w:styleId="Strong">
    <w:name w:val="Strong"/>
    <w:basedOn w:val="DefaultParagraphFont"/>
    <w:uiPriority w:val="22"/>
    <w:qFormat/>
    <w:rsid w:val="001C28AF"/>
    <w:rPr>
      <w:b/>
      <w:bCs/>
    </w:rPr>
  </w:style>
  <w:style w:type="paragraph" w:styleId="Revision">
    <w:name w:val="Revision"/>
    <w:hidden/>
    <w:uiPriority w:val="99"/>
    <w:semiHidden/>
    <w:rsid w:val="008C650B"/>
  </w:style>
  <w:style w:type="paragraph" w:styleId="CommentSubject">
    <w:name w:val="annotation subject"/>
    <w:basedOn w:val="CommentText"/>
    <w:next w:val="CommentText"/>
    <w:link w:val="CommentSubjectChar"/>
    <w:semiHidden/>
    <w:unhideWhenUsed/>
    <w:rsid w:val="00020AF0"/>
    <w:rPr>
      <w:b/>
      <w:bCs/>
    </w:rPr>
  </w:style>
  <w:style w:type="character" w:customStyle="1" w:styleId="CommentSubjectChar">
    <w:name w:val="Comment Subject Char"/>
    <w:basedOn w:val="CommentTextChar"/>
    <w:link w:val="CommentSubject"/>
    <w:semiHidden/>
    <w:rsid w:val="00020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0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2.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3.xml><?xml version="1.0" encoding="utf-8"?>
<ds:datastoreItem xmlns:ds="http://schemas.openxmlformats.org/officeDocument/2006/customXml" ds:itemID="{451BE01C-0E56-4019-A7EF-12A18DED0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Peter Davies</cp:lastModifiedBy>
  <cp:revision>2</cp:revision>
  <cp:lastPrinted>2015-06-26T10:04:00Z</cp:lastPrinted>
  <dcterms:created xsi:type="dcterms:W3CDTF">2024-08-13T13:17:00Z</dcterms:created>
  <dcterms:modified xsi:type="dcterms:W3CDTF">2024-08-13T13:17:00Z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90200</vt:r8>
  </property>
  <property fmtid="{D5CDD505-2E9C-101B-9397-08002B2CF9AE}" pid="4" name="MediaServiceImageTags">
    <vt:lpwstr/>
  </property>
  <property fmtid="{D5CDD505-2E9C-101B-9397-08002B2CF9AE}" pid="5" name="_ip_UnifiedCompliancePolicyUIAction">
    <vt:lpwstr/>
  </property>
  <property fmtid="{D5CDD505-2E9C-101B-9397-08002B2CF9AE}" pid="6" name="lcf76f155ced4ddcb4097134ff3c332f">
    <vt:lpwstr/>
  </property>
  <property fmtid="{D5CDD505-2E9C-101B-9397-08002B2CF9AE}" pid="7" name="_ip_UnifiedCompliancePolicyProperties">
    <vt:lpwstr/>
  </property>
  <property fmtid="{D5CDD505-2E9C-101B-9397-08002B2CF9AE}" pid="8" name="TaxCatchAll">
    <vt:lpwstr/>
  </property>
</Properties>
</file>