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2B61B8" w14:paraId="5A115A41" w14:textId="77777777" w:rsidTr="002B61B8">
        <w:tc>
          <w:tcPr>
            <w:tcW w:w="2032" w:type="dxa"/>
            <w:shd w:val="clear" w:color="auto" w:fill="DBE5F1" w:themeFill="accent1" w:themeFillTint="33"/>
          </w:tcPr>
          <w:p w14:paraId="03CC3D46" w14:textId="343600F7"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Job Title</w:t>
            </w:r>
          </w:p>
        </w:tc>
        <w:tc>
          <w:tcPr>
            <w:tcW w:w="3497" w:type="dxa"/>
          </w:tcPr>
          <w:p w14:paraId="488BB462" w14:textId="0F767790" w:rsidR="00B209D8" w:rsidRPr="00A346F8" w:rsidRDefault="0031213C" w:rsidP="0080290F">
            <w:pPr>
              <w:spacing w:before="60" w:after="60"/>
              <w:rPr>
                <w:rFonts w:ascii="Arial" w:hAnsi="Arial" w:cs="Arial"/>
                <w:b/>
                <w:sz w:val="24"/>
                <w:szCs w:val="24"/>
              </w:rPr>
            </w:pPr>
            <w:r>
              <w:rPr>
                <w:rFonts w:ascii="Arial" w:hAnsi="Arial" w:cs="Arial"/>
                <w:b/>
                <w:sz w:val="24"/>
                <w:szCs w:val="24"/>
              </w:rPr>
              <w:t xml:space="preserve">Senior Private Sector Housing Officer </w:t>
            </w:r>
          </w:p>
        </w:tc>
        <w:tc>
          <w:tcPr>
            <w:tcW w:w="1680" w:type="dxa"/>
            <w:shd w:val="clear" w:color="auto" w:fill="DBE5F1" w:themeFill="accent1" w:themeFillTint="33"/>
          </w:tcPr>
          <w:p w14:paraId="29328133" w14:textId="125A7B39"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22961D0C" w14:textId="721AAB4F" w:rsidR="002B61B8" w:rsidRPr="00A346F8" w:rsidRDefault="00240BBE" w:rsidP="002B61B8">
            <w:pPr>
              <w:rPr>
                <w:rFonts w:ascii="Arial" w:hAnsi="Arial" w:cs="Arial"/>
                <w:b/>
              </w:rPr>
            </w:pPr>
            <w:r>
              <w:rPr>
                <w:rFonts w:ascii="Arial" w:hAnsi="Arial" w:cs="Arial"/>
                <w:b/>
              </w:rPr>
              <w:t>HD919</w:t>
            </w:r>
          </w:p>
        </w:tc>
      </w:tr>
      <w:tr w:rsidR="002B61B8" w14:paraId="411689FA" w14:textId="77777777" w:rsidTr="002B61B8">
        <w:tc>
          <w:tcPr>
            <w:tcW w:w="2032" w:type="dxa"/>
            <w:shd w:val="clear" w:color="auto" w:fill="DBE5F1" w:themeFill="accent1" w:themeFillTint="33"/>
          </w:tcPr>
          <w:p w14:paraId="66C059A3" w14:textId="16CFD39B" w:rsidR="002B61B8" w:rsidRPr="00AE6447" w:rsidRDefault="002B61B8" w:rsidP="002B61B8">
            <w:pPr>
              <w:spacing w:before="60" w:after="60"/>
              <w:jc w:val="right"/>
              <w:rPr>
                <w:rFonts w:ascii="Arial" w:hAnsi="Arial"/>
                <w:sz w:val="24"/>
                <w:szCs w:val="24"/>
              </w:rPr>
            </w:pPr>
            <w:r w:rsidRPr="00AE6447">
              <w:rPr>
                <w:rFonts w:ascii="Arial" w:hAnsi="Arial"/>
                <w:sz w:val="24"/>
                <w:szCs w:val="24"/>
              </w:rPr>
              <w:t>Grade</w:t>
            </w:r>
          </w:p>
        </w:tc>
        <w:tc>
          <w:tcPr>
            <w:tcW w:w="3497" w:type="dxa"/>
          </w:tcPr>
          <w:p w14:paraId="6E3CEE6A" w14:textId="30307747" w:rsidR="002B61B8" w:rsidRPr="007841F9" w:rsidRDefault="00240BBE" w:rsidP="002B61B8">
            <w:pPr>
              <w:pStyle w:val="Header"/>
              <w:tabs>
                <w:tab w:val="clear" w:pos="4153"/>
                <w:tab w:val="clear" w:pos="8306"/>
              </w:tabs>
              <w:spacing w:before="60" w:after="60"/>
              <w:rPr>
                <w:rFonts w:ascii="Arial" w:hAnsi="Arial"/>
                <w:sz w:val="22"/>
                <w:szCs w:val="22"/>
              </w:rPr>
            </w:pPr>
            <w:r>
              <w:rPr>
                <w:rFonts w:ascii="Arial" w:hAnsi="Arial"/>
                <w:sz w:val="22"/>
                <w:szCs w:val="22"/>
              </w:rPr>
              <w:t>10</w:t>
            </w:r>
          </w:p>
        </w:tc>
        <w:tc>
          <w:tcPr>
            <w:tcW w:w="1680" w:type="dxa"/>
            <w:shd w:val="clear" w:color="auto" w:fill="DBE5F1" w:themeFill="accent1" w:themeFillTint="33"/>
          </w:tcPr>
          <w:p w14:paraId="15FE3557" w14:textId="6BDD5F88" w:rsidR="002B61B8" w:rsidRPr="00AE6447" w:rsidRDefault="002B61B8" w:rsidP="002B61B8">
            <w:pPr>
              <w:spacing w:before="60" w:after="60"/>
              <w:jc w:val="right"/>
              <w:rPr>
                <w:rFonts w:ascii="Arial" w:hAnsi="Arial"/>
                <w:sz w:val="24"/>
                <w:szCs w:val="24"/>
              </w:rPr>
            </w:pPr>
            <w:r w:rsidRPr="03BEA857">
              <w:rPr>
                <w:rFonts w:ascii="Arial" w:hAnsi="Arial"/>
                <w:sz w:val="24"/>
                <w:szCs w:val="24"/>
              </w:rPr>
              <w:t>Service Area</w:t>
            </w:r>
          </w:p>
        </w:tc>
        <w:tc>
          <w:tcPr>
            <w:tcW w:w="2714" w:type="dxa"/>
          </w:tcPr>
          <w:p w14:paraId="37EC44BF" w14:textId="4C60D72F" w:rsidR="002B61B8" w:rsidRPr="00AE6447" w:rsidRDefault="003214E2" w:rsidP="002B61B8">
            <w:pPr>
              <w:pStyle w:val="Header"/>
              <w:tabs>
                <w:tab w:val="clear" w:pos="4153"/>
                <w:tab w:val="clear" w:pos="8306"/>
              </w:tabs>
              <w:spacing w:before="60" w:after="60"/>
              <w:rPr>
                <w:rFonts w:ascii="Arial" w:hAnsi="Arial"/>
                <w:sz w:val="24"/>
                <w:szCs w:val="24"/>
              </w:rPr>
            </w:pPr>
            <w:r>
              <w:rPr>
                <w:rFonts w:ascii="Arial" w:hAnsi="Arial"/>
                <w:sz w:val="24"/>
                <w:szCs w:val="24"/>
              </w:rPr>
              <w:t xml:space="preserve">Communities and Housing </w:t>
            </w:r>
          </w:p>
        </w:tc>
      </w:tr>
      <w:tr w:rsidR="002B61B8" w14:paraId="6E7D4DA9" w14:textId="77777777" w:rsidTr="002B61B8">
        <w:tc>
          <w:tcPr>
            <w:tcW w:w="2032" w:type="dxa"/>
            <w:shd w:val="clear" w:color="auto" w:fill="DBE5F1" w:themeFill="accent1" w:themeFillTint="33"/>
          </w:tcPr>
          <w:p w14:paraId="18B80314"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3BDAA880" w14:textId="77777777" w:rsidR="005D7024" w:rsidRDefault="005D7024" w:rsidP="005D7024">
            <w:pPr>
              <w:pStyle w:val="Header"/>
              <w:tabs>
                <w:tab w:val="clear" w:pos="4153"/>
                <w:tab w:val="clear" w:pos="8306"/>
              </w:tabs>
              <w:spacing w:before="60" w:after="60"/>
              <w:rPr>
                <w:rFonts w:ascii="Arial" w:hAnsi="Arial"/>
                <w:sz w:val="24"/>
                <w:szCs w:val="24"/>
              </w:rPr>
            </w:pPr>
            <w:r>
              <w:rPr>
                <w:rFonts w:ascii="Arial" w:hAnsi="Arial"/>
                <w:sz w:val="24"/>
                <w:szCs w:val="24"/>
              </w:rPr>
              <w:t xml:space="preserve">Covers both Malvern Hills and Wychavon District Councils </w:t>
            </w:r>
          </w:p>
          <w:p w14:paraId="6AA45A2C" w14:textId="77777777" w:rsidR="005D7024" w:rsidRDefault="005D7024" w:rsidP="005D7024">
            <w:pPr>
              <w:pStyle w:val="Header"/>
              <w:tabs>
                <w:tab w:val="clear" w:pos="4153"/>
                <w:tab w:val="clear" w:pos="8306"/>
              </w:tabs>
              <w:spacing w:before="60" w:after="60"/>
              <w:rPr>
                <w:rFonts w:ascii="Arial" w:hAnsi="Arial"/>
                <w:sz w:val="24"/>
                <w:szCs w:val="24"/>
              </w:rPr>
            </w:pPr>
          </w:p>
          <w:p w14:paraId="4E7F1762" w14:textId="77777777" w:rsidR="005D7024" w:rsidRDefault="005D7024" w:rsidP="005D7024">
            <w:pPr>
              <w:pStyle w:val="Header"/>
              <w:tabs>
                <w:tab w:val="clear" w:pos="4153"/>
                <w:tab w:val="clear" w:pos="8306"/>
              </w:tabs>
              <w:spacing w:before="60" w:after="60"/>
              <w:rPr>
                <w:rFonts w:ascii="Arial" w:hAnsi="Arial"/>
                <w:sz w:val="24"/>
                <w:szCs w:val="24"/>
              </w:rPr>
            </w:pPr>
            <w:r w:rsidRPr="005D73B9">
              <w:rPr>
                <w:rFonts w:ascii="Arial" w:hAnsi="Arial"/>
                <w:sz w:val="24"/>
                <w:szCs w:val="24"/>
              </w:rPr>
              <w:t>Occasional out of hours working</w:t>
            </w:r>
          </w:p>
          <w:p w14:paraId="1058EF75" w14:textId="77777777" w:rsidR="005D7024" w:rsidRPr="005D73B9" w:rsidRDefault="005D7024" w:rsidP="005D7024">
            <w:pPr>
              <w:pStyle w:val="Header"/>
              <w:tabs>
                <w:tab w:val="clear" w:pos="4153"/>
                <w:tab w:val="clear" w:pos="8306"/>
              </w:tabs>
              <w:spacing w:before="60" w:after="60"/>
              <w:rPr>
                <w:rFonts w:ascii="Arial" w:hAnsi="Arial"/>
                <w:sz w:val="24"/>
                <w:szCs w:val="24"/>
              </w:rPr>
            </w:pPr>
          </w:p>
          <w:p w14:paraId="55020670" w14:textId="78E9097E" w:rsidR="00B209D8" w:rsidRPr="00AE6447" w:rsidRDefault="005D7024" w:rsidP="005D7024">
            <w:pPr>
              <w:pStyle w:val="Header"/>
              <w:tabs>
                <w:tab w:val="clear" w:pos="4153"/>
                <w:tab w:val="clear" w:pos="8306"/>
              </w:tabs>
              <w:spacing w:before="60" w:after="60"/>
              <w:rPr>
                <w:rFonts w:ascii="Arial" w:hAnsi="Arial" w:cs="Arial"/>
                <w:sz w:val="24"/>
                <w:szCs w:val="24"/>
              </w:rPr>
            </w:pPr>
            <w:r>
              <w:rPr>
                <w:rFonts w:ascii="Arial" w:hAnsi="Arial"/>
                <w:sz w:val="24"/>
                <w:szCs w:val="24"/>
              </w:rPr>
              <w:t>Basic DBS disclosure required</w:t>
            </w:r>
          </w:p>
        </w:tc>
        <w:tc>
          <w:tcPr>
            <w:tcW w:w="1680" w:type="dxa"/>
            <w:shd w:val="clear" w:color="auto" w:fill="DBE5F1" w:themeFill="accent1" w:themeFillTint="33"/>
          </w:tcPr>
          <w:p w14:paraId="483BBEAE"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2B61B8" w:rsidRPr="00AE6447" w:rsidRDefault="002B61B8" w:rsidP="002B61B8">
            <w:pPr>
              <w:spacing w:before="60" w:after="60"/>
              <w:jc w:val="right"/>
              <w:rPr>
                <w:rFonts w:ascii="Arial" w:hAnsi="Arial"/>
                <w:sz w:val="24"/>
                <w:szCs w:val="24"/>
              </w:rPr>
            </w:pPr>
          </w:p>
        </w:tc>
        <w:tc>
          <w:tcPr>
            <w:tcW w:w="2714" w:type="dxa"/>
          </w:tcPr>
          <w:p w14:paraId="33142447" w14:textId="60032355" w:rsidR="002910CB" w:rsidRPr="00AE6447" w:rsidRDefault="002910CB" w:rsidP="002B61B8">
            <w:pPr>
              <w:pStyle w:val="Header"/>
              <w:tabs>
                <w:tab w:val="clear" w:pos="4153"/>
                <w:tab w:val="clear" w:pos="8306"/>
              </w:tabs>
              <w:spacing w:before="60" w:after="60"/>
              <w:rPr>
                <w:rFonts w:ascii="Arial" w:hAnsi="Arial"/>
                <w:sz w:val="24"/>
                <w:szCs w:val="24"/>
              </w:rPr>
            </w:pPr>
          </w:p>
        </w:tc>
      </w:tr>
      <w:tr w:rsidR="002B61B8" w14:paraId="7199AED4" w14:textId="77777777" w:rsidTr="002B61B8">
        <w:tc>
          <w:tcPr>
            <w:tcW w:w="2032" w:type="dxa"/>
            <w:shd w:val="clear" w:color="auto" w:fill="DBE5F1" w:themeFill="accent1" w:themeFillTint="33"/>
          </w:tcPr>
          <w:p w14:paraId="58194F71" w14:textId="20006CF3" w:rsidR="002B61B8" w:rsidRPr="00AE6447" w:rsidRDefault="002B61B8" w:rsidP="002B61B8">
            <w:pPr>
              <w:spacing w:before="60" w:after="60"/>
              <w:jc w:val="right"/>
              <w:rPr>
                <w:rFonts w:ascii="Arial" w:hAnsi="Arial"/>
                <w:sz w:val="24"/>
                <w:szCs w:val="24"/>
              </w:rPr>
            </w:pPr>
            <w:r w:rsidRPr="03BEA857">
              <w:rPr>
                <w:rFonts w:ascii="Arial" w:hAnsi="Arial"/>
                <w:sz w:val="24"/>
                <w:szCs w:val="24"/>
              </w:rPr>
              <w:t>Authorised by</w:t>
            </w:r>
          </w:p>
        </w:tc>
        <w:tc>
          <w:tcPr>
            <w:tcW w:w="3497" w:type="dxa"/>
          </w:tcPr>
          <w:p w14:paraId="14D85B7B" w14:textId="25D8AA58" w:rsidR="002B61B8" w:rsidRPr="00AE6447" w:rsidRDefault="003214E2" w:rsidP="002B61B8">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Communities and Housing </w:t>
            </w:r>
          </w:p>
        </w:tc>
        <w:tc>
          <w:tcPr>
            <w:tcW w:w="1680" w:type="dxa"/>
            <w:shd w:val="clear" w:color="auto" w:fill="DBE5F1" w:themeFill="accent1" w:themeFillTint="33"/>
          </w:tcPr>
          <w:p w14:paraId="30DC3DB8"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Date</w:t>
            </w:r>
          </w:p>
        </w:tc>
        <w:tc>
          <w:tcPr>
            <w:tcW w:w="2714" w:type="dxa"/>
          </w:tcPr>
          <w:p w14:paraId="4512C05A" w14:textId="0AD27DFA" w:rsidR="002B61B8" w:rsidRPr="00AE6447" w:rsidRDefault="003214E2" w:rsidP="002B61B8">
            <w:pPr>
              <w:pStyle w:val="Header"/>
              <w:tabs>
                <w:tab w:val="clear" w:pos="4153"/>
                <w:tab w:val="clear" w:pos="8306"/>
              </w:tabs>
              <w:spacing w:before="60" w:after="60"/>
              <w:rPr>
                <w:rFonts w:ascii="Arial" w:hAnsi="Arial"/>
                <w:sz w:val="24"/>
                <w:szCs w:val="24"/>
              </w:rPr>
            </w:pPr>
            <w:r>
              <w:rPr>
                <w:rFonts w:ascii="Arial" w:hAnsi="Arial"/>
                <w:sz w:val="24"/>
                <w:szCs w:val="24"/>
              </w:rPr>
              <w:t>August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3252279F" w14:textId="77777777" w:rsidR="000B7152" w:rsidRDefault="000B7152" w:rsidP="000B7152">
            <w:pPr>
              <w:rPr>
                <w:rFonts w:ascii="Arial" w:hAnsi="Arial"/>
                <w:sz w:val="24"/>
                <w:szCs w:val="24"/>
              </w:rPr>
            </w:pPr>
            <w:r>
              <w:rPr>
                <w:rFonts w:ascii="Arial" w:hAnsi="Arial"/>
                <w:sz w:val="24"/>
                <w:szCs w:val="24"/>
              </w:rPr>
              <w:t xml:space="preserve">To manage the Private Sector Housing team to provide the </w:t>
            </w:r>
            <w:r w:rsidRPr="005D73B9">
              <w:rPr>
                <w:rFonts w:ascii="Arial" w:hAnsi="Arial"/>
                <w:sz w:val="24"/>
                <w:szCs w:val="24"/>
              </w:rPr>
              <w:t xml:space="preserve">effective and efficient delivery of: </w:t>
            </w:r>
          </w:p>
          <w:p w14:paraId="14C6DE86" w14:textId="77777777" w:rsidR="000B7152" w:rsidRDefault="000B7152" w:rsidP="000B7152">
            <w:pPr>
              <w:rPr>
                <w:rFonts w:ascii="Arial" w:hAnsi="Arial"/>
                <w:sz w:val="24"/>
                <w:szCs w:val="24"/>
              </w:rPr>
            </w:pPr>
          </w:p>
          <w:p w14:paraId="2C537367" w14:textId="77777777" w:rsidR="000B7152" w:rsidRPr="001528AE" w:rsidRDefault="000B7152" w:rsidP="000B7152">
            <w:pPr>
              <w:numPr>
                <w:ilvl w:val="0"/>
                <w:numId w:val="41"/>
              </w:numPr>
              <w:ind w:left="221" w:hanging="221"/>
              <w:rPr>
                <w:rFonts w:ascii="Arial" w:hAnsi="Arial"/>
                <w:sz w:val="24"/>
                <w:szCs w:val="24"/>
              </w:rPr>
            </w:pPr>
            <w:bookmarkStart w:id="0" w:name="_Hlk173504724"/>
            <w:r w:rsidRPr="001528AE">
              <w:rPr>
                <w:rFonts w:ascii="Arial" w:hAnsi="Arial"/>
                <w:sz w:val="24"/>
                <w:szCs w:val="24"/>
              </w:rPr>
              <w:t xml:space="preserve">Property </w:t>
            </w:r>
            <w:r>
              <w:rPr>
                <w:rFonts w:ascii="Arial" w:hAnsi="Arial"/>
                <w:sz w:val="24"/>
                <w:szCs w:val="24"/>
              </w:rPr>
              <w:t>s</w:t>
            </w:r>
            <w:r w:rsidRPr="001528AE">
              <w:rPr>
                <w:rFonts w:ascii="Arial" w:hAnsi="Arial"/>
                <w:sz w:val="24"/>
                <w:szCs w:val="24"/>
              </w:rPr>
              <w:t xml:space="preserve">tandards &amp; </w:t>
            </w:r>
            <w:r>
              <w:rPr>
                <w:rFonts w:ascii="Arial" w:hAnsi="Arial"/>
                <w:sz w:val="24"/>
                <w:szCs w:val="24"/>
              </w:rPr>
              <w:t>e</w:t>
            </w:r>
            <w:r w:rsidRPr="001528AE">
              <w:rPr>
                <w:rFonts w:ascii="Arial" w:hAnsi="Arial"/>
                <w:sz w:val="24"/>
                <w:szCs w:val="24"/>
              </w:rPr>
              <w:t xml:space="preserve">nforcement including </w:t>
            </w:r>
            <w:r>
              <w:rPr>
                <w:rFonts w:ascii="Arial" w:hAnsi="Arial"/>
                <w:sz w:val="24"/>
                <w:szCs w:val="24"/>
              </w:rPr>
              <w:t xml:space="preserve">HMO and </w:t>
            </w:r>
            <w:r w:rsidRPr="001528AE">
              <w:rPr>
                <w:rFonts w:ascii="Arial" w:hAnsi="Arial"/>
                <w:sz w:val="24"/>
                <w:szCs w:val="24"/>
              </w:rPr>
              <w:t>caravan</w:t>
            </w:r>
            <w:r>
              <w:rPr>
                <w:rFonts w:ascii="Arial" w:hAnsi="Arial"/>
                <w:sz w:val="24"/>
                <w:szCs w:val="24"/>
              </w:rPr>
              <w:t xml:space="preserve"> site</w:t>
            </w:r>
            <w:r w:rsidRPr="001528AE">
              <w:rPr>
                <w:rFonts w:ascii="Arial" w:hAnsi="Arial"/>
                <w:sz w:val="24"/>
                <w:szCs w:val="24"/>
              </w:rPr>
              <w:t xml:space="preserve"> licensing</w:t>
            </w:r>
          </w:p>
          <w:p w14:paraId="187EFD27" w14:textId="77777777" w:rsidR="000B7152" w:rsidRPr="001528AE" w:rsidRDefault="000B7152" w:rsidP="000B7152">
            <w:pPr>
              <w:numPr>
                <w:ilvl w:val="0"/>
                <w:numId w:val="41"/>
              </w:numPr>
              <w:ind w:left="221" w:hanging="221"/>
              <w:rPr>
                <w:rFonts w:ascii="Arial" w:hAnsi="Arial"/>
                <w:sz w:val="24"/>
                <w:szCs w:val="24"/>
              </w:rPr>
            </w:pPr>
            <w:r w:rsidRPr="001528AE">
              <w:rPr>
                <w:rFonts w:ascii="Arial" w:hAnsi="Arial"/>
                <w:sz w:val="24"/>
                <w:szCs w:val="24"/>
              </w:rPr>
              <w:t xml:space="preserve">Housing </w:t>
            </w:r>
            <w:r>
              <w:rPr>
                <w:rFonts w:ascii="Arial" w:hAnsi="Arial"/>
                <w:sz w:val="24"/>
                <w:szCs w:val="24"/>
              </w:rPr>
              <w:t>g</w:t>
            </w:r>
            <w:r w:rsidRPr="001528AE">
              <w:rPr>
                <w:rFonts w:ascii="Arial" w:hAnsi="Arial"/>
                <w:sz w:val="24"/>
                <w:szCs w:val="24"/>
              </w:rPr>
              <w:t xml:space="preserve">rants / </w:t>
            </w:r>
            <w:r>
              <w:rPr>
                <w:rFonts w:ascii="Arial" w:hAnsi="Arial"/>
                <w:sz w:val="24"/>
                <w:szCs w:val="24"/>
              </w:rPr>
              <w:t>discretionary a</w:t>
            </w:r>
            <w:r w:rsidRPr="001528AE">
              <w:rPr>
                <w:rFonts w:ascii="Arial" w:hAnsi="Arial"/>
                <w:sz w:val="24"/>
                <w:szCs w:val="24"/>
              </w:rPr>
              <w:t>ssistance e.g. Disabled Facilities Grants</w:t>
            </w:r>
          </w:p>
          <w:bookmarkEnd w:id="0"/>
          <w:p w14:paraId="5AC286A0" w14:textId="77777777" w:rsidR="000B7152" w:rsidRPr="001528AE" w:rsidRDefault="000B7152" w:rsidP="000B7152">
            <w:pPr>
              <w:numPr>
                <w:ilvl w:val="0"/>
                <w:numId w:val="41"/>
              </w:numPr>
              <w:ind w:left="221" w:hanging="221"/>
              <w:rPr>
                <w:rFonts w:ascii="Arial" w:hAnsi="Arial"/>
                <w:sz w:val="24"/>
                <w:szCs w:val="24"/>
              </w:rPr>
            </w:pPr>
            <w:r w:rsidRPr="001528AE">
              <w:rPr>
                <w:rFonts w:ascii="Arial" w:hAnsi="Arial"/>
                <w:sz w:val="24"/>
                <w:szCs w:val="24"/>
              </w:rPr>
              <w:t>Bringing empty homes back into use</w:t>
            </w:r>
          </w:p>
          <w:p w14:paraId="73B39092" w14:textId="77777777" w:rsidR="000B7152" w:rsidRDefault="000B7152" w:rsidP="000B7152">
            <w:pPr>
              <w:numPr>
                <w:ilvl w:val="0"/>
                <w:numId w:val="41"/>
              </w:numPr>
              <w:ind w:left="221" w:hanging="221"/>
              <w:rPr>
                <w:rFonts w:ascii="Arial" w:hAnsi="Arial"/>
                <w:sz w:val="24"/>
                <w:szCs w:val="24"/>
              </w:rPr>
            </w:pPr>
            <w:r w:rsidRPr="001528AE">
              <w:rPr>
                <w:rFonts w:ascii="Arial" w:hAnsi="Arial"/>
                <w:sz w:val="24"/>
                <w:szCs w:val="24"/>
              </w:rPr>
              <w:t>Improving energy efficiency within homes</w:t>
            </w:r>
          </w:p>
          <w:p w14:paraId="2C564132" w14:textId="77777777" w:rsidR="000B7152" w:rsidRDefault="000B7152" w:rsidP="000B7152">
            <w:pPr>
              <w:rPr>
                <w:rFonts w:ascii="Arial" w:hAnsi="Arial"/>
                <w:sz w:val="24"/>
                <w:szCs w:val="24"/>
              </w:rPr>
            </w:pPr>
          </w:p>
          <w:p w14:paraId="2DE63BC8" w14:textId="40B02E2C" w:rsidR="009F1C73" w:rsidRPr="002B61B8" w:rsidRDefault="000B7152" w:rsidP="009F1C73">
            <w:pPr>
              <w:jc w:val="both"/>
              <w:rPr>
                <w:rFonts w:ascii="Arial" w:hAnsi="Arial" w:cs="Arial"/>
                <w:sz w:val="24"/>
                <w:szCs w:val="32"/>
              </w:rPr>
            </w:pPr>
            <w:r>
              <w:rPr>
                <w:rFonts w:ascii="Arial" w:hAnsi="Arial"/>
                <w:sz w:val="24"/>
                <w:szCs w:val="24"/>
              </w:rPr>
              <w:t>To provide leading expertise in the Private Sector Housing function, including interpreting and advising on legislation, leading on relevant service projects and effective partnership working, e.g. with the Home Improvement Agency, health and social care and voluntary sector partners.</w:t>
            </w: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16F55665" w:rsidR="00AE6447" w:rsidRPr="00DB75AA" w:rsidRDefault="000B7152" w:rsidP="00A44D60">
            <w:pPr>
              <w:pStyle w:val="Header"/>
              <w:tabs>
                <w:tab w:val="clear" w:pos="4153"/>
                <w:tab w:val="clear" w:pos="8306"/>
              </w:tabs>
              <w:spacing w:before="60" w:after="60"/>
              <w:rPr>
                <w:rFonts w:ascii="Arial" w:hAnsi="Arial"/>
                <w:sz w:val="24"/>
                <w:szCs w:val="24"/>
              </w:rPr>
            </w:pPr>
            <w:r>
              <w:rPr>
                <w:rFonts w:ascii="Arial" w:hAnsi="Arial"/>
                <w:sz w:val="24"/>
                <w:szCs w:val="24"/>
              </w:rPr>
              <w:t>Principal Housing Officer (Strategic Housing)</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7D8CB640" w14:textId="77777777" w:rsidR="008E0D15" w:rsidRDefault="00780DD1" w:rsidP="00DF11C4">
            <w:pPr>
              <w:pStyle w:val="Header"/>
              <w:tabs>
                <w:tab w:val="clear" w:pos="4153"/>
                <w:tab w:val="clear" w:pos="8306"/>
              </w:tabs>
              <w:spacing w:before="60" w:after="60"/>
              <w:rPr>
                <w:rFonts w:ascii="Arial" w:hAnsi="Arial"/>
                <w:sz w:val="24"/>
                <w:szCs w:val="24"/>
              </w:rPr>
            </w:pPr>
            <w:r>
              <w:rPr>
                <w:rFonts w:ascii="Arial" w:hAnsi="Arial"/>
                <w:sz w:val="24"/>
                <w:szCs w:val="24"/>
              </w:rPr>
              <w:t>Housing Assistant</w:t>
            </w:r>
            <w:r w:rsidR="00651962">
              <w:rPr>
                <w:rFonts w:ascii="Arial" w:hAnsi="Arial"/>
                <w:sz w:val="24"/>
                <w:szCs w:val="24"/>
              </w:rPr>
              <w:t xml:space="preserve"> x2 </w:t>
            </w:r>
          </w:p>
          <w:p w14:paraId="7B414E58" w14:textId="77777777" w:rsidR="00651962" w:rsidRDefault="00651962" w:rsidP="00DF11C4">
            <w:pPr>
              <w:pStyle w:val="Header"/>
              <w:tabs>
                <w:tab w:val="clear" w:pos="4153"/>
                <w:tab w:val="clear" w:pos="8306"/>
              </w:tabs>
              <w:spacing w:before="60" w:after="60"/>
              <w:rPr>
                <w:rFonts w:ascii="Arial" w:hAnsi="Arial"/>
                <w:sz w:val="24"/>
                <w:szCs w:val="24"/>
              </w:rPr>
            </w:pPr>
            <w:r>
              <w:rPr>
                <w:rFonts w:ascii="Arial" w:hAnsi="Arial"/>
                <w:sz w:val="24"/>
                <w:szCs w:val="24"/>
              </w:rPr>
              <w:t>Private Sector Technical Officer</w:t>
            </w:r>
          </w:p>
          <w:p w14:paraId="15715E4D" w14:textId="69C24E64" w:rsidR="001D46FA" w:rsidRPr="00DB75AA" w:rsidRDefault="00651962" w:rsidP="00DF11C4">
            <w:pPr>
              <w:pStyle w:val="Header"/>
              <w:tabs>
                <w:tab w:val="clear" w:pos="4153"/>
                <w:tab w:val="clear" w:pos="8306"/>
              </w:tabs>
              <w:spacing w:before="60" w:after="60"/>
              <w:rPr>
                <w:rFonts w:ascii="Arial" w:hAnsi="Arial"/>
                <w:sz w:val="24"/>
                <w:szCs w:val="24"/>
              </w:rPr>
            </w:pPr>
            <w:r>
              <w:rPr>
                <w:rFonts w:ascii="Arial" w:hAnsi="Arial"/>
                <w:sz w:val="24"/>
                <w:szCs w:val="24"/>
              </w:rPr>
              <w:t xml:space="preserve">Property Standards and Enforcement Officer </w:t>
            </w:r>
            <w:r w:rsidR="001D46FA">
              <w:rPr>
                <w:rFonts w:ascii="Arial" w:hAnsi="Arial"/>
                <w:sz w:val="24"/>
                <w:szCs w:val="24"/>
              </w:rPr>
              <w:t xml:space="preserve"> </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3"/>
        <w:gridCol w:w="8538"/>
      </w:tblGrid>
      <w:tr w:rsidR="00AE1C3B" w14:paraId="69728310" w14:textId="77777777" w:rsidTr="002B61B8">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212775" w:rsidRDefault="00AE1C3B">
            <w:pPr>
              <w:rPr>
                <w:rFonts w:ascii="Arial" w:hAnsi="Arial"/>
                <w:b/>
                <w:bCs/>
                <w:sz w:val="22"/>
                <w:szCs w:val="22"/>
              </w:rPr>
            </w:pPr>
            <w:r w:rsidRPr="00212775">
              <w:rPr>
                <w:rFonts w:ascii="Arial" w:hAnsi="Arial"/>
                <w:b/>
                <w:bCs/>
                <w:sz w:val="22"/>
                <w:szCs w:val="22"/>
              </w:rPr>
              <w:t>Key Accountabilities (All accountabilities will be carried out in line with the Council</w:t>
            </w:r>
            <w:r w:rsidR="512C89DB" w:rsidRPr="00212775">
              <w:rPr>
                <w:rFonts w:ascii="Arial" w:hAnsi="Arial"/>
                <w:b/>
                <w:bCs/>
                <w:sz w:val="22"/>
                <w:szCs w:val="22"/>
              </w:rPr>
              <w:t>’</w:t>
            </w:r>
            <w:r w:rsidRPr="00212775">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2B61B8" w14:paraId="5056BC31" w14:textId="77777777" w:rsidTr="002B61B8">
        <w:tc>
          <w:tcPr>
            <w:tcW w:w="1233" w:type="dxa"/>
          </w:tcPr>
          <w:p w14:paraId="10959A81" w14:textId="77777777" w:rsidR="002B61B8" w:rsidRPr="002B61B8" w:rsidRDefault="002B61B8" w:rsidP="002B61B8">
            <w:pPr>
              <w:rPr>
                <w:rFonts w:ascii="Arial" w:hAnsi="Arial"/>
                <w:sz w:val="22"/>
                <w:szCs w:val="22"/>
              </w:rPr>
            </w:pPr>
          </w:p>
          <w:p w14:paraId="6EEEA894" w14:textId="56550427" w:rsidR="002B61B8" w:rsidRPr="002B61B8" w:rsidRDefault="002B61B8" w:rsidP="002B61B8">
            <w:pPr>
              <w:jc w:val="center"/>
              <w:rPr>
                <w:rFonts w:ascii="Arial" w:hAnsi="Arial"/>
                <w:sz w:val="22"/>
                <w:szCs w:val="22"/>
              </w:rPr>
            </w:pPr>
            <w:r w:rsidRPr="002B61B8">
              <w:rPr>
                <w:rFonts w:ascii="Arial" w:hAnsi="Arial"/>
                <w:sz w:val="22"/>
                <w:szCs w:val="22"/>
              </w:rPr>
              <w:t>1</w:t>
            </w:r>
          </w:p>
        </w:tc>
        <w:tc>
          <w:tcPr>
            <w:tcW w:w="8538" w:type="dxa"/>
          </w:tcPr>
          <w:p w14:paraId="54C623C2" w14:textId="3CBCFBE3" w:rsidR="002B61B8" w:rsidRPr="00274D3E" w:rsidRDefault="00997AD8" w:rsidP="009F1C73">
            <w:pPr>
              <w:pStyle w:val="BodyTextIndent3"/>
              <w:ind w:left="0"/>
              <w:rPr>
                <w:b w:val="0"/>
                <w:bCs/>
                <w:sz w:val="22"/>
                <w:szCs w:val="22"/>
              </w:rPr>
            </w:pPr>
            <w:r w:rsidRPr="00997AD8">
              <w:rPr>
                <w:b w:val="0"/>
                <w:bCs/>
                <w:sz w:val="22"/>
                <w:szCs w:val="22"/>
              </w:rPr>
              <w:t>To be responsible for the effective provision, management and development of a customer focused Private Sector Housing function, with the aim of achieving safe, warm and decent private sector housing stock across the two districts.</w:t>
            </w:r>
          </w:p>
        </w:tc>
      </w:tr>
      <w:tr w:rsidR="002B61B8" w14:paraId="4630B780" w14:textId="77777777" w:rsidTr="002B61B8">
        <w:tc>
          <w:tcPr>
            <w:tcW w:w="1233" w:type="dxa"/>
          </w:tcPr>
          <w:p w14:paraId="032C21DE" w14:textId="77777777" w:rsidR="002B61B8" w:rsidRPr="002B61B8" w:rsidRDefault="002B61B8" w:rsidP="002B61B8">
            <w:pPr>
              <w:rPr>
                <w:rFonts w:ascii="Arial" w:hAnsi="Arial"/>
                <w:sz w:val="22"/>
                <w:szCs w:val="22"/>
              </w:rPr>
            </w:pPr>
          </w:p>
          <w:p w14:paraId="2A7E812A" w14:textId="4F1BE610" w:rsidR="002B61B8" w:rsidRPr="002B61B8" w:rsidRDefault="002B61B8" w:rsidP="002B61B8">
            <w:pPr>
              <w:jc w:val="center"/>
              <w:rPr>
                <w:rFonts w:ascii="Arial" w:hAnsi="Arial"/>
                <w:sz w:val="22"/>
                <w:szCs w:val="22"/>
              </w:rPr>
            </w:pPr>
            <w:r w:rsidRPr="002B61B8">
              <w:rPr>
                <w:rFonts w:ascii="Arial" w:hAnsi="Arial"/>
                <w:sz w:val="22"/>
                <w:szCs w:val="22"/>
              </w:rPr>
              <w:t>2</w:t>
            </w:r>
          </w:p>
        </w:tc>
        <w:tc>
          <w:tcPr>
            <w:tcW w:w="8538" w:type="dxa"/>
          </w:tcPr>
          <w:p w14:paraId="522DE82C" w14:textId="7C3B226F" w:rsidR="002B61B8" w:rsidRPr="00A5706E" w:rsidRDefault="00A5706E" w:rsidP="009F1C73">
            <w:pPr>
              <w:pStyle w:val="BodyTextIndent3"/>
              <w:ind w:left="0"/>
              <w:rPr>
                <w:b w:val="0"/>
                <w:bCs/>
                <w:sz w:val="22"/>
                <w:szCs w:val="22"/>
              </w:rPr>
            </w:pPr>
            <w:r w:rsidRPr="00A5706E">
              <w:rPr>
                <w:b w:val="0"/>
                <w:bCs/>
                <w:sz w:val="22"/>
                <w:szCs w:val="22"/>
              </w:rPr>
              <w:t>To ensure that the council/s meet their statutory duties, work within relevant legislation and adopt good practice</w:t>
            </w:r>
          </w:p>
        </w:tc>
      </w:tr>
      <w:tr w:rsidR="002B61B8" w14:paraId="6CF8FE6F" w14:textId="77777777" w:rsidTr="002B61B8">
        <w:tc>
          <w:tcPr>
            <w:tcW w:w="1233" w:type="dxa"/>
          </w:tcPr>
          <w:p w14:paraId="2F2184D8" w14:textId="77777777" w:rsidR="002B61B8" w:rsidRPr="002B61B8" w:rsidRDefault="002B61B8" w:rsidP="002B61B8">
            <w:pPr>
              <w:rPr>
                <w:rFonts w:ascii="Arial" w:hAnsi="Arial"/>
                <w:sz w:val="22"/>
                <w:szCs w:val="22"/>
              </w:rPr>
            </w:pPr>
          </w:p>
          <w:p w14:paraId="55FC8955" w14:textId="33F210F6" w:rsidR="002B61B8" w:rsidRPr="002B61B8" w:rsidRDefault="002B61B8" w:rsidP="002B61B8">
            <w:pPr>
              <w:jc w:val="center"/>
              <w:rPr>
                <w:rFonts w:ascii="Arial" w:hAnsi="Arial"/>
                <w:sz w:val="22"/>
                <w:szCs w:val="22"/>
              </w:rPr>
            </w:pPr>
            <w:r w:rsidRPr="002B61B8">
              <w:rPr>
                <w:rFonts w:ascii="Arial" w:hAnsi="Arial"/>
                <w:sz w:val="22"/>
                <w:szCs w:val="22"/>
              </w:rPr>
              <w:t>3</w:t>
            </w:r>
          </w:p>
        </w:tc>
        <w:tc>
          <w:tcPr>
            <w:tcW w:w="8538" w:type="dxa"/>
          </w:tcPr>
          <w:p w14:paraId="542D67EE" w14:textId="1B65489F" w:rsidR="002B61B8" w:rsidRPr="00700209" w:rsidRDefault="002F1E6F" w:rsidP="009F1C73">
            <w:pPr>
              <w:rPr>
                <w:rFonts w:ascii="Arial" w:hAnsi="Arial"/>
                <w:sz w:val="22"/>
                <w:szCs w:val="22"/>
              </w:rPr>
            </w:pPr>
            <w:r w:rsidRPr="002F1E6F">
              <w:rPr>
                <w:rFonts w:ascii="Arial" w:hAnsi="Arial"/>
                <w:sz w:val="22"/>
                <w:szCs w:val="22"/>
              </w:rPr>
              <w:t>To lead and empower the Private Sector Housing staff in their job roles, coaching and motivating staff to achieve agreed deadlines and targets, providing day to day supervision, guidance and support. To ensure HR policies are followed as required.</w:t>
            </w:r>
          </w:p>
        </w:tc>
      </w:tr>
      <w:tr w:rsidR="002B61B8" w14:paraId="64AC5910" w14:textId="77777777" w:rsidTr="002B61B8">
        <w:tc>
          <w:tcPr>
            <w:tcW w:w="1233" w:type="dxa"/>
          </w:tcPr>
          <w:p w14:paraId="2745D486" w14:textId="3FFD994A" w:rsidR="002B61B8" w:rsidRPr="002B61B8" w:rsidRDefault="002B61B8" w:rsidP="002B61B8">
            <w:pPr>
              <w:jc w:val="center"/>
              <w:rPr>
                <w:rFonts w:ascii="Arial" w:hAnsi="Arial"/>
                <w:sz w:val="22"/>
                <w:szCs w:val="22"/>
              </w:rPr>
            </w:pPr>
            <w:r w:rsidRPr="002B61B8">
              <w:rPr>
                <w:rFonts w:ascii="Arial" w:hAnsi="Arial"/>
                <w:sz w:val="22"/>
                <w:szCs w:val="22"/>
              </w:rPr>
              <w:t>4</w:t>
            </w:r>
          </w:p>
        </w:tc>
        <w:tc>
          <w:tcPr>
            <w:tcW w:w="8538" w:type="dxa"/>
          </w:tcPr>
          <w:p w14:paraId="3CF6D73F" w14:textId="0CFB7F23" w:rsidR="002B61B8" w:rsidRPr="00F76557" w:rsidRDefault="00206849" w:rsidP="00F76557">
            <w:pPr>
              <w:pStyle w:val="Header"/>
              <w:tabs>
                <w:tab w:val="clear" w:pos="4153"/>
                <w:tab w:val="clear" w:pos="8306"/>
              </w:tabs>
              <w:rPr>
                <w:rFonts w:ascii="Arial" w:hAnsi="Arial" w:cs="Arial"/>
                <w:sz w:val="22"/>
                <w:szCs w:val="22"/>
              </w:rPr>
            </w:pPr>
            <w:r w:rsidRPr="00C07170">
              <w:rPr>
                <w:rFonts w:ascii="Arial" w:hAnsi="Arial" w:cs="Arial"/>
                <w:sz w:val="22"/>
                <w:szCs w:val="22"/>
              </w:rPr>
              <w:t>To deputise for the Principal Housing Officer (Strategic Housing) as required.</w:t>
            </w:r>
          </w:p>
        </w:tc>
      </w:tr>
      <w:tr w:rsidR="002B61B8" w14:paraId="5FF195F7" w14:textId="77777777" w:rsidTr="002B61B8">
        <w:tc>
          <w:tcPr>
            <w:tcW w:w="1233" w:type="dxa"/>
          </w:tcPr>
          <w:p w14:paraId="6EF23598" w14:textId="77777777" w:rsidR="002B61B8" w:rsidRPr="002B61B8" w:rsidRDefault="002B61B8" w:rsidP="002B61B8">
            <w:pPr>
              <w:rPr>
                <w:rFonts w:ascii="Arial" w:hAnsi="Arial"/>
                <w:sz w:val="22"/>
                <w:szCs w:val="22"/>
              </w:rPr>
            </w:pPr>
          </w:p>
          <w:p w14:paraId="42E19819" w14:textId="5CFEF6E3" w:rsidR="002B61B8" w:rsidRPr="002B61B8" w:rsidRDefault="002B61B8" w:rsidP="002B61B8">
            <w:pPr>
              <w:jc w:val="center"/>
              <w:rPr>
                <w:rFonts w:ascii="Arial" w:hAnsi="Arial"/>
                <w:sz w:val="22"/>
                <w:szCs w:val="22"/>
              </w:rPr>
            </w:pPr>
            <w:r w:rsidRPr="002B61B8">
              <w:rPr>
                <w:rFonts w:ascii="Arial" w:hAnsi="Arial"/>
                <w:sz w:val="22"/>
                <w:szCs w:val="22"/>
              </w:rPr>
              <w:t>5</w:t>
            </w:r>
          </w:p>
        </w:tc>
        <w:tc>
          <w:tcPr>
            <w:tcW w:w="8538" w:type="dxa"/>
          </w:tcPr>
          <w:p w14:paraId="6384FEF4" w14:textId="01D61A92" w:rsidR="00F76557" w:rsidRPr="00F76557" w:rsidRDefault="00F76557" w:rsidP="00F76557">
            <w:pPr>
              <w:rPr>
                <w:rFonts w:ascii="Arial" w:hAnsi="Arial"/>
                <w:sz w:val="22"/>
                <w:szCs w:val="22"/>
              </w:rPr>
            </w:pPr>
            <w:r w:rsidRPr="00F76557">
              <w:rPr>
                <w:rFonts w:ascii="Arial" w:hAnsi="Arial"/>
                <w:sz w:val="22"/>
                <w:szCs w:val="22"/>
              </w:rPr>
              <w:t xml:space="preserve">To manage the Private Sector Housing team to provide the effective, efficient and customer-focused delivery of: </w:t>
            </w:r>
          </w:p>
          <w:p w14:paraId="0035BD26" w14:textId="77777777" w:rsidR="00F76557" w:rsidRPr="00F76557" w:rsidRDefault="00F76557" w:rsidP="00F76557">
            <w:pPr>
              <w:rPr>
                <w:rFonts w:ascii="Arial" w:hAnsi="Arial"/>
                <w:sz w:val="22"/>
                <w:szCs w:val="22"/>
              </w:rPr>
            </w:pPr>
            <w:r w:rsidRPr="00F76557">
              <w:rPr>
                <w:rFonts w:ascii="Arial" w:hAnsi="Arial"/>
                <w:sz w:val="22"/>
                <w:szCs w:val="22"/>
              </w:rPr>
              <w:t>o</w:t>
            </w:r>
            <w:r w:rsidRPr="00F76557">
              <w:rPr>
                <w:rFonts w:ascii="Arial" w:hAnsi="Arial"/>
                <w:sz w:val="22"/>
                <w:szCs w:val="22"/>
              </w:rPr>
              <w:tab/>
              <w:t>Property standards &amp; enforcement, including HMO and caravan site licensing</w:t>
            </w:r>
          </w:p>
          <w:p w14:paraId="28A5FA80" w14:textId="77777777" w:rsidR="00F76557" w:rsidRPr="00F76557" w:rsidRDefault="00F76557" w:rsidP="00F76557">
            <w:pPr>
              <w:rPr>
                <w:rFonts w:ascii="Arial" w:hAnsi="Arial"/>
                <w:sz w:val="22"/>
                <w:szCs w:val="22"/>
              </w:rPr>
            </w:pPr>
            <w:r w:rsidRPr="00F76557">
              <w:rPr>
                <w:rFonts w:ascii="Arial" w:hAnsi="Arial"/>
                <w:sz w:val="22"/>
                <w:szCs w:val="22"/>
              </w:rPr>
              <w:t>o</w:t>
            </w:r>
            <w:r w:rsidRPr="00F76557">
              <w:rPr>
                <w:rFonts w:ascii="Arial" w:hAnsi="Arial"/>
                <w:sz w:val="22"/>
                <w:szCs w:val="22"/>
              </w:rPr>
              <w:tab/>
              <w:t>Housing grants / discretionary assistance e.g. Disabled Facilities Grants</w:t>
            </w:r>
          </w:p>
          <w:p w14:paraId="0287D3FA" w14:textId="77777777" w:rsidR="00F76557" w:rsidRPr="00F76557" w:rsidRDefault="00F76557" w:rsidP="00F76557">
            <w:pPr>
              <w:rPr>
                <w:rFonts w:ascii="Arial" w:hAnsi="Arial"/>
                <w:sz w:val="22"/>
                <w:szCs w:val="22"/>
              </w:rPr>
            </w:pPr>
            <w:r w:rsidRPr="00F76557">
              <w:rPr>
                <w:rFonts w:ascii="Arial" w:hAnsi="Arial"/>
                <w:sz w:val="22"/>
                <w:szCs w:val="22"/>
              </w:rPr>
              <w:t>o</w:t>
            </w:r>
            <w:r w:rsidRPr="00F76557">
              <w:rPr>
                <w:rFonts w:ascii="Arial" w:hAnsi="Arial"/>
                <w:sz w:val="22"/>
                <w:szCs w:val="22"/>
              </w:rPr>
              <w:tab/>
              <w:t>Bringing empty homes back into use</w:t>
            </w:r>
          </w:p>
          <w:p w14:paraId="6394D664" w14:textId="2FDBC6A8" w:rsidR="002B61B8" w:rsidRPr="002B61B8" w:rsidRDefault="00F76557" w:rsidP="00F76557">
            <w:pPr>
              <w:rPr>
                <w:rFonts w:ascii="Arial" w:hAnsi="Arial"/>
                <w:sz w:val="22"/>
                <w:szCs w:val="22"/>
              </w:rPr>
            </w:pPr>
            <w:r w:rsidRPr="00F76557">
              <w:rPr>
                <w:rFonts w:ascii="Arial" w:hAnsi="Arial"/>
                <w:sz w:val="22"/>
                <w:szCs w:val="22"/>
              </w:rPr>
              <w:t>o</w:t>
            </w:r>
            <w:r w:rsidRPr="00F76557">
              <w:rPr>
                <w:rFonts w:ascii="Arial" w:hAnsi="Arial"/>
                <w:sz w:val="22"/>
                <w:szCs w:val="22"/>
              </w:rPr>
              <w:tab/>
              <w:t>Improving energy efficiency within homes</w:t>
            </w:r>
          </w:p>
        </w:tc>
      </w:tr>
      <w:tr w:rsidR="002B61B8" w14:paraId="643F3D4E" w14:textId="77777777" w:rsidTr="002B61B8">
        <w:tc>
          <w:tcPr>
            <w:tcW w:w="1233" w:type="dxa"/>
          </w:tcPr>
          <w:p w14:paraId="00B516BB" w14:textId="77777777" w:rsidR="002B61B8" w:rsidRPr="002B61B8" w:rsidRDefault="002B61B8" w:rsidP="002B61B8">
            <w:pPr>
              <w:rPr>
                <w:rFonts w:ascii="Arial" w:hAnsi="Arial"/>
                <w:sz w:val="22"/>
                <w:szCs w:val="22"/>
              </w:rPr>
            </w:pPr>
          </w:p>
          <w:p w14:paraId="52130430" w14:textId="3E35C040" w:rsidR="002B61B8" w:rsidRPr="002B61B8" w:rsidRDefault="002B61B8" w:rsidP="002B61B8">
            <w:pPr>
              <w:jc w:val="center"/>
              <w:rPr>
                <w:rFonts w:ascii="Arial" w:hAnsi="Arial"/>
                <w:sz w:val="22"/>
                <w:szCs w:val="22"/>
              </w:rPr>
            </w:pPr>
            <w:r w:rsidRPr="002B61B8">
              <w:rPr>
                <w:rFonts w:ascii="Arial" w:hAnsi="Arial"/>
                <w:sz w:val="22"/>
                <w:szCs w:val="22"/>
              </w:rPr>
              <w:t>6</w:t>
            </w:r>
          </w:p>
        </w:tc>
        <w:tc>
          <w:tcPr>
            <w:tcW w:w="8538" w:type="dxa"/>
          </w:tcPr>
          <w:p w14:paraId="3E948F03" w14:textId="7409D8FF" w:rsidR="002B61B8" w:rsidRPr="002B61B8" w:rsidRDefault="00BE3055" w:rsidP="002B61B8">
            <w:pPr>
              <w:rPr>
                <w:rFonts w:ascii="Arial" w:hAnsi="Arial"/>
                <w:sz w:val="22"/>
                <w:szCs w:val="22"/>
              </w:rPr>
            </w:pPr>
            <w:r w:rsidRPr="00BE3055">
              <w:rPr>
                <w:rFonts w:ascii="Arial" w:hAnsi="Arial"/>
                <w:sz w:val="22"/>
                <w:szCs w:val="22"/>
              </w:rPr>
              <w:t>To provide technical and legislative advice and guidance on activities relating to the functions of the Private Sector Housing team, including legal and enforcement action, and to hold a caseload of more complex enforcement cases.</w:t>
            </w:r>
          </w:p>
        </w:tc>
      </w:tr>
      <w:tr w:rsidR="002B61B8" w14:paraId="1B167428" w14:textId="77777777" w:rsidTr="002B61B8">
        <w:tc>
          <w:tcPr>
            <w:tcW w:w="1233" w:type="dxa"/>
          </w:tcPr>
          <w:p w14:paraId="76D2D93B" w14:textId="77777777" w:rsidR="002B61B8" w:rsidRPr="002B61B8" w:rsidRDefault="002B61B8" w:rsidP="002B61B8">
            <w:pPr>
              <w:rPr>
                <w:rFonts w:ascii="Arial" w:hAnsi="Arial"/>
                <w:sz w:val="22"/>
                <w:szCs w:val="22"/>
              </w:rPr>
            </w:pPr>
          </w:p>
          <w:p w14:paraId="691FC3A8" w14:textId="11E4A333" w:rsidR="002B61B8" w:rsidRPr="002B61B8" w:rsidRDefault="002B61B8" w:rsidP="002B61B8">
            <w:pPr>
              <w:jc w:val="center"/>
              <w:rPr>
                <w:rFonts w:ascii="Arial" w:hAnsi="Arial"/>
                <w:sz w:val="22"/>
                <w:szCs w:val="22"/>
              </w:rPr>
            </w:pPr>
            <w:r w:rsidRPr="002B61B8">
              <w:rPr>
                <w:rFonts w:ascii="Arial" w:hAnsi="Arial"/>
                <w:sz w:val="22"/>
                <w:szCs w:val="22"/>
              </w:rPr>
              <w:t>7</w:t>
            </w:r>
          </w:p>
        </w:tc>
        <w:tc>
          <w:tcPr>
            <w:tcW w:w="8538" w:type="dxa"/>
          </w:tcPr>
          <w:p w14:paraId="02A1FA92" w14:textId="43D8D4DD" w:rsidR="002B61B8" w:rsidRPr="00614CB8" w:rsidRDefault="009C0FAE" w:rsidP="002B61B8">
            <w:pPr>
              <w:rPr>
                <w:rFonts w:ascii="Arial" w:hAnsi="Arial"/>
                <w:sz w:val="22"/>
                <w:szCs w:val="22"/>
              </w:rPr>
            </w:pPr>
            <w:r w:rsidRPr="009C0FAE">
              <w:rPr>
                <w:rFonts w:ascii="Arial" w:hAnsi="Arial"/>
                <w:sz w:val="22"/>
                <w:szCs w:val="22"/>
              </w:rPr>
              <w:t>To provide advice and assistance to the Principal Housing Officer (Strategic Housing) and Head of Housing Services on the development, implementation and monitoring of operational strategies and policies relating to Private Sector Housing.</w:t>
            </w:r>
          </w:p>
        </w:tc>
      </w:tr>
      <w:tr w:rsidR="002B61B8" w14:paraId="6833D960" w14:textId="77777777" w:rsidTr="002B61B8">
        <w:tc>
          <w:tcPr>
            <w:tcW w:w="1233" w:type="dxa"/>
          </w:tcPr>
          <w:p w14:paraId="2B7D248F" w14:textId="77777777" w:rsidR="002B61B8" w:rsidRPr="002B61B8" w:rsidRDefault="002B61B8" w:rsidP="002B61B8">
            <w:pPr>
              <w:rPr>
                <w:rFonts w:ascii="Arial" w:hAnsi="Arial"/>
                <w:sz w:val="22"/>
                <w:szCs w:val="22"/>
              </w:rPr>
            </w:pPr>
          </w:p>
          <w:p w14:paraId="4772D017" w14:textId="7AF044EF" w:rsidR="002B61B8" w:rsidRPr="002B61B8" w:rsidRDefault="002B61B8" w:rsidP="002B61B8">
            <w:pPr>
              <w:jc w:val="center"/>
              <w:rPr>
                <w:rFonts w:ascii="Arial" w:hAnsi="Arial"/>
                <w:sz w:val="22"/>
                <w:szCs w:val="22"/>
              </w:rPr>
            </w:pPr>
            <w:r w:rsidRPr="002B61B8">
              <w:rPr>
                <w:rFonts w:ascii="Arial" w:hAnsi="Arial"/>
                <w:sz w:val="22"/>
                <w:szCs w:val="22"/>
              </w:rPr>
              <w:t>8</w:t>
            </w:r>
          </w:p>
        </w:tc>
        <w:tc>
          <w:tcPr>
            <w:tcW w:w="8538" w:type="dxa"/>
          </w:tcPr>
          <w:p w14:paraId="1AA5DD9F" w14:textId="179EC9F0" w:rsidR="002B61B8" w:rsidRPr="00614CB8" w:rsidRDefault="00DA1BD7" w:rsidP="002B61B8">
            <w:pPr>
              <w:rPr>
                <w:rFonts w:ascii="Arial" w:hAnsi="Arial"/>
                <w:sz w:val="22"/>
                <w:szCs w:val="22"/>
              </w:rPr>
            </w:pPr>
            <w:r w:rsidRPr="00DA1BD7">
              <w:rPr>
                <w:rFonts w:ascii="Arial" w:hAnsi="Arial"/>
                <w:sz w:val="22"/>
                <w:szCs w:val="22"/>
              </w:rPr>
              <w:t>To contribute to the development and delivery of Private Sector Housing related strategies and plans</w:t>
            </w:r>
          </w:p>
        </w:tc>
      </w:tr>
      <w:tr w:rsidR="00412D2B" w14:paraId="698485AA" w14:textId="77777777" w:rsidTr="002B61B8">
        <w:tc>
          <w:tcPr>
            <w:tcW w:w="1233" w:type="dxa"/>
          </w:tcPr>
          <w:p w14:paraId="175C556D" w14:textId="77777777" w:rsidR="00412D2B" w:rsidRDefault="00412D2B" w:rsidP="003F0506">
            <w:pPr>
              <w:jc w:val="center"/>
              <w:rPr>
                <w:rFonts w:ascii="Arial" w:hAnsi="Arial"/>
                <w:sz w:val="22"/>
                <w:szCs w:val="22"/>
              </w:rPr>
            </w:pPr>
          </w:p>
          <w:p w14:paraId="31EF640A" w14:textId="77777777" w:rsidR="003F0506" w:rsidRDefault="003F0506" w:rsidP="003F0506">
            <w:pPr>
              <w:rPr>
                <w:rFonts w:ascii="Arial" w:hAnsi="Arial"/>
                <w:sz w:val="22"/>
                <w:szCs w:val="22"/>
              </w:rPr>
            </w:pPr>
          </w:p>
          <w:p w14:paraId="1D5F52F4" w14:textId="47DDA993" w:rsidR="003F0506" w:rsidRPr="003F0506" w:rsidRDefault="003F0506" w:rsidP="003F0506">
            <w:pPr>
              <w:jc w:val="center"/>
              <w:rPr>
                <w:rFonts w:ascii="Arial" w:hAnsi="Arial"/>
                <w:sz w:val="22"/>
                <w:szCs w:val="22"/>
              </w:rPr>
            </w:pPr>
            <w:r>
              <w:rPr>
                <w:rFonts w:ascii="Arial" w:hAnsi="Arial"/>
                <w:sz w:val="22"/>
                <w:szCs w:val="22"/>
              </w:rPr>
              <w:t>9</w:t>
            </w:r>
          </w:p>
        </w:tc>
        <w:tc>
          <w:tcPr>
            <w:tcW w:w="8538" w:type="dxa"/>
          </w:tcPr>
          <w:p w14:paraId="6CFE0EA3" w14:textId="0D1B3231" w:rsidR="0054254F" w:rsidRPr="00614CB8" w:rsidRDefault="00E83369" w:rsidP="0054254F">
            <w:pPr>
              <w:rPr>
                <w:rFonts w:ascii="Arial" w:hAnsi="Arial"/>
                <w:sz w:val="22"/>
                <w:szCs w:val="22"/>
              </w:rPr>
            </w:pPr>
            <w:r w:rsidRPr="00E83369">
              <w:rPr>
                <w:rFonts w:ascii="Arial" w:hAnsi="Arial" w:cs="Arial"/>
                <w:sz w:val="22"/>
                <w:szCs w:val="22"/>
              </w:rPr>
              <w:t>To maintain strong working relationships with colleagues in the wider Housing Service and other relevant teams, including but not limited to Legal Services, Finance and Planning Enforcement.</w:t>
            </w:r>
          </w:p>
        </w:tc>
      </w:tr>
      <w:tr w:rsidR="00412D2B" w14:paraId="05C7FE09" w14:textId="77777777" w:rsidTr="002B61B8">
        <w:tc>
          <w:tcPr>
            <w:tcW w:w="1233" w:type="dxa"/>
          </w:tcPr>
          <w:p w14:paraId="36D1E3FC" w14:textId="77777777" w:rsidR="00412D2B" w:rsidRDefault="00412D2B" w:rsidP="003F0506">
            <w:pPr>
              <w:jc w:val="center"/>
              <w:rPr>
                <w:rFonts w:ascii="Arial" w:hAnsi="Arial"/>
                <w:sz w:val="22"/>
                <w:szCs w:val="22"/>
              </w:rPr>
            </w:pPr>
          </w:p>
          <w:p w14:paraId="5DE2E1A0" w14:textId="4FED9390" w:rsidR="00412D2B" w:rsidRPr="002B61B8" w:rsidRDefault="003F0506" w:rsidP="003F0506">
            <w:pPr>
              <w:jc w:val="center"/>
              <w:rPr>
                <w:rFonts w:ascii="Arial" w:hAnsi="Arial"/>
                <w:sz w:val="22"/>
                <w:szCs w:val="22"/>
              </w:rPr>
            </w:pPr>
            <w:r>
              <w:rPr>
                <w:rFonts w:ascii="Arial" w:hAnsi="Arial"/>
                <w:sz w:val="22"/>
                <w:szCs w:val="22"/>
              </w:rPr>
              <w:t>10</w:t>
            </w:r>
          </w:p>
        </w:tc>
        <w:tc>
          <w:tcPr>
            <w:tcW w:w="8538" w:type="dxa"/>
          </w:tcPr>
          <w:p w14:paraId="63F6953C" w14:textId="2733B64F" w:rsidR="00412D2B" w:rsidRDefault="003B0011" w:rsidP="003B0011">
            <w:pPr>
              <w:tabs>
                <w:tab w:val="left" w:pos="1272"/>
              </w:tabs>
              <w:rPr>
                <w:rFonts w:ascii="Arial" w:hAnsi="Arial"/>
                <w:sz w:val="22"/>
                <w:szCs w:val="22"/>
              </w:rPr>
            </w:pPr>
            <w:r w:rsidRPr="003B0011">
              <w:rPr>
                <w:rFonts w:ascii="Arial" w:hAnsi="Arial"/>
                <w:sz w:val="22"/>
                <w:szCs w:val="22"/>
              </w:rPr>
              <w:t>To act as contract manager for and monitor performance and compliance in respect of any contracted-out services and other contracts, service level agreements on behalf of both councils.</w:t>
            </w:r>
          </w:p>
        </w:tc>
      </w:tr>
      <w:tr w:rsidR="00614CB8" w14:paraId="715DC862" w14:textId="77777777" w:rsidTr="002B61B8">
        <w:tc>
          <w:tcPr>
            <w:tcW w:w="1233" w:type="dxa"/>
          </w:tcPr>
          <w:p w14:paraId="2E054809" w14:textId="77777777" w:rsidR="00614CB8" w:rsidRDefault="00614CB8" w:rsidP="003F0506">
            <w:pPr>
              <w:jc w:val="center"/>
              <w:rPr>
                <w:rFonts w:ascii="Arial" w:hAnsi="Arial"/>
                <w:sz w:val="22"/>
                <w:szCs w:val="22"/>
              </w:rPr>
            </w:pPr>
          </w:p>
          <w:p w14:paraId="71CF88B4" w14:textId="4AA33825" w:rsidR="003F0506" w:rsidRPr="003F0506" w:rsidRDefault="003F0506" w:rsidP="003F0506">
            <w:pPr>
              <w:jc w:val="center"/>
              <w:rPr>
                <w:rFonts w:ascii="Arial" w:hAnsi="Arial"/>
                <w:sz w:val="22"/>
                <w:szCs w:val="22"/>
              </w:rPr>
            </w:pPr>
            <w:r>
              <w:rPr>
                <w:rFonts w:ascii="Arial" w:hAnsi="Arial"/>
                <w:sz w:val="22"/>
                <w:szCs w:val="22"/>
              </w:rPr>
              <w:t>11</w:t>
            </w:r>
          </w:p>
        </w:tc>
        <w:tc>
          <w:tcPr>
            <w:tcW w:w="8538" w:type="dxa"/>
          </w:tcPr>
          <w:p w14:paraId="41BC56E1" w14:textId="1BDAC7FE" w:rsidR="00614CB8" w:rsidRPr="0054254F" w:rsidRDefault="00E9286A" w:rsidP="0054254F">
            <w:pPr>
              <w:pStyle w:val="Header"/>
              <w:tabs>
                <w:tab w:val="clear" w:pos="4153"/>
                <w:tab w:val="clear" w:pos="8306"/>
              </w:tabs>
              <w:rPr>
                <w:rFonts w:ascii="Arial" w:hAnsi="Arial" w:cs="Arial"/>
                <w:sz w:val="22"/>
                <w:szCs w:val="22"/>
              </w:rPr>
            </w:pPr>
            <w:r w:rsidRPr="00E9286A">
              <w:rPr>
                <w:rFonts w:ascii="Arial" w:hAnsi="Arial" w:cs="Arial"/>
                <w:sz w:val="22"/>
                <w:szCs w:val="22"/>
              </w:rPr>
              <w:t xml:space="preserve">To monitor team workloads / work activities and provide performance management information in a timely manner, including the maintenance of adequate records and statistics to satisfy government requirements.  </w:t>
            </w:r>
          </w:p>
        </w:tc>
      </w:tr>
      <w:tr w:rsidR="00614CB8" w14:paraId="029C8DBF" w14:textId="77777777" w:rsidTr="002B61B8">
        <w:tc>
          <w:tcPr>
            <w:tcW w:w="1233" w:type="dxa"/>
          </w:tcPr>
          <w:p w14:paraId="48B806A2" w14:textId="77777777" w:rsidR="003F0506" w:rsidRDefault="003F0506" w:rsidP="003F0506">
            <w:pPr>
              <w:rPr>
                <w:rFonts w:ascii="Arial" w:hAnsi="Arial"/>
                <w:sz w:val="22"/>
                <w:szCs w:val="22"/>
              </w:rPr>
            </w:pPr>
          </w:p>
          <w:p w14:paraId="407D5A68" w14:textId="69BBE90E" w:rsidR="003F0506" w:rsidRPr="003F0506" w:rsidRDefault="003F0506" w:rsidP="003F0506">
            <w:pPr>
              <w:jc w:val="center"/>
              <w:rPr>
                <w:rFonts w:ascii="Arial" w:hAnsi="Arial"/>
                <w:sz w:val="22"/>
                <w:szCs w:val="22"/>
              </w:rPr>
            </w:pPr>
            <w:r>
              <w:rPr>
                <w:rFonts w:ascii="Arial" w:hAnsi="Arial"/>
                <w:sz w:val="22"/>
                <w:szCs w:val="22"/>
              </w:rPr>
              <w:t>12</w:t>
            </w:r>
          </w:p>
        </w:tc>
        <w:tc>
          <w:tcPr>
            <w:tcW w:w="8538" w:type="dxa"/>
          </w:tcPr>
          <w:p w14:paraId="24022D9C" w14:textId="6AF4184B" w:rsidR="00614CB8" w:rsidRDefault="00DD443F" w:rsidP="002B61B8">
            <w:pPr>
              <w:rPr>
                <w:rFonts w:ascii="Arial" w:hAnsi="Arial"/>
                <w:sz w:val="22"/>
                <w:szCs w:val="22"/>
              </w:rPr>
            </w:pPr>
            <w:r w:rsidRPr="00DD443F">
              <w:rPr>
                <w:rFonts w:ascii="Arial" w:hAnsi="Arial"/>
                <w:sz w:val="22"/>
                <w:szCs w:val="22"/>
              </w:rPr>
              <w:t>To monitor activity and trends and produce such analysis and reports as required along with recommended actions for service improvement.</w:t>
            </w:r>
          </w:p>
        </w:tc>
      </w:tr>
      <w:tr w:rsidR="006F0231" w14:paraId="725EFD6D" w14:textId="77777777" w:rsidTr="002B61B8">
        <w:tc>
          <w:tcPr>
            <w:tcW w:w="1233" w:type="dxa"/>
          </w:tcPr>
          <w:p w14:paraId="434EF4C3" w14:textId="77777777" w:rsidR="006F0231" w:rsidRDefault="006F0231" w:rsidP="003F0506">
            <w:pPr>
              <w:jc w:val="center"/>
              <w:rPr>
                <w:rFonts w:ascii="Arial" w:hAnsi="Arial"/>
                <w:sz w:val="22"/>
                <w:szCs w:val="22"/>
              </w:rPr>
            </w:pPr>
          </w:p>
          <w:p w14:paraId="6811B94F" w14:textId="77777777" w:rsidR="003F0506" w:rsidRDefault="003F0506" w:rsidP="003F0506">
            <w:pPr>
              <w:rPr>
                <w:rFonts w:ascii="Arial" w:hAnsi="Arial"/>
                <w:sz w:val="22"/>
                <w:szCs w:val="22"/>
              </w:rPr>
            </w:pPr>
          </w:p>
          <w:p w14:paraId="7073A151" w14:textId="75B1EC00" w:rsidR="003F0506" w:rsidRPr="003F0506" w:rsidRDefault="003F0506" w:rsidP="003F0506">
            <w:pPr>
              <w:jc w:val="center"/>
              <w:rPr>
                <w:rFonts w:ascii="Arial" w:hAnsi="Arial"/>
                <w:sz w:val="22"/>
                <w:szCs w:val="22"/>
              </w:rPr>
            </w:pPr>
            <w:r>
              <w:rPr>
                <w:rFonts w:ascii="Arial" w:hAnsi="Arial"/>
                <w:sz w:val="22"/>
                <w:szCs w:val="22"/>
              </w:rPr>
              <w:t>13</w:t>
            </w:r>
          </w:p>
        </w:tc>
        <w:tc>
          <w:tcPr>
            <w:tcW w:w="8538" w:type="dxa"/>
          </w:tcPr>
          <w:p w14:paraId="1F00879B" w14:textId="7410C2B4" w:rsidR="006F0231" w:rsidRPr="00796B4D" w:rsidRDefault="00E02FF5" w:rsidP="006F0231">
            <w:pPr>
              <w:pStyle w:val="BodyTextIndent3"/>
              <w:ind w:left="0"/>
              <w:rPr>
                <w:b w:val="0"/>
                <w:sz w:val="22"/>
                <w:szCs w:val="22"/>
              </w:rPr>
            </w:pPr>
            <w:r w:rsidRPr="00E02FF5">
              <w:rPr>
                <w:b w:val="0"/>
                <w:sz w:val="22"/>
                <w:szCs w:val="22"/>
              </w:rPr>
              <w:t>To ensure that customers receive the best possible service by ensuring staff are appropriately trained for their job role and encouraging staff to have a customer centered approach and to provide quality services.</w:t>
            </w:r>
          </w:p>
        </w:tc>
      </w:tr>
      <w:tr w:rsidR="006F0231" w14:paraId="4F6CA8BB" w14:textId="77777777" w:rsidTr="002B61B8">
        <w:tc>
          <w:tcPr>
            <w:tcW w:w="1233" w:type="dxa"/>
          </w:tcPr>
          <w:p w14:paraId="33D0333E" w14:textId="77777777" w:rsidR="006F0231" w:rsidRDefault="006F0231" w:rsidP="003F0506">
            <w:pPr>
              <w:jc w:val="center"/>
              <w:rPr>
                <w:rFonts w:ascii="Arial" w:hAnsi="Arial"/>
                <w:sz w:val="22"/>
                <w:szCs w:val="22"/>
              </w:rPr>
            </w:pPr>
          </w:p>
          <w:p w14:paraId="285E24F2" w14:textId="2C7D41E2" w:rsidR="003F0506" w:rsidRPr="003F0506" w:rsidRDefault="003F0506" w:rsidP="003F0506">
            <w:pPr>
              <w:jc w:val="center"/>
              <w:rPr>
                <w:rFonts w:ascii="Arial" w:hAnsi="Arial"/>
                <w:sz w:val="22"/>
                <w:szCs w:val="22"/>
              </w:rPr>
            </w:pPr>
            <w:r>
              <w:rPr>
                <w:rFonts w:ascii="Arial" w:hAnsi="Arial"/>
                <w:sz w:val="22"/>
                <w:szCs w:val="22"/>
              </w:rPr>
              <w:t>14</w:t>
            </w:r>
          </w:p>
        </w:tc>
        <w:tc>
          <w:tcPr>
            <w:tcW w:w="8538" w:type="dxa"/>
          </w:tcPr>
          <w:p w14:paraId="3EBC0DDD" w14:textId="607B835B" w:rsidR="006F0231" w:rsidRPr="00796B4D" w:rsidRDefault="00C11183" w:rsidP="006F0231">
            <w:pPr>
              <w:pStyle w:val="BodyTextIndent3"/>
              <w:ind w:left="0"/>
              <w:rPr>
                <w:b w:val="0"/>
                <w:sz w:val="22"/>
                <w:szCs w:val="22"/>
              </w:rPr>
            </w:pPr>
            <w:r w:rsidRPr="00C11183">
              <w:rPr>
                <w:b w:val="0"/>
                <w:sz w:val="22"/>
                <w:szCs w:val="22"/>
              </w:rPr>
              <w:t>To research, develop and monitor the implementation of policy / new projects or initiatives making recommendations to the Housing Services Manager and Senior Managers / Members as required.</w:t>
            </w:r>
          </w:p>
        </w:tc>
      </w:tr>
      <w:tr w:rsidR="00C11183" w14:paraId="2A3E186A" w14:textId="77777777" w:rsidTr="002B61B8">
        <w:tc>
          <w:tcPr>
            <w:tcW w:w="1233" w:type="dxa"/>
          </w:tcPr>
          <w:p w14:paraId="154A2877" w14:textId="77777777" w:rsidR="00C11183" w:rsidRDefault="00A0532F" w:rsidP="003F0506">
            <w:pPr>
              <w:jc w:val="center"/>
              <w:rPr>
                <w:rFonts w:ascii="Arial" w:hAnsi="Arial"/>
                <w:sz w:val="22"/>
                <w:szCs w:val="22"/>
              </w:rPr>
            </w:pPr>
            <w:r>
              <w:rPr>
                <w:rFonts w:ascii="Arial" w:hAnsi="Arial"/>
                <w:sz w:val="22"/>
                <w:szCs w:val="22"/>
              </w:rPr>
              <w:t>15</w:t>
            </w:r>
          </w:p>
          <w:p w14:paraId="4E6E04F6" w14:textId="4C323567" w:rsidR="00A0532F" w:rsidRDefault="00A0532F" w:rsidP="003F0506">
            <w:pPr>
              <w:jc w:val="center"/>
              <w:rPr>
                <w:rFonts w:ascii="Arial" w:hAnsi="Arial"/>
                <w:sz w:val="22"/>
                <w:szCs w:val="22"/>
              </w:rPr>
            </w:pPr>
          </w:p>
        </w:tc>
        <w:tc>
          <w:tcPr>
            <w:tcW w:w="8538" w:type="dxa"/>
          </w:tcPr>
          <w:p w14:paraId="6DC14341" w14:textId="587C353A" w:rsidR="00C11183" w:rsidRPr="002A26F9" w:rsidRDefault="00A0532F" w:rsidP="0054254F">
            <w:pPr>
              <w:pStyle w:val="Header"/>
              <w:tabs>
                <w:tab w:val="clear" w:pos="4153"/>
                <w:tab w:val="clear" w:pos="8306"/>
              </w:tabs>
              <w:rPr>
                <w:b/>
                <w:sz w:val="22"/>
                <w:szCs w:val="22"/>
              </w:rPr>
            </w:pPr>
            <w:r w:rsidRPr="002A26F9">
              <w:rPr>
                <w:rFonts w:ascii="Arial" w:hAnsi="Arial" w:cs="Arial"/>
                <w:sz w:val="22"/>
                <w:szCs w:val="22"/>
              </w:rPr>
              <w:t>To be responsible for budget monitoring and ensuring compliance with financial policies and procedures in the performance of the service.</w:t>
            </w:r>
          </w:p>
        </w:tc>
      </w:tr>
      <w:tr w:rsidR="00C11183" w14:paraId="60FA195F" w14:textId="77777777" w:rsidTr="002B61B8">
        <w:tc>
          <w:tcPr>
            <w:tcW w:w="1233" w:type="dxa"/>
          </w:tcPr>
          <w:p w14:paraId="2A7F5F4F" w14:textId="4CE38B90" w:rsidR="00C11183" w:rsidRDefault="003552B5" w:rsidP="003F0506">
            <w:pPr>
              <w:jc w:val="center"/>
              <w:rPr>
                <w:rFonts w:ascii="Arial" w:hAnsi="Arial"/>
                <w:sz w:val="22"/>
                <w:szCs w:val="22"/>
              </w:rPr>
            </w:pPr>
            <w:r>
              <w:rPr>
                <w:rFonts w:ascii="Arial" w:hAnsi="Arial"/>
                <w:sz w:val="22"/>
                <w:szCs w:val="22"/>
              </w:rPr>
              <w:t>16</w:t>
            </w:r>
          </w:p>
        </w:tc>
        <w:tc>
          <w:tcPr>
            <w:tcW w:w="8538" w:type="dxa"/>
          </w:tcPr>
          <w:p w14:paraId="7378163D" w14:textId="01182D89" w:rsidR="00C11183" w:rsidRPr="002A26F9" w:rsidRDefault="003552B5" w:rsidP="0054254F">
            <w:pPr>
              <w:pStyle w:val="Header"/>
              <w:tabs>
                <w:tab w:val="clear" w:pos="4153"/>
                <w:tab w:val="clear" w:pos="8306"/>
              </w:tabs>
              <w:rPr>
                <w:b/>
                <w:sz w:val="22"/>
                <w:szCs w:val="22"/>
              </w:rPr>
            </w:pPr>
            <w:r w:rsidRPr="002A26F9">
              <w:rPr>
                <w:rFonts w:ascii="Arial" w:hAnsi="Arial" w:cs="Arial"/>
                <w:sz w:val="22"/>
                <w:szCs w:val="22"/>
              </w:rPr>
              <w:t>To have a working knowledge of the various computer systems used by the Private Sector Housing team to ensure continual monitoring of office procedures and practices and to ensure that I.T. systems are developed and used accordingly.</w:t>
            </w:r>
          </w:p>
        </w:tc>
      </w:tr>
      <w:tr w:rsidR="00C11183" w14:paraId="419E5F7B" w14:textId="77777777" w:rsidTr="002B61B8">
        <w:tc>
          <w:tcPr>
            <w:tcW w:w="1233" w:type="dxa"/>
          </w:tcPr>
          <w:p w14:paraId="37106120" w14:textId="320E6A80" w:rsidR="00C11183" w:rsidRDefault="009544CA" w:rsidP="003F0506">
            <w:pPr>
              <w:jc w:val="center"/>
              <w:rPr>
                <w:rFonts w:ascii="Arial" w:hAnsi="Arial"/>
                <w:sz w:val="22"/>
                <w:szCs w:val="22"/>
              </w:rPr>
            </w:pPr>
            <w:r>
              <w:rPr>
                <w:rFonts w:ascii="Arial" w:hAnsi="Arial"/>
                <w:sz w:val="22"/>
                <w:szCs w:val="22"/>
              </w:rPr>
              <w:t>17</w:t>
            </w:r>
          </w:p>
        </w:tc>
        <w:tc>
          <w:tcPr>
            <w:tcW w:w="8538" w:type="dxa"/>
          </w:tcPr>
          <w:p w14:paraId="0A6AE34B" w14:textId="0A59B1B1" w:rsidR="00C11183" w:rsidRPr="0054254F" w:rsidRDefault="009544CA" w:rsidP="0054254F">
            <w:pPr>
              <w:pStyle w:val="Header"/>
              <w:tabs>
                <w:tab w:val="clear" w:pos="4153"/>
                <w:tab w:val="clear" w:pos="8306"/>
              </w:tabs>
              <w:rPr>
                <w:rFonts w:ascii="Arial" w:hAnsi="Arial" w:cs="Arial"/>
                <w:sz w:val="22"/>
                <w:szCs w:val="22"/>
              </w:rPr>
            </w:pPr>
            <w:r w:rsidRPr="002A26F9">
              <w:rPr>
                <w:rFonts w:ascii="Arial" w:hAnsi="Arial" w:cs="Arial"/>
                <w:sz w:val="22"/>
                <w:szCs w:val="22"/>
              </w:rPr>
              <w:t>To be committed to continuous professional development by attending any courses, seminars and workshops applicable to the post as and when required.</w:t>
            </w:r>
          </w:p>
        </w:tc>
      </w:tr>
      <w:tr w:rsidR="00C11183" w14:paraId="1DFE53FD" w14:textId="77777777" w:rsidTr="002B61B8">
        <w:tc>
          <w:tcPr>
            <w:tcW w:w="1233" w:type="dxa"/>
          </w:tcPr>
          <w:p w14:paraId="73C1C41A" w14:textId="5A6136E9" w:rsidR="006237AE" w:rsidRDefault="006237AE" w:rsidP="0054254F">
            <w:pPr>
              <w:jc w:val="center"/>
              <w:rPr>
                <w:rFonts w:ascii="Arial" w:hAnsi="Arial"/>
                <w:sz w:val="22"/>
                <w:szCs w:val="22"/>
              </w:rPr>
            </w:pPr>
            <w:r>
              <w:rPr>
                <w:rFonts w:ascii="Arial" w:hAnsi="Arial"/>
                <w:sz w:val="22"/>
                <w:szCs w:val="22"/>
              </w:rPr>
              <w:t>18</w:t>
            </w:r>
          </w:p>
        </w:tc>
        <w:tc>
          <w:tcPr>
            <w:tcW w:w="8538" w:type="dxa"/>
          </w:tcPr>
          <w:p w14:paraId="6B8D1227" w14:textId="56E0F6C0" w:rsidR="00C11183" w:rsidRPr="002A26F9" w:rsidRDefault="006237AE" w:rsidP="006237AE">
            <w:pPr>
              <w:pStyle w:val="BodyTextIndent3"/>
              <w:ind w:left="0"/>
              <w:rPr>
                <w:b w:val="0"/>
                <w:sz w:val="22"/>
                <w:szCs w:val="22"/>
              </w:rPr>
            </w:pPr>
            <w:r w:rsidRPr="002A26F9">
              <w:rPr>
                <w:b w:val="0"/>
                <w:sz w:val="22"/>
                <w:szCs w:val="22"/>
              </w:rPr>
              <w:t>To be involved in the recruitment and selection of staff where appropriate.</w:t>
            </w:r>
          </w:p>
        </w:tc>
      </w:tr>
      <w:tr w:rsidR="00C11183" w14:paraId="279B744A" w14:textId="77777777" w:rsidTr="002B61B8">
        <w:tc>
          <w:tcPr>
            <w:tcW w:w="1233" w:type="dxa"/>
          </w:tcPr>
          <w:p w14:paraId="5C4DBA97" w14:textId="77777777" w:rsidR="00C11183" w:rsidRDefault="006237AE" w:rsidP="003F0506">
            <w:pPr>
              <w:jc w:val="center"/>
              <w:rPr>
                <w:rFonts w:ascii="Arial" w:hAnsi="Arial"/>
                <w:sz w:val="22"/>
                <w:szCs w:val="22"/>
              </w:rPr>
            </w:pPr>
            <w:r>
              <w:rPr>
                <w:rFonts w:ascii="Arial" w:hAnsi="Arial"/>
                <w:sz w:val="22"/>
                <w:szCs w:val="22"/>
              </w:rPr>
              <w:t>19</w:t>
            </w:r>
          </w:p>
          <w:p w14:paraId="2656A26B" w14:textId="2C80BFCA" w:rsidR="006237AE" w:rsidRDefault="006237AE" w:rsidP="003F0506">
            <w:pPr>
              <w:jc w:val="center"/>
              <w:rPr>
                <w:rFonts w:ascii="Arial" w:hAnsi="Arial"/>
                <w:sz w:val="22"/>
                <w:szCs w:val="22"/>
              </w:rPr>
            </w:pPr>
          </w:p>
        </w:tc>
        <w:tc>
          <w:tcPr>
            <w:tcW w:w="8538" w:type="dxa"/>
          </w:tcPr>
          <w:p w14:paraId="64A1A09C" w14:textId="56515F11" w:rsidR="00C11183" w:rsidRPr="0054254F" w:rsidRDefault="0024583A" w:rsidP="0054254F">
            <w:pPr>
              <w:rPr>
                <w:rFonts w:ascii="Arial" w:hAnsi="Arial"/>
                <w:sz w:val="22"/>
                <w:szCs w:val="22"/>
              </w:rPr>
            </w:pPr>
            <w:r w:rsidRPr="002A26F9">
              <w:rPr>
                <w:rFonts w:ascii="Arial" w:hAnsi="Arial"/>
                <w:sz w:val="22"/>
                <w:szCs w:val="22"/>
              </w:rPr>
              <w:t xml:space="preserve">To receive and investigate complaints, requests for appeals and Freedom of Information requests on behalf of the Principal Housing Officer (Strategic Housing) and Head of Housing Services. </w:t>
            </w:r>
          </w:p>
        </w:tc>
      </w:tr>
      <w:tr w:rsidR="00C11183" w14:paraId="27711DEA" w14:textId="77777777" w:rsidTr="002B61B8">
        <w:tc>
          <w:tcPr>
            <w:tcW w:w="1233" w:type="dxa"/>
          </w:tcPr>
          <w:p w14:paraId="2C595057" w14:textId="77777777" w:rsidR="00C11183" w:rsidRDefault="00433376" w:rsidP="003F0506">
            <w:pPr>
              <w:jc w:val="center"/>
              <w:rPr>
                <w:rFonts w:ascii="Arial" w:hAnsi="Arial"/>
                <w:sz w:val="22"/>
                <w:szCs w:val="22"/>
              </w:rPr>
            </w:pPr>
            <w:r>
              <w:rPr>
                <w:rFonts w:ascii="Arial" w:hAnsi="Arial"/>
                <w:sz w:val="22"/>
                <w:szCs w:val="22"/>
              </w:rPr>
              <w:t>20</w:t>
            </w:r>
          </w:p>
          <w:p w14:paraId="11C8F8C7" w14:textId="176BCDC5" w:rsidR="00433376" w:rsidRDefault="00433376" w:rsidP="003F0506">
            <w:pPr>
              <w:jc w:val="center"/>
              <w:rPr>
                <w:rFonts w:ascii="Arial" w:hAnsi="Arial"/>
                <w:sz w:val="22"/>
                <w:szCs w:val="22"/>
              </w:rPr>
            </w:pPr>
          </w:p>
        </w:tc>
        <w:tc>
          <w:tcPr>
            <w:tcW w:w="8538" w:type="dxa"/>
          </w:tcPr>
          <w:p w14:paraId="65FC9F1E" w14:textId="20D16A7B" w:rsidR="00C11183" w:rsidRPr="0054254F" w:rsidRDefault="00433376" w:rsidP="0054254F">
            <w:pPr>
              <w:pStyle w:val="Header"/>
              <w:rPr>
                <w:rFonts w:ascii="Arial" w:hAnsi="Arial"/>
                <w:sz w:val="22"/>
                <w:szCs w:val="22"/>
              </w:rPr>
            </w:pPr>
            <w:r w:rsidRPr="002A26F9">
              <w:rPr>
                <w:rFonts w:ascii="Arial" w:hAnsi="Arial"/>
                <w:sz w:val="22"/>
                <w:szCs w:val="22"/>
              </w:rPr>
              <w:t>To lead and a</w:t>
            </w:r>
            <w:r w:rsidRPr="002A26F9">
              <w:rPr>
                <w:rFonts w:ascii="Arial" w:hAnsi="Arial" w:cs="Arial"/>
                <w:sz w:val="22"/>
                <w:szCs w:val="22"/>
              </w:rPr>
              <w:t>ttend working parties, liaison meetings, and committee meetings as required</w:t>
            </w:r>
            <w:r w:rsidRPr="002A26F9">
              <w:rPr>
                <w:rFonts w:ascii="Arial" w:hAnsi="Arial"/>
                <w:sz w:val="22"/>
                <w:szCs w:val="22"/>
              </w:rPr>
              <w:t xml:space="preserve"> e.g. town and parish forums.</w:t>
            </w:r>
          </w:p>
        </w:tc>
      </w:tr>
      <w:tr w:rsidR="00C11183" w14:paraId="117A842D" w14:textId="77777777" w:rsidTr="002B61B8">
        <w:tc>
          <w:tcPr>
            <w:tcW w:w="1233" w:type="dxa"/>
          </w:tcPr>
          <w:p w14:paraId="14E14F76" w14:textId="77777777" w:rsidR="00C11183" w:rsidRDefault="00E42043" w:rsidP="003F0506">
            <w:pPr>
              <w:jc w:val="center"/>
              <w:rPr>
                <w:rFonts w:ascii="Arial" w:hAnsi="Arial"/>
                <w:sz w:val="22"/>
                <w:szCs w:val="22"/>
              </w:rPr>
            </w:pPr>
            <w:r>
              <w:rPr>
                <w:rFonts w:ascii="Arial" w:hAnsi="Arial"/>
                <w:sz w:val="22"/>
                <w:szCs w:val="22"/>
              </w:rPr>
              <w:t>21</w:t>
            </w:r>
          </w:p>
          <w:p w14:paraId="39954F95" w14:textId="467C8EDE" w:rsidR="00E42043" w:rsidRDefault="00E42043" w:rsidP="003F0506">
            <w:pPr>
              <w:jc w:val="center"/>
              <w:rPr>
                <w:rFonts w:ascii="Arial" w:hAnsi="Arial"/>
                <w:sz w:val="22"/>
                <w:szCs w:val="22"/>
              </w:rPr>
            </w:pPr>
          </w:p>
        </w:tc>
        <w:tc>
          <w:tcPr>
            <w:tcW w:w="8538" w:type="dxa"/>
          </w:tcPr>
          <w:p w14:paraId="301ADC19" w14:textId="2731A812" w:rsidR="00C11183" w:rsidRPr="002A26F9" w:rsidRDefault="00E42043" w:rsidP="0054254F">
            <w:pPr>
              <w:pStyle w:val="Header"/>
              <w:rPr>
                <w:b/>
                <w:sz w:val="22"/>
                <w:szCs w:val="22"/>
              </w:rPr>
            </w:pPr>
            <w:r w:rsidRPr="002A26F9">
              <w:rPr>
                <w:rFonts w:ascii="Arial" w:hAnsi="Arial"/>
                <w:sz w:val="22"/>
                <w:szCs w:val="22"/>
              </w:rPr>
              <w:t>To prepare reports for and undertake presentations about the Private Sector Housing function as required to relevant forums.</w:t>
            </w:r>
          </w:p>
        </w:tc>
      </w:tr>
      <w:tr w:rsidR="00C11183" w14:paraId="62F3122E" w14:textId="77777777" w:rsidTr="002B61B8">
        <w:tc>
          <w:tcPr>
            <w:tcW w:w="1233" w:type="dxa"/>
          </w:tcPr>
          <w:p w14:paraId="242D64B4" w14:textId="3E24A300" w:rsidR="00C11183" w:rsidRDefault="002A26F9" w:rsidP="003F0506">
            <w:pPr>
              <w:jc w:val="center"/>
              <w:rPr>
                <w:rFonts w:ascii="Arial" w:hAnsi="Arial"/>
                <w:sz w:val="22"/>
                <w:szCs w:val="22"/>
              </w:rPr>
            </w:pPr>
            <w:r>
              <w:rPr>
                <w:rFonts w:ascii="Arial" w:hAnsi="Arial"/>
                <w:sz w:val="22"/>
                <w:szCs w:val="22"/>
              </w:rPr>
              <w:lastRenderedPageBreak/>
              <w:t>22</w:t>
            </w:r>
          </w:p>
        </w:tc>
        <w:tc>
          <w:tcPr>
            <w:tcW w:w="8538" w:type="dxa"/>
          </w:tcPr>
          <w:p w14:paraId="1E8E16E9" w14:textId="77777777" w:rsidR="002A26F9" w:rsidRPr="002A26F9" w:rsidRDefault="002A26F9" w:rsidP="002A26F9">
            <w:pPr>
              <w:pStyle w:val="Header"/>
              <w:tabs>
                <w:tab w:val="clear" w:pos="4153"/>
                <w:tab w:val="clear" w:pos="8306"/>
              </w:tabs>
              <w:rPr>
                <w:rFonts w:ascii="Arial" w:hAnsi="Arial"/>
                <w:sz w:val="22"/>
                <w:szCs w:val="22"/>
              </w:rPr>
            </w:pPr>
            <w:r w:rsidRPr="002A26F9">
              <w:rPr>
                <w:rFonts w:ascii="Arial" w:hAnsi="Arial"/>
                <w:sz w:val="22"/>
                <w:szCs w:val="22"/>
              </w:rPr>
              <w:t xml:space="preserve">To develop effective partnership working with other stakeholders and partner organisations and to liaise </w:t>
            </w:r>
            <w:r w:rsidRPr="002A26F9">
              <w:rPr>
                <w:rFonts w:ascii="Arial" w:hAnsi="Arial" w:cs="Arial"/>
                <w:sz w:val="22"/>
                <w:szCs w:val="22"/>
              </w:rPr>
              <w:t>with external bodies, partners and internal sections of the council where appropriate.</w:t>
            </w:r>
          </w:p>
          <w:p w14:paraId="7C7D0343" w14:textId="77777777" w:rsidR="00C11183" w:rsidRPr="002A26F9" w:rsidRDefault="00C11183" w:rsidP="006F0231">
            <w:pPr>
              <w:pStyle w:val="BodyTextIndent3"/>
              <w:ind w:left="0"/>
              <w:rPr>
                <w:b w:val="0"/>
                <w:sz w:val="22"/>
                <w:szCs w:val="22"/>
              </w:rPr>
            </w:pPr>
          </w:p>
        </w:tc>
      </w:tr>
    </w:tbl>
    <w:p w14:paraId="250C314C" w14:textId="77777777" w:rsidR="00B55710" w:rsidRDefault="00B55710" w:rsidP="00011FB3">
      <w:pPr>
        <w:outlineLvl w:val="0"/>
      </w:pPr>
    </w:p>
    <w:p w14:paraId="2F276D11" w14:textId="77777777" w:rsidR="00B55710" w:rsidRDefault="00B55710">
      <w:pPr>
        <w:jc w:val="right"/>
        <w:outlineLvl w:val="0"/>
      </w:pPr>
    </w:p>
    <w:p w14:paraId="2AD8896A" w14:textId="77777777" w:rsidR="00B55710" w:rsidRDefault="00B55710">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473B37BC" w14:textId="77777777" w:rsidR="00B019A7" w:rsidRDefault="00B019A7" w:rsidP="4DCE58D6">
      <w:pPr>
        <w:pStyle w:val="BodyTextIndent3"/>
        <w:ind w:left="0"/>
        <w:jc w:val="right"/>
        <w:rPr>
          <w:b w:val="0"/>
          <w:sz w:val="56"/>
          <w:szCs w:val="56"/>
        </w:rPr>
      </w:pPr>
    </w:p>
    <w:p w14:paraId="69602AB6" w14:textId="5526A956" w:rsidR="00BD5B6C" w:rsidRDefault="00BD5B6C" w:rsidP="4DCE58D6">
      <w:pPr>
        <w:pStyle w:val="BodyTextIndent3"/>
        <w:ind w:left="0"/>
        <w:jc w:val="right"/>
        <w:rPr>
          <w:b w:val="0"/>
          <w:sz w:val="56"/>
          <w:szCs w:val="56"/>
        </w:rPr>
      </w:pPr>
      <w:r>
        <w:rPr>
          <w:noProof/>
          <w:sz w:val="48"/>
          <w:lang w:val="en-GB" w:eastAsia="en-GB"/>
        </w:rPr>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Pr="00212775" w:rsidRDefault="00AE1C3B" w:rsidP="00016DE7">
            <w:pPr>
              <w:pStyle w:val="BodyTextIndent3"/>
              <w:ind w:left="0"/>
              <w:rPr>
                <w:sz w:val="22"/>
                <w:szCs w:val="18"/>
              </w:rPr>
            </w:pPr>
            <w:r w:rsidRPr="00212775">
              <w:rPr>
                <w:sz w:val="22"/>
                <w:szCs w:val="18"/>
              </w:rPr>
              <w:t>Qualifications</w:t>
            </w:r>
            <w:r w:rsidR="002D4AAF" w:rsidRPr="00212775">
              <w:rPr>
                <w:sz w:val="22"/>
                <w:szCs w:val="18"/>
              </w:rPr>
              <w:t xml:space="preserve"> (or knowledge and experience at an equivalent level)</w:t>
            </w:r>
          </w:p>
          <w:p w14:paraId="07771E0F" w14:textId="64C48973" w:rsidR="00AE1C3B" w:rsidRPr="00212775" w:rsidRDefault="00AE1C3B" w:rsidP="00016DE7">
            <w:pPr>
              <w:pStyle w:val="BodyTextIndent3"/>
              <w:ind w:left="0"/>
              <w:rPr>
                <w:sz w:val="22"/>
                <w:szCs w:val="18"/>
              </w:rPr>
            </w:pPr>
          </w:p>
        </w:tc>
        <w:tc>
          <w:tcPr>
            <w:tcW w:w="1276" w:type="dxa"/>
            <w:shd w:val="clear" w:color="auto" w:fill="DBE5F1" w:themeFill="accent1" w:themeFillTint="33"/>
          </w:tcPr>
          <w:p w14:paraId="7FC8EB21" w14:textId="4B5CE30E" w:rsidR="00AE1C3B" w:rsidRPr="00212775" w:rsidRDefault="002D4AAF" w:rsidP="00016DE7">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9F14E58" w14:textId="4FD34573" w:rsidR="00AE1C3B" w:rsidRPr="00212775" w:rsidRDefault="002D4AAF" w:rsidP="00016DE7">
            <w:pPr>
              <w:pStyle w:val="BodyTextIndent3"/>
              <w:ind w:left="0"/>
              <w:rPr>
                <w:sz w:val="22"/>
                <w:szCs w:val="18"/>
              </w:rPr>
            </w:pPr>
            <w:r w:rsidRPr="00212775">
              <w:rPr>
                <w:sz w:val="22"/>
                <w:szCs w:val="18"/>
              </w:rPr>
              <w:t>Desirable</w:t>
            </w:r>
          </w:p>
        </w:tc>
      </w:tr>
      <w:tr w:rsidR="002B61B8" w14:paraId="4125044B" w14:textId="77777777" w:rsidTr="002B61B8">
        <w:tc>
          <w:tcPr>
            <w:tcW w:w="7198" w:type="dxa"/>
          </w:tcPr>
          <w:p w14:paraId="475CA15F" w14:textId="2454E96B" w:rsidR="009F1C73" w:rsidRPr="00212775" w:rsidRDefault="00307CFD" w:rsidP="009F1C73">
            <w:pPr>
              <w:pStyle w:val="BodyTextIndent3"/>
              <w:ind w:left="0"/>
              <w:rPr>
                <w:b w:val="0"/>
                <w:bCs/>
                <w:sz w:val="22"/>
                <w:szCs w:val="18"/>
              </w:rPr>
            </w:pPr>
            <w:r w:rsidRPr="00307CFD">
              <w:rPr>
                <w:b w:val="0"/>
                <w:bCs/>
                <w:sz w:val="22"/>
                <w:szCs w:val="18"/>
              </w:rPr>
              <w:t>A degree or masters in Environmental Health.</w:t>
            </w:r>
          </w:p>
        </w:tc>
        <w:tc>
          <w:tcPr>
            <w:tcW w:w="1276" w:type="dxa"/>
            <w:vAlign w:val="center"/>
          </w:tcPr>
          <w:p w14:paraId="47A79BBE" w14:textId="7CA7B735" w:rsidR="002B61B8" w:rsidRPr="00212775" w:rsidRDefault="00E408F1" w:rsidP="002B61B8">
            <w:pPr>
              <w:pStyle w:val="BodyTextIndent3"/>
              <w:ind w:left="0"/>
              <w:jc w:val="center"/>
              <w:rPr>
                <w:b w:val="0"/>
                <w:bCs/>
                <w:sz w:val="22"/>
                <w:szCs w:val="18"/>
              </w:rPr>
            </w:pPr>
            <w:r>
              <w:rPr>
                <w:b w:val="0"/>
                <w:bCs/>
                <w:sz w:val="22"/>
                <w:szCs w:val="18"/>
              </w:rPr>
              <w:t>X</w:t>
            </w:r>
          </w:p>
        </w:tc>
        <w:tc>
          <w:tcPr>
            <w:tcW w:w="1410" w:type="dxa"/>
            <w:vAlign w:val="center"/>
          </w:tcPr>
          <w:p w14:paraId="040EA6E3" w14:textId="77777777" w:rsidR="002B61B8" w:rsidRPr="00212775" w:rsidRDefault="002B61B8" w:rsidP="002B61B8">
            <w:pPr>
              <w:pStyle w:val="BodyTextIndent3"/>
              <w:ind w:left="0"/>
              <w:jc w:val="center"/>
              <w:rPr>
                <w:b w:val="0"/>
                <w:bCs/>
                <w:sz w:val="22"/>
                <w:szCs w:val="18"/>
              </w:rPr>
            </w:pPr>
          </w:p>
        </w:tc>
      </w:tr>
      <w:tr w:rsidR="00307CFD" w14:paraId="1CCE8072" w14:textId="77777777" w:rsidTr="002B61B8">
        <w:tc>
          <w:tcPr>
            <w:tcW w:w="7198" w:type="dxa"/>
          </w:tcPr>
          <w:p w14:paraId="4B5534D7" w14:textId="76305B94" w:rsidR="00307CFD" w:rsidRPr="00E408F1" w:rsidRDefault="00E408F1" w:rsidP="009F1C73">
            <w:pPr>
              <w:pStyle w:val="BodyTextIndent3"/>
              <w:ind w:left="0"/>
              <w:rPr>
                <w:b w:val="0"/>
                <w:bCs/>
                <w:sz w:val="22"/>
                <w:szCs w:val="18"/>
              </w:rPr>
            </w:pPr>
            <w:r w:rsidRPr="00E408F1">
              <w:rPr>
                <w:b w:val="0"/>
                <w:bCs/>
                <w:sz w:val="22"/>
              </w:rPr>
              <w:t>Good educational background with a good level of numeracy and literacy skills</w:t>
            </w:r>
          </w:p>
        </w:tc>
        <w:tc>
          <w:tcPr>
            <w:tcW w:w="1276" w:type="dxa"/>
            <w:vAlign w:val="center"/>
          </w:tcPr>
          <w:p w14:paraId="1ED8F173" w14:textId="24BCDE45" w:rsidR="00307CFD" w:rsidRPr="00212775" w:rsidRDefault="00E408F1" w:rsidP="002B61B8">
            <w:pPr>
              <w:pStyle w:val="BodyTextIndent3"/>
              <w:ind w:left="0"/>
              <w:jc w:val="center"/>
              <w:rPr>
                <w:b w:val="0"/>
                <w:bCs/>
                <w:sz w:val="22"/>
                <w:szCs w:val="18"/>
              </w:rPr>
            </w:pPr>
            <w:r>
              <w:rPr>
                <w:b w:val="0"/>
                <w:bCs/>
                <w:sz w:val="22"/>
                <w:szCs w:val="18"/>
              </w:rPr>
              <w:t>X</w:t>
            </w:r>
          </w:p>
        </w:tc>
        <w:tc>
          <w:tcPr>
            <w:tcW w:w="1410" w:type="dxa"/>
            <w:vAlign w:val="center"/>
          </w:tcPr>
          <w:p w14:paraId="03B39E59" w14:textId="77777777" w:rsidR="00307CFD" w:rsidRPr="00212775" w:rsidRDefault="00307CFD" w:rsidP="002B61B8">
            <w:pPr>
              <w:pStyle w:val="BodyTextIndent3"/>
              <w:ind w:left="0"/>
              <w:jc w:val="center"/>
              <w:rPr>
                <w:b w:val="0"/>
                <w:bCs/>
                <w:sz w:val="22"/>
                <w:szCs w:val="18"/>
              </w:rPr>
            </w:pPr>
          </w:p>
        </w:tc>
      </w:tr>
      <w:tr w:rsidR="0069371B" w14:paraId="3EA9B4F6" w14:textId="77777777" w:rsidTr="002B61B8">
        <w:tc>
          <w:tcPr>
            <w:tcW w:w="7198" w:type="dxa"/>
          </w:tcPr>
          <w:p w14:paraId="40DEE3BA" w14:textId="6E5074A3" w:rsidR="0069371B" w:rsidRPr="0069371B" w:rsidRDefault="0069371B" w:rsidP="0069371B">
            <w:pPr>
              <w:spacing w:before="60" w:after="60"/>
              <w:rPr>
                <w:rFonts w:ascii="Arial" w:hAnsi="Arial"/>
                <w:sz w:val="22"/>
              </w:rPr>
            </w:pPr>
            <w:r>
              <w:rPr>
                <w:rFonts w:ascii="Arial" w:hAnsi="Arial"/>
                <w:sz w:val="22"/>
              </w:rPr>
              <w:t>Knowledge and understanding of regional and local housing priorities</w:t>
            </w:r>
          </w:p>
        </w:tc>
        <w:tc>
          <w:tcPr>
            <w:tcW w:w="1276" w:type="dxa"/>
            <w:vAlign w:val="center"/>
          </w:tcPr>
          <w:p w14:paraId="41D31CC7" w14:textId="77777777" w:rsidR="0069371B" w:rsidRDefault="0069371B" w:rsidP="002B61B8">
            <w:pPr>
              <w:pStyle w:val="BodyTextIndent3"/>
              <w:ind w:left="0"/>
              <w:jc w:val="center"/>
              <w:rPr>
                <w:b w:val="0"/>
                <w:bCs/>
                <w:sz w:val="22"/>
                <w:szCs w:val="18"/>
              </w:rPr>
            </w:pPr>
          </w:p>
        </w:tc>
        <w:tc>
          <w:tcPr>
            <w:tcW w:w="1410" w:type="dxa"/>
            <w:vAlign w:val="center"/>
          </w:tcPr>
          <w:p w14:paraId="5B03DFB3" w14:textId="1F9773D3" w:rsidR="0069371B" w:rsidRPr="00212775" w:rsidRDefault="0069371B" w:rsidP="002B61B8">
            <w:pPr>
              <w:pStyle w:val="BodyTextIndent3"/>
              <w:ind w:left="0"/>
              <w:jc w:val="center"/>
              <w:rPr>
                <w:b w:val="0"/>
                <w:bCs/>
                <w:sz w:val="22"/>
                <w:szCs w:val="18"/>
              </w:rPr>
            </w:pPr>
            <w:r>
              <w:rPr>
                <w:b w:val="0"/>
                <w:bCs/>
                <w:sz w:val="22"/>
                <w:szCs w:val="18"/>
              </w:rPr>
              <w:t>X</w:t>
            </w:r>
          </w:p>
        </w:tc>
      </w:tr>
      <w:tr w:rsidR="007D0785" w14:paraId="5A6C47E4" w14:textId="77777777" w:rsidTr="002B61B8">
        <w:tc>
          <w:tcPr>
            <w:tcW w:w="7198" w:type="dxa"/>
          </w:tcPr>
          <w:p w14:paraId="78C2E0FF" w14:textId="544F2E65" w:rsidR="007D0785" w:rsidRDefault="0005677F" w:rsidP="0069371B">
            <w:pPr>
              <w:spacing w:before="60" w:after="60"/>
              <w:rPr>
                <w:rFonts w:ascii="Arial" w:hAnsi="Arial"/>
                <w:sz w:val="22"/>
              </w:rPr>
            </w:pPr>
            <w:r>
              <w:rPr>
                <w:rFonts w:ascii="Arial" w:hAnsi="Arial"/>
                <w:sz w:val="22"/>
              </w:rPr>
              <w:t xml:space="preserve">Housing / Management qualification. </w:t>
            </w:r>
          </w:p>
        </w:tc>
        <w:tc>
          <w:tcPr>
            <w:tcW w:w="1276" w:type="dxa"/>
            <w:vAlign w:val="center"/>
          </w:tcPr>
          <w:p w14:paraId="673E8F46" w14:textId="77777777" w:rsidR="007D0785" w:rsidRDefault="007D0785" w:rsidP="002B61B8">
            <w:pPr>
              <w:pStyle w:val="BodyTextIndent3"/>
              <w:ind w:left="0"/>
              <w:jc w:val="center"/>
              <w:rPr>
                <w:b w:val="0"/>
                <w:bCs/>
                <w:sz w:val="22"/>
                <w:szCs w:val="18"/>
              </w:rPr>
            </w:pPr>
          </w:p>
        </w:tc>
        <w:tc>
          <w:tcPr>
            <w:tcW w:w="1410" w:type="dxa"/>
            <w:vAlign w:val="center"/>
          </w:tcPr>
          <w:p w14:paraId="660B4BEA" w14:textId="7E8A036E" w:rsidR="007D0785" w:rsidRDefault="0005677F" w:rsidP="002B61B8">
            <w:pPr>
              <w:pStyle w:val="BodyTextIndent3"/>
              <w:ind w:left="0"/>
              <w:jc w:val="center"/>
              <w:rPr>
                <w:b w:val="0"/>
                <w:bCs/>
                <w:sz w:val="22"/>
                <w:szCs w:val="18"/>
              </w:rPr>
            </w:pPr>
            <w:r>
              <w:rPr>
                <w:b w:val="0"/>
                <w:bCs/>
                <w:sz w:val="22"/>
                <w:szCs w:val="18"/>
              </w:rPr>
              <w:t>X</w:t>
            </w:r>
          </w:p>
        </w:tc>
      </w:tr>
      <w:tr w:rsidR="007D0785" w14:paraId="66C77185" w14:textId="77777777" w:rsidTr="002B61B8">
        <w:tc>
          <w:tcPr>
            <w:tcW w:w="7198" w:type="dxa"/>
          </w:tcPr>
          <w:p w14:paraId="590A22D3" w14:textId="71E6CA71" w:rsidR="007D0785" w:rsidRDefault="0040344D" w:rsidP="0069371B">
            <w:pPr>
              <w:spacing w:before="60" w:after="60"/>
              <w:rPr>
                <w:rFonts w:ascii="Arial" w:hAnsi="Arial"/>
                <w:sz w:val="22"/>
              </w:rPr>
            </w:pPr>
            <w:r>
              <w:rPr>
                <w:rFonts w:ascii="Arial" w:hAnsi="Arial" w:cs="Arial"/>
                <w:sz w:val="22"/>
                <w:szCs w:val="22"/>
              </w:rPr>
              <w:t>G</w:t>
            </w:r>
            <w:r w:rsidRPr="0077432A">
              <w:rPr>
                <w:rFonts w:ascii="Arial" w:hAnsi="Arial" w:cs="Arial"/>
                <w:sz w:val="22"/>
                <w:szCs w:val="22"/>
              </w:rPr>
              <w:t>ood range of relevant professional development courses</w:t>
            </w:r>
          </w:p>
        </w:tc>
        <w:tc>
          <w:tcPr>
            <w:tcW w:w="1276" w:type="dxa"/>
            <w:vAlign w:val="center"/>
          </w:tcPr>
          <w:p w14:paraId="74E6DC61" w14:textId="77777777" w:rsidR="007D0785" w:rsidRDefault="007D0785" w:rsidP="002B61B8">
            <w:pPr>
              <w:pStyle w:val="BodyTextIndent3"/>
              <w:ind w:left="0"/>
              <w:jc w:val="center"/>
              <w:rPr>
                <w:b w:val="0"/>
                <w:bCs/>
                <w:sz w:val="22"/>
                <w:szCs w:val="18"/>
              </w:rPr>
            </w:pPr>
          </w:p>
        </w:tc>
        <w:tc>
          <w:tcPr>
            <w:tcW w:w="1410" w:type="dxa"/>
            <w:vAlign w:val="center"/>
          </w:tcPr>
          <w:p w14:paraId="57A16C60" w14:textId="1718C86F" w:rsidR="007D0785" w:rsidRDefault="0040344D" w:rsidP="002B61B8">
            <w:pPr>
              <w:pStyle w:val="BodyTextIndent3"/>
              <w:ind w:left="0"/>
              <w:jc w:val="center"/>
              <w:rPr>
                <w:b w:val="0"/>
                <w:bCs/>
                <w:sz w:val="22"/>
                <w:szCs w:val="18"/>
              </w:rPr>
            </w:pPr>
            <w:r>
              <w:rPr>
                <w:b w:val="0"/>
                <w:bCs/>
                <w:sz w:val="22"/>
                <w:szCs w:val="18"/>
              </w:rPr>
              <w:t>X</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Pr="00212775" w:rsidRDefault="002D4AAF" w:rsidP="758E5A1C">
            <w:pPr>
              <w:pStyle w:val="BodyTextIndent3"/>
              <w:ind w:left="0"/>
              <w:rPr>
                <w:sz w:val="22"/>
                <w:szCs w:val="22"/>
              </w:rPr>
            </w:pPr>
            <w:r w:rsidRPr="00212775">
              <w:rPr>
                <w:sz w:val="22"/>
                <w:szCs w:val="22"/>
              </w:rPr>
              <w:t>Experience</w:t>
            </w:r>
          </w:p>
          <w:p w14:paraId="09DB4131" w14:textId="45500DBB" w:rsidR="002D4AAF" w:rsidRPr="00212775" w:rsidRDefault="002D4AAF" w:rsidP="002D4AAF">
            <w:pPr>
              <w:pStyle w:val="BodyTextIndent3"/>
              <w:ind w:left="0"/>
              <w:rPr>
                <w:sz w:val="22"/>
                <w:szCs w:val="22"/>
              </w:rPr>
            </w:pPr>
          </w:p>
        </w:tc>
        <w:tc>
          <w:tcPr>
            <w:tcW w:w="1276" w:type="dxa"/>
            <w:shd w:val="clear" w:color="auto" w:fill="DBE5F1" w:themeFill="accent1" w:themeFillTint="33"/>
          </w:tcPr>
          <w:p w14:paraId="3B60B743" w14:textId="77777777" w:rsidR="002D4AAF" w:rsidRPr="00212775" w:rsidRDefault="002D4AAF" w:rsidP="00EE4D6F">
            <w:pPr>
              <w:pStyle w:val="BodyTextIndent3"/>
              <w:ind w:left="0"/>
              <w:rPr>
                <w:sz w:val="22"/>
                <w:szCs w:val="22"/>
              </w:rPr>
            </w:pPr>
            <w:r w:rsidRPr="00212775">
              <w:rPr>
                <w:sz w:val="22"/>
                <w:szCs w:val="22"/>
              </w:rPr>
              <w:t>Essential</w:t>
            </w:r>
          </w:p>
        </w:tc>
        <w:tc>
          <w:tcPr>
            <w:tcW w:w="1410" w:type="dxa"/>
            <w:shd w:val="clear" w:color="auto" w:fill="DBE5F1" w:themeFill="accent1" w:themeFillTint="33"/>
          </w:tcPr>
          <w:p w14:paraId="0863639A" w14:textId="77777777" w:rsidR="002D4AAF" w:rsidRPr="00212775" w:rsidRDefault="002D4AAF" w:rsidP="00EE4D6F">
            <w:pPr>
              <w:pStyle w:val="BodyTextIndent3"/>
              <w:ind w:left="0"/>
              <w:rPr>
                <w:sz w:val="22"/>
                <w:szCs w:val="22"/>
              </w:rPr>
            </w:pPr>
            <w:r w:rsidRPr="00212775">
              <w:rPr>
                <w:sz w:val="22"/>
                <w:szCs w:val="22"/>
              </w:rPr>
              <w:t>Desirable</w:t>
            </w:r>
          </w:p>
        </w:tc>
      </w:tr>
      <w:tr w:rsidR="002D4AAF" w14:paraId="3390BC98" w14:textId="77777777" w:rsidTr="002B61B8">
        <w:tc>
          <w:tcPr>
            <w:tcW w:w="7198" w:type="dxa"/>
          </w:tcPr>
          <w:p w14:paraId="7FFA8375" w14:textId="7E45F213" w:rsidR="009F1C73" w:rsidRPr="003C06F1" w:rsidRDefault="00DB687E" w:rsidP="003C06F1">
            <w:pPr>
              <w:spacing w:before="60" w:after="60"/>
              <w:rPr>
                <w:rFonts w:ascii="Arial" w:hAnsi="Arial"/>
                <w:sz w:val="22"/>
              </w:rPr>
            </w:pPr>
            <w:r>
              <w:rPr>
                <w:rFonts w:ascii="Arial" w:hAnsi="Arial"/>
                <w:sz w:val="22"/>
              </w:rPr>
              <w:t xml:space="preserve">At least 3 years experience working in a housing or environmental health environment or similar field </w:t>
            </w:r>
          </w:p>
        </w:tc>
        <w:tc>
          <w:tcPr>
            <w:tcW w:w="1276" w:type="dxa"/>
            <w:vAlign w:val="center"/>
          </w:tcPr>
          <w:p w14:paraId="48922806" w14:textId="2C4CC489" w:rsidR="002D4AAF" w:rsidRPr="00212775" w:rsidRDefault="00DB687E" w:rsidP="002B61B8">
            <w:pPr>
              <w:pStyle w:val="BodyTextIndent3"/>
              <w:ind w:left="0"/>
              <w:jc w:val="center"/>
              <w:rPr>
                <w:b w:val="0"/>
                <w:bCs/>
                <w:sz w:val="22"/>
                <w:szCs w:val="22"/>
              </w:rPr>
            </w:pPr>
            <w:r>
              <w:rPr>
                <w:b w:val="0"/>
                <w:bCs/>
                <w:sz w:val="22"/>
                <w:szCs w:val="22"/>
              </w:rPr>
              <w:t>X</w:t>
            </w:r>
          </w:p>
        </w:tc>
        <w:tc>
          <w:tcPr>
            <w:tcW w:w="1410" w:type="dxa"/>
            <w:vAlign w:val="center"/>
          </w:tcPr>
          <w:p w14:paraId="2A164639" w14:textId="77777777" w:rsidR="002D4AAF" w:rsidRPr="00212775" w:rsidRDefault="002D4AAF" w:rsidP="002B61B8">
            <w:pPr>
              <w:pStyle w:val="BodyTextIndent3"/>
              <w:ind w:left="0"/>
              <w:jc w:val="center"/>
              <w:rPr>
                <w:b w:val="0"/>
                <w:bCs/>
                <w:sz w:val="22"/>
                <w:szCs w:val="22"/>
              </w:rPr>
            </w:pPr>
          </w:p>
        </w:tc>
      </w:tr>
      <w:tr w:rsidR="002D4AAF" w14:paraId="3F2B1D07" w14:textId="77777777" w:rsidTr="002B61B8">
        <w:tc>
          <w:tcPr>
            <w:tcW w:w="7198" w:type="dxa"/>
          </w:tcPr>
          <w:p w14:paraId="59D806D5" w14:textId="6E763757" w:rsidR="009F1C73" w:rsidRPr="003C06F1" w:rsidRDefault="001F3B3D" w:rsidP="003C06F1">
            <w:pPr>
              <w:spacing w:before="60" w:after="60"/>
              <w:rPr>
                <w:rFonts w:ascii="Arial" w:hAnsi="Arial"/>
                <w:sz w:val="22"/>
              </w:rPr>
            </w:pPr>
            <w:r>
              <w:rPr>
                <w:rFonts w:ascii="Arial" w:hAnsi="Arial"/>
                <w:sz w:val="22"/>
              </w:rPr>
              <w:t>Knowledge and understanding of legislation affecting this area of work e.g. Housing Act 2004</w:t>
            </w:r>
          </w:p>
        </w:tc>
        <w:tc>
          <w:tcPr>
            <w:tcW w:w="1276" w:type="dxa"/>
            <w:vAlign w:val="center"/>
          </w:tcPr>
          <w:p w14:paraId="4F8AECEC" w14:textId="3A6D324F" w:rsidR="002D4AAF" w:rsidRPr="00212775" w:rsidRDefault="001F3B3D" w:rsidP="002B61B8">
            <w:pPr>
              <w:pStyle w:val="BodyTextIndent3"/>
              <w:ind w:left="0"/>
              <w:jc w:val="center"/>
              <w:rPr>
                <w:b w:val="0"/>
                <w:bCs/>
                <w:sz w:val="22"/>
                <w:szCs w:val="22"/>
              </w:rPr>
            </w:pPr>
            <w:r>
              <w:rPr>
                <w:b w:val="0"/>
                <w:bCs/>
                <w:sz w:val="22"/>
                <w:szCs w:val="22"/>
              </w:rPr>
              <w:t>X</w:t>
            </w:r>
          </w:p>
        </w:tc>
        <w:tc>
          <w:tcPr>
            <w:tcW w:w="1410" w:type="dxa"/>
            <w:vAlign w:val="center"/>
          </w:tcPr>
          <w:p w14:paraId="1FB007E2" w14:textId="77777777" w:rsidR="002D4AAF" w:rsidRPr="00212775" w:rsidRDefault="002D4AAF" w:rsidP="002B61B8">
            <w:pPr>
              <w:pStyle w:val="BodyTextIndent3"/>
              <w:ind w:left="0"/>
              <w:jc w:val="center"/>
              <w:rPr>
                <w:b w:val="0"/>
                <w:bCs/>
                <w:sz w:val="22"/>
                <w:szCs w:val="22"/>
              </w:rPr>
            </w:pPr>
          </w:p>
        </w:tc>
      </w:tr>
      <w:tr w:rsidR="002D4AAF" w14:paraId="2286155A" w14:textId="77777777" w:rsidTr="002B61B8">
        <w:tc>
          <w:tcPr>
            <w:tcW w:w="7198" w:type="dxa"/>
          </w:tcPr>
          <w:p w14:paraId="0ED9BC6D" w14:textId="64A78F25" w:rsidR="009F1C73" w:rsidRPr="003C06F1" w:rsidRDefault="003E025F" w:rsidP="003C06F1">
            <w:pPr>
              <w:spacing w:before="60" w:after="60"/>
              <w:rPr>
                <w:rFonts w:ascii="Arial" w:hAnsi="Arial"/>
                <w:sz w:val="22"/>
              </w:rPr>
            </w:pPr>
            <w:r>
              <w:rPr>
                <w:rFonts w:ascii="Arial" w:hAnsi="Arial"/>
                <w:sz w:val="22"/>
              </w:rPr>
              <w:t>Experience of maintaining a strong customer focussed environment</w:t>
            </w:r>
          </w:p>
        </w:tc>
        <w:tc>
          <w:tcPr>
            <w:tcW w:w="1276" w:type="dxa"/>
            <w:vAlign w:val="center"/>
          </w:tcPr>
          <w:p w14:paraId="521E4BC8" w14:textId="4CA8BA7B" w:rsidR="002D4AAF" w:rsidRPr="00212775" w:rsidRDefault="003E025F" w:rsidP="002B61B8">
            <w:pPr>
              <w:pStyle w:val="BodyTextIndent3"/>
              <w:ind w:left="0"/>
              <w:jc w:val="center"/>
              <w:rPr>
                <w:b w:val="0"/>
                <w:bCs/>
                <w:sz w:val="22"/>
                <w:szCs w:val="22"/>
              </w:rPr>
            </w:pPr>
            <w:r>
              <w:rPr>
                <w:b w:val="0"/>
                <w:bCs/>
                <w:sz w:val="22"/>
                <w:szCs w:val="22"/>
              </w:rPr>
              <w:t>X</w:t>
            </w:r>
          </w:p>
        </w:tc>
        <w:tc>
          <w:tcPr>
            <w:tcW w:w="1410" w:type="dxa"/>
            <w:vAlign w:val="center"/>
          </w:tcPr>
          <w:p w14:paraId="6F4E1B9C" w14:textId="77777777" w:rsidR="002D4AAF" w:rsidRPr="00212775" w:rsidRDefault="002D4AAF" w:rsidP="002B61B8">
            <w:pPr>
              <w:pStyle w:val="BodyTextIndent3"/>
              <w:ind w:left="0"/>
              <w:jc w:val="center"/>
              <w:rPr>
                <w:b w:val="0"/>
                <w:bCs/>
                <w:sz w:val="22"/>
                <w:szCs w:val="22"/>
              </w:rPr>
            </w:pPr>
          </w:p>
        </w:tc>
      </w:tr>
      <w:tr w:rsidR="002D4AAF" w14:paraId="323719DF" w14:textId="77777777" w:rsidTr="002B61B8">
        <w:tc>
          <w:tcPr>
            <w:tcW w:w="7198" w:type="dxa"/>
          </w:tcPr>
          <w:p w14:paraId="1D4CF654" w14:textId="7C72718B" w:rsidR="009F1C73" w:rsidRPr="003C06F1" w:rsidRDefault="00DA381C" w:rsidP="003C06F1">
            <w:pPr>
              <w:spacing w:before="60" w:after="60"/>
              <w:rPr>
                <w:rFonts w:ascii="Arial" w:hAnsi="Arial"/>
                <w:sz w:val="22"/>
              </w:rPr>
            </w:pPr>
            <w:r>
              <w:rPr>
                <w:rFonts w:ascii="Arial" w:hAnsi="Arial"/>
                <w:sz w:val="22"/>
              </w:rPr>
              <w:t xml:space="preserve">Experience of working with multi-agency partnerships </w:t>
            </w:r>
          </w:p>
        </w:tc>
        <w:tc>
          <w:tcPr>
            <w:tcW w:w="1276" w:type="dxa"/>
            <w:vAlign w:val="center"/>
          </w:tcPr>
          <w:p w14:paraId="2C92AD17" w14:textId="37D1EA05" w:rsidR="002D4AAF" w:rsidRPr="00212775" w:rsidRDefault="00DA381C" w:rsidP="002B61B8">
            <w:pPr>
              <w:pStyle w:val="BodyTextIndent3"/>
              <w:ind w:left="0"/>
              <w:jc w:val="center"/>
              <w:rPr>
                <w:b w:val="0"/>
                <w:bCs/>
                <w:sz w:val="22"/>
                <w:szCs w:val="22"/>
              </w:rPr>
            </w:pPr>
            <w:r>
              <w:rPr>
                <w:b w:val="0"/>
                <w:bCs/>
                <w:sz w:val="22"/>
                <w:szCs w:val="22"/>
              </w:rPr>
              <w:t>X</w:t>
            </w:r>
          </w:p>
        </w:tc>
        <w:tc>
          <w:tcPr>
            <w:tcW w:w="1410" w:type="dxa"/>
            <w:vAlign w:val="center"/>
          </w:tcPr>
          <w:p w14:paraId="12070427" w14:textId="77777777" w:rsidR="002D4AAF" w:rsidRPr="00212775" w:rsidRDefault="002D4AAF" w:rsidP="002B61B8">
            <w:pPr>
              <w:pStyle w:val="BodyTextIndent3"/>
              <w:ind w:left="0"/>
              <w:jc w:val="center"/>
              <w:rPr>
                <w:b w:val="0"/>
                <w:bCs/>
                <w:sz w:val="22"/>
                <w:szCs w:val="22"/>
              </w:rPr>
            </w:pPr>
          </w:p>
        </w:tc>
      </w:tr>
      <w:tr w:rsidR="002B61B8" w14:paraId="57ED82F2" w14:textId="77777777" w:rsidTr="002B61B8">
        <w:tc>
          <w:tcPr>
            <w:tcW w:w="7198" w:type="dxa"/>
          </w:tcPr>
          <w:p w14:paraId="56E66B57" w14:textId="26EDAF34" w:rsidR="009F1C73" w:rsidRPr="003C06F1" w:rsidRDefault="006434B1" w:rsidP="003C06F1">
            <w:pPr>
              <w:spacing w:before="60" w:after="60"/>
              <w:rPr>
                <w:rFonts w:ascii="Arial" w:hAnsi="Arial"/>
                <w:sz w:val="22"/>
              </w:rPr>
            </w:pPr>
            <w:r>
              <w:rPr>
                <w:rFonts w:ascii="Arial" w:hAnsi="Arial"/>
                <w:sz w:val="22"/>
              </w:rPr>
              <w:t>Experience of delivering agreed objectives, meeting targets and working to tight deadlines</w:t>
            </w:r>
          </w:p>
        </w:tc>
        <w:tc>
          <w:tcPr>
            <w:tcW w:w="1276" w:type="dxa"/>
            <w:vAlign w:val="center"/>
          </w:tcPr>
          <w:p w14:paraId="60B0C78A" w14:textId="52FBEFDC" w:rsidR="002B61B8" w:rsidRPr="00212775" w:rsidRDefault="006434B1" w:rsidP="002B61B8">
            <w:pPr>
              <w:pStyle w:val="BodyTextIndent3"/>
              <w:ind w:left="0"/>
              <w:jc w:val="center"/>
              <w:rPr>
                <w:b w:val="0"/>
                <w:bCs/>
                <w:sz w:val="22"/>
                <w:szCs w:val="22"/>
              </w:rPr>
            </w:pPr>
            <w:r>
              <w:rPr>
                <w:b w:val="0"/>
                <w:bCs/>
                <w:sz w:val="22"/>
                <w:szCs w:val="22"/>
              </w:rPr>
              <w:t>X</w:t>
            </w:r>
          </w:p>
        </w:tc>
        <w:tc>
          <w:tcPr>
            <w:tcW w:w="1410" w:type="dxa"/>
            <w:vAlign w:val="center"/>
          </w:tcPr>
          <w:p w14:paraId="78E3D84A" w14:textId="77777777" w:rsidR="002B61B8" w:rsidRPr="00212775" w:rsidRDefault="002B61B8" w:rsidP="002B61B8">
            <w:pPr>
              <w:pStyle w:val="BodyTextIndent3"/>
              <w:ind w:left="0"/>
              <w:jc w:val="center"/>
              <w:rPr>
                <w:b w:val="0"/>
                <w:bCs/>
                <w:sz w:val="22"/>
                <w:szCs w:val="22"/>
              </w:rPr>
            </w:pPr>
          </w:p>
        </w:tc>
      </w:tr>
      <w:tr w:rsidR="00864095" w14:paraId="7101B1D0" w14:textId="77777777" w:rsidTr="002B61B8">
        <w:tc>
          <w:tcPr>
            <w:tcW w:w="7198" w:type="dxa"/>
          </w:tcPr>
          <w:p w14:paraId="62849484" w14:textId="2BE7678A" w:rsidR="009F1C73" w:rsidRPr="003C06F1" w:rsidRDefault="00C33DA3" w:rsidP="003C06F1">
            <w:pPr>
              <w:spacing w:before="60" w:after="60"/>
              <w:rPr>
                <w:rFonts w:ascii="Arial" w:hAnsi="Arial"/>
                <w:sz w:val="22"/>
              </w:rPr>
            </w:pPr>
            <w:r>
              <w:rPr>
                <w:rFonts w:ascii="Arial" w:hAnsi="Arial"/>
                <w:sz w:val="22"/>
              </w:rPr>
              <w:t>Experience of presenting information to a wide range of audiences</w:t>
            </w:r>
          </w:p>
        </w:tc>
        <w:tc>
          <w:tcPr>
            <w:tcW w:w="1276" w:type="dxa"/>
            <w:vAlign w:val="center"/>
          </w:tcPr>
          <w:p w14:paraId="134273CF" w14:textId="68D20C2B" w:rsidR="00864095" w:rsidRDefault="00C33DA3" w:rsidP="002B61B8">
            <w:pPr>
              <w:pStyle w:val="BodyTextIndent3"/>
              <w:ind w:left="0"/>
              <w:jc w:val="center"/>
              <w:rPr>
                <w:b w:val="0"/>
                <w:bCs/>
                <w:sz w:val="22"/>
                <w:szCs w:val="22"/>
              </w:rPr>
            </w:pPr>
            <w:r>
              <w:rPr>
                <w:b w:val="0"/>
                <w:bCs/>
                <w:sz w:val="22"/>
                <w:szCs w:val="22"/>
              </w:rPr>
              <w:t>X</w:t>
            </w:r>
          </w:p>
        </w:tc>
        <w:tc>
          <w:tcPr>
            <w:tcW w:w="1410" w:type="dxa"/>
            <w:vAlign w:val="center"/>
          </w:tcPr>
          <w:p w14:paraId="7761763B" w14:textId="66A84D6B" w:rsidR="00864095" w:rsidRPr="00212775" w:rsidRDefault="00864095" w:rsidP="002B61B8">
            <w:pPr>
              <w:pStyle w:val="BodyTextIndent3"/>
              <w:ind w:left="0"/>
              <w:jc w:val="center"/>
              <w:rPr>
                <w:b w:val="0"/>
                <w:bCs/>
                <w:sz w:val="22"/>
                <w:szCs w:val="22"/>
              </w:rPr>
            </w:pPr>
          </w:p>
        </w:tc>
      </w:tr>
      <w:tr w:rsidR="00864095" w14:paraId="5953BDF1" w14:textId="77777777" w:rsidTr="002B61B8">
        <w:tc>
          <w:tcPr>
            <w:tcW w:w="7198" w:type="dxa"/>
          </w:tcPr>
          <w:p w14:paraId="5BBFC4A7" w14:textId="0B7022D6" w:rsidR="009F1C73" w:rsidRDefault="004B01FA" w:rsidP="00434BE1">
            <w:pPr>
              <w:spacing w:before="60" w:after="60"/>
              <w:rPr>
                <w:rFonts w:ascii="Arial" w:hAnsi="Arial" w:cs="Arial"/>
                <w:sz w:val="22"/>
                <w:szCs w:val="28"/>
              </w:rPr>
            </w:pPr>
            <w:r w:rsidRPr="004B01FA">
              <w:rPr>
                <w:rFonts w:ascii="Arial" w:hAnsi="Arial" w:cs="Arial"/>
                <w:sz w:val="22"/>
                <w:szCs w:val="28"/>
              </w:rPr>
              <w:t>Experience in applying project management skills in the workplace</w:t>
            </w:r>
          </w:p>
        </w:tc>
        <w:tc>
          <w:tcPr>
            <w:tcW w:w="1276" w:type="dxa"/>
            <w:vAlign w:val="center"/>
          </w:tcPr>
          <w:p w14:paraId="66E8309A" w14:textId="7D4C9347" w:rsidR="00864095" w:rsidRDefault="00864095" w:rsidP="002B61B8">
            <w:pPr>
              <w:pStyle w:val="BodyTextIndent3"/>
              <w:ind w:left="0"/>
              <w:jc w:val="center"/>
              <w:rPr>
                <w:b w:val="0"/>
                <w:bCs/>
                <w:sz w:val="22"/>
                <w:szCs w:val="22"/>
              </w:rPr>
            </w:pPr>
          </w:p>
        </w:tc>
        <w:tc>
          <w:tcPr>
            <w:tcW w:w="1410" w:type="dxa"/>
            <w:vAlign w:val="center"/>
          </w:tcPr>
          <w:p w14:paraId="749D8066" w14:textId="67F535EB" w:rsidR="00864095" w:rsidRPr="00212775" w:rsidRDefault="004B01FA" w:rsidP="002B61B8">
            <w:pPr>
              <w:pStyle w:val="BodyTextIndent3"/>
              <w:ind w:left="0"/>
              <w:jc w:val="center"/>
              <w:rPr>
                <w:b w:val="0"/>
                <w:bCs/>
                <w:sz w:val="22"/>
                <w:szCs w:val="22"/>
              </w:rPr>
            </w:pPr>
            <w:r>
              <w:rPr>
                <w:b w:val="0"/>
                <w:bCs/>
                <w:sz w:val="22"/>
                <w:szCs w:val="22"/>
              </w:rPr>
              <w:t>X</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Pr="00212775" w:rsidRDefault="002D4AAF" w:rsidP="00EE4D6F">
            <w:pPr>
              <w:pStyle w:val="BodyTextIndent3"/>
              <w:ind w:left="0"/>
              <w:rPr>
                <w:sz w:val="22"/>
                <w:szCs w:val="18"/>
              </w:rPr>
            </w:pPr>
            <w:r w:rsidRPr="00212775">
              <w:rPr>
                <w:sz w:val="22"/>
                <w:szCs w:val="18"/>
              </w:rPr>
              <w:t>Skills Required</w:t>
            </w:r>
          </w:p>
          <w:p w14:paraId="0F1CDA8F" w14:textId="77777777" w:rsidR="002D4AAF" w:rsidRPr="00212775" w:rsidRDefault="002D4AAF" w:rsidP="00EE4D6F">
            <w:pPr>
              <w:pStyle w:val="BodyTextIndent3"/>
              <w:ind w:left="0"/>
              <w:rPr>
                <w:sz w:val="22"/>
                <w:szCs w:val="18"/>
              </w:rPr>
            </w:pPr>
          </w:p>
        </w:tc>
        <w:tc>
          <w:tcPr>
            <w:tcW w:w="1276" w:type="dxa"/>
            <w:shd w:val="clear" w:color="auto" w:fill="DBE5F1" w:themeFill="accent1" w:themeFillTint="33"/>
          </w:tcPr>
          <w:p w14:paraId="60F94603" w14:textId="77777777" w:rsidR="002D4AAF" w:rsidRPr="00212775" w:rsidRDefault="002D4AAF" w:rsidP="00EE4D6F">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5FFC56B" w14:textId="77777777" w:rsidR="002D4AAF" w:rsidRPr="00212775" w:rsidRDefault="002D4AAF" w:rsidP="00EE4D6F">
            <w:pPr>
              <w:pStyle w:val="BodyTextIndent3"/>
              <w:ind w:left="0"/>
              <w:rPr>
                <w:sz w:val="22"/>
                <w:szCs w:val="18"/>
              </w:rPr>
            </w:pPr>
            <w:r w:rsidRPr="00212775">
              <w:rPr>
                <w:sz w:val="22"/>
                <w:szCs w:val="18"/>
              </w:rPr>
              <w:t>Desirable</w:t>
            </w:r>
          </w:p>
        </w:tc>
      </w:tr>
      <w:tr w:rsidR="002B61B8" w14:paraId="6EACBF42" w14:textId="77777777" w:rsidTr="00C502ED">
        <w:tc>
          <w:tcPr>
            <w:tcW w:w="7198" w:type="dxa"/>
          </w:tcPr>
          <w:p w14:paraId="561BAEA3" w14:textId="4E695C9B" w:rsidR="009F1C73" w:rsidRPr="009E7694" w:rsidRDefault="00434BE1" w:rsidP="009E7694">
            <w:pPr>
              <w:spacing w:before="60" w:after="60"/>
              <w:rPr>
                <w:rFonts w:ascii="Arial" w:hAnsi="Arial"/>
                <w:sz w:val="22"/>
              </w:rPr>
            </w:pPr>
            <w:r>
              <w:rPr>
                <w:rFonts w:ascii="Arial" w:hAnsi="Arial"/>
                <w:sz w:val="22"/>
              </w:rPr>
              <w:t>Able to lead a team and can demonstrate previous experience in managing and motivating staff</w:t>
            </w:r>
          </w:p>
        </w:tc>
        <w:tc>
          <w:tcPr>
            <w:tcW w:w="1276" w:type="dxa"/>
            <w:vAlign w:val="center"/>
          </w:tcPr>
          <w:p w14:paraId="7F0774A9" w14:textId="78BDAAF8" w:rsidR="002B61B8"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5C13623E" w14:textId="77777777" w:rsidR="002B61B8" w:rsidRPr="00212775" w:rsidRDefault="002B61B8" w:rsidP="002B61B8">
            <w:pPr>
              <w:pStyle w:val="BodyTextIndent3"/>
              <w:ind w:left="0"/>
              <w:jc w:val="center"/>
              <w:rPr>
                <w:b w:val="0"/>
                <w:bCs/>
                <w:sz w:val="22"/>
                <w:szCs w:val="18"/>
              </w:rPr>
            </w:pPr>
          </w:p>
        </w:tc>
      </w:tr>
      <w:tr w:rsidR="002B61B8" w14:paraId="08F4AA48" w14:textId="77777777" w:rsidTr="00C502ED">
        <w:tc>
          <w:tcPr>
            <w:tcW w:w="7198" w:type="dxa"/>
          </w:tcPr>
          <w:p w14:paraId="47B0A3BB" w14:textId="2A02123D" w:rsidR="009F1C73" w:rsidRPr="009E7694" w:rsidRDefault="00712E13" w:rsidP="009E7694">
            <w:pPr>
              <w:spacing w:before="60" w:after="60"/>
              <w:rPr>
                <w:rFonts w:ascii="Arial" w:hAnsi="Arial"/>
                <w:sz w:val="22"/>
              </w:rPr>
            </w:pPr>
            <w:r>
              <w:rPr>
                <w:rFonts w:ascii="Arial" w:hAnsi="Arial"/>
                <w:sz w:val="22"/>
              </w:rPr>
              <w:t>Highly organised, with ability to manage conflicting priorities</w:t>
            </w:r>
          </w:p>
        </w:tc>
        <w:tc>
          <w:tcPr>
            <w:tcW w:w="1276" w:type="dxa"/>
            <w:vAlign w:val="center"/>
          </w:tcPr>
          <w:p w14:paraId="5E861DAA" w14:textId="1F54DDEA" w:rsidR="002B61B8"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5A2CEFB4" w14:textId="440A5714" w:rsidR="002B61B8" w:rsidRPr="00212775" w:rsidRDefault="002B61B8" w:rsidP="002B61B8">
            <w:pPr>
              <w:pStyle w:val="BodyTextIndent3"/>
              <w:ind w:left="0"/>
              <w:jc w:val="center"/>
              <w:rPr>
                <w:b w:val="0"/>
                <w:bCs/>
                <w:sz w:val="22"/>
                <w:szCs w:val="18"/>
              </w:rPr>
            </w:pPr>
          </w:p>
        </w:tc>
      </w:tr>
      <w:tr w:rsidR="002B61B8" w14:paraId="0E9F0A51" w14:textId="77777777" w:rsidTr="00C502ED">
        <w:tc>
          <w:tcPr>
            <w:tcW w:w="7198" w:type="dxa"/>
          </w:tcPr>
          <w:p w14:paraId="6C83F64B" w14:textId="62101F65" w:rsidR="009F1C73" w:rsidRPr="00212775" w:rsidRDefault="0081521C" w:rsidP="002B61B8">
            <w:pPr>
              <w:pStyle w:val="BodyTextIndent3"/>
              <w:ind w:left="0"/>
              <w:rPr>
                <w:b w:val="0"/>
                <w:bCs/>
                <w:sz w:val="22"/>
                <w:szCs w:val="18"/>
              </w:rPr>
            </w:pPr>
            <w:r w:rsidRPr="0081521C">
              <w:rPr>
                <w:b w:val="0"/>
                <w:bCs/>
                <w:sz w:val="22"/>
              </w:rPr>
              <w:t>Ability and experience of supporting a team through change.</w:t>
            </w:r>
          </w:p>
        </w:tc>
        <w:tc>
          <w:tcPr>
            <w:tcW w:w="1276" w:type="dxa"/>
            <w:vAlign w:val="center"/>
          </w:tcPr>
          <w:p w14:paraId="1D8C7DB4" w14:textId="15D20A31" w:rsidR="002B61B8"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31BF2FF1" w14:textId="77777777" w:rsidR="002B61B8" w:rsidRPr="00212775" w:rsidRDefault="002B61B8" w:rsidP="002B61B8">
            <w:pPr>
              <w:pStyle w:val="BodyTextIndent3"/>
              <w:ind w:left="0"/>
              <w:jc w:val="center"/>
              <w:rPr>
                <w:b w:val="0"/>
                <w:bCs/>
                <w:sz w:val="22"/>
                <w:szCs w:val="18"/>
              </w:rPr>
            </w:pPr>
          </w:p>
        </w:tc>
      </w:tr>
      <w:tr w:rsidR="002B61B8" w14:paraId="3C3C3F27" w14:textId="77777777" w:rsidTr="00C502ED">
        <w:tc>
          <w:tcPr>
            <w:tcW w:w="7198" w:type="dxa"/>
          </w:tcPr>
          <w:p w14:paraId="73E056A4" w14:textId="67BC32BD" w:rsidR="009F1C73" w:rsidRPr="009E7694" w:rsidRDefault="0049457D" w:rsidP="009E7694">
            <w:pPr>
              <w:spacing w:before="60" w:after="60"/>
              <w:rPr>
                <w:rFonts w:ascii="Arial" w:hAnsi="Arial"/>
                <w:sz w:val="22"/>
              </w:rPr>
            </w:pPr>
            <w:r>
              <w:rPr>
                <w:rFonts w:ascii="Arial" w:hAnsi="Arial"/>
                <w:sz w:val="22"/>
              </w:rPr>
              <w:t>Computer skills: Microsoft Window packages with an ability to use a wide range of IT application</w:t>
            </w:r>
            <w:r w:rsidR="009E7694">
              <w:rPr>
                <w:rFonts w:ascii="Arial" w:hAnsi="Arial"/>
                <w:sz w:val="22"/>
              </w:rPr>
              <w:t>s</w:t>
            </w:r>
          </w:p>
        </w:tc>
        <w:tc>
          <w:tcPr>
            <w:tcW w:w="1276" w:type="dxa"/>
            <w:vAlign w:val="center"/>
          </w:tcPr>
          <w:p w14:paraId="0068CECA" w14:textId="35DDA569" w:rsidR="002B61B8"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4FD1BC93" w14:textId="5B2E842A" w:rsidR="002B61B8" w:rsidRPr="00212775" w:rsidRDefault="002B61B8" w:rsidP="002B61B8">
            <w:pPr>
              <w:pStyle w:val="BodyTextIndent3"/>
              <w:ind w:left="0"/>
              <w:jc w:val="center"/>
              <w:rPr>
                <w:b w:val="0"/>
                <w:bCs/>
                <w:sz w:val="22"/>
                <w:szCs w:val="18"/>
              </w:rPr>
            </w:pPr>
          </w:p>
        </w:tc>
      </w:tr>
      <w:tr w:rsidR="002B61B8" w14:paraId="43CE6883" w14:textId="77777777" w:rsidTr="00C502ED">
        <w:tc>
          <w:tcPr>
            <w:tcW w:w="7198" w:type="dxa"/>
          </w:tcPr>
          <w:p w14:paraId="6E4F84AC" w14:textId="5EAB7AC6" w:rsidR="009F1C73" w:rsidRPr="009E7694" w:rsidRDefault="00337B59" w:rsidP="009E7694">
            <w:pPr>
              <w:spacing w:before="60" w:after="60"/>
              <w:rPr>
                <w:rFonts w:ascii="Arial" w:hAnsi="Arial"/>
                <w:sz w:val="22"/>
              </w:rPr>
            </w:pPr>
            <w:r>
              <w:rPr>
                <w:rFonts w:ascii="Arial" w:hAnsi="Arial"/>
                <w:sz w:val="22"/>
              </w:rPr>
              <w:t>A strong customer focus</w:t>
            </w:r>
          </w:p>
        </w:tc>
        <w:tc>
          <w:tcPr>
            <w:tcW w:w="1276" w:type="dxa"/>
            <w:vAlign w:val="center"/>
          </w:tcPr>
          <w:p w14:paraId="7BA19B97" w14:textId="131F7C0C" w:rsidR="002B61B8"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01DAD949" w14:textId="5914D380" w:rsidR="002B61B8" w:rsidRPr="00212775" w:rsidRDefault="002B61B8" w:rsidP="002B61B8">
            <w:pPr>
              <w:pStyle w:val="BodyTextIndent3"/>
              <w:ind w:left="0"/>
              <w:jc w:val="center"/>
              <w:rPr>
                <w:b w:val="0"/>
                <w:bCs/>
                <w:sz w:val="22"/>
                <w:szCs w:val="18"/>
              </w:rPr>
            </w:pPr>
          </w:p>
        </w:tc>
      </w:tr>
      <w:tr w:rsidR="00C04350" w14:paraId="38B91B33" w14:textId="77777777" w:rsidTr="00C502ED">
        <w:tc>
          <w:tcPr>
            <w:tcW w:w="7198" w:type="dxa"/>
          </w:tcPr>
          <w:p w14:paraId="1A14747B" w14:textId="06D1B6D4" w:rsidR="009F1C73" w:rsidRPr="009E7694" w:rsidRDefault="0017698A" w:rsidP="009E7694">
            <w:pPr>
              <w:spacing w:before="60" w:after="60"/>
              <w:rPr>
                <w:rFonts w:ascii="Arial" w:hAnsi="Arial"/>
                <w:sz w:val="22"/>
              </w:rPr>
            </w:pPr>
            <w:r>
              <w:rPr>
                <w:rFonts w:ascii="Arial" w:hAnsi="Arial"/>
                <w:sz w:val="22"/>
              </w:rPr>
              <w:t xml:space="preserve">Able to apply good communication skills with individuals and a wide range of stakeholders when representing the organisation </w:t>
            </w:r>
          </w:p>
        </w:tc>
        <w:tc>
          <w:tcPr>
            <w:tcW w:w="1276" w:type="dxa"/>
            <w:vAlign w:val="center"/>
          </w:tcPr>
          <w:p w14:paraId="1DC559F1" w14:textId="39E6961A" w:rsidR="00C04350"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3718426D" w14:textId="61E88F10" w:rsidR="00C04350" w:rsidRDefault="00C04350" w:rsidP="002B61B8">
            <w:pPr>
              <w:pStyle w:val="BodyTextIndent3"/>
              <w:ind w:left="0"/>
              <w:jc w:val="center"/>
              <w:rPr>
                <w:b w:val="0"/>
                <w:bCs/>
                <w:sz w:val="22"/>
                <w:szCs w:val="18"/>
              </w:rPr>
            </w:pPr>
          </w:p>
        </w:tc>
      </w:tr>
      <w:tr w:rsidR="00C04350" w14:paraId="7FD04E08" w14:textId="77777777" w:rsidTr="00C502ED">
        <w:tc>
          <w:tcPr>
            <w:tcW w:w="7198" w:type="dxa"/>
          </w:tcPr>
          <w:p w14:paraId="155C76D7" w14:textId="3641FDB5" w:rsidR="009F1C73" w:rsidRPr="009E7694" w:rsidRDefault="00853909" w:rsidP="009E7694">
            <w:pPr>
              <w:spacing w:before="60" w:after="60"/>
              <w:rPr>
                <w:rFonts w:ascii="Arial" w:hAnsi="Arial"/>
                <w:sz w:val="22"/>
              </w:rPr>
            </w:pPr>
            <w:r>
              <w:rPr>
                <w:rFonts w:ascii="Arial" w:hAnsi="Arial"/>
                <w:sz w:val="22"/>
              </w:rPr>
              <w:t>A flexible approach</w:t>
            </w:r>
            <w:r w:rsidR="002C7ACC">
              <w:rPr>
                <w:rFonts w:ascii="Arial" w:hAnsi="Arial"/>
                <w:sz w:val="22"/>
              </w:rPr>
              <w:t>, including being available for occasional out of hours working</w:t>
            </w:r>
          </w:p>
        </w:tc>
        <w:tc>
          <w:tcPr>
            <w:tcW w:w="1276" w:type="dxa"/>
            <w:vAlign w:val="center"/>
          </w:tcPr>
          <w:p w14:paraId="1747CC35" w14:textId="5E1930B2" w:rsidR="00C04350"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3871C646" w14:textId="7784AD38" w:rsidR="00C04350" w:rsidRDefault="00C04350" w:rsidP="002B61B8">
            <w:pPr>
              <w:pStyle w:val="BodyTextIndent3"/>
              <w:ind w:left="0"/>
              <w:jc w:val="center"/>
              <w:rPr>
                <w:b w:val="0"/>
                <w:bCs/>
                <w:sz w:val="22"/>
                <w:szCs w:val="18"/>
              </w:rPr>
            </w:pPr>
          </w:p>
        </w:tc>
      </w:tr>
      <w:tr w:rsidR="00C04350" w14:paraId="0880E34E" w14:textId="77777777" w:rsidTr="00C502ED">
        <w:tc>
          <w:tcPr>
            <w:tcW w:w="7198" w:type="dxa"/>
          </w:tcPr>
          <w:p w14:paraId="18899022" w14:textId="42623DF5" w:rsidR="009F1C73" w:rsidRPr="009E7694" w:rsidRDefault="00AA571D" w:rsidP="009E7694">
            <w:pPr>
              <w:spacing w:before="60" w:after="60"/>
              <w:rPr>
                <w:rFonts w:ascii="Arial" w:hAnsi="Arial"/>
                <w:sz w:val="22"/>
              </w:rPr>
            </w:pPr>
            <w:r>
              <w:rPr>
                <w:rFonts w:ascii="Arial" w:hAnsi="Arial"/>
                <w:sz w:val="22"/>
              </w:rPr>
              <w:t xml:space="preserve">Effective leadership skills </w:t>
            </w:r>
          </w:p>
        </w:tc>
        <w:tc>
          <w:tcPr>
            <w:tcW w:w="1276" w:type="dxa"/>
            <w:vAlign w:val="center"/>
          </w:tcPr>
          <w:p w14:paraId="706B28DD" w14:textId="076E00EC" w:rsidR="00C04350"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5A0B8F2F" w14:textId="5A60299B" w:rsidR="00C04350" w:rsidRDefault="00C04350" w:rsidP="002B61B8">
            <w:pPr>
              <w:pStyle w:val="BodyTextIndent3"/>
              <w:ind w:left="0"/>
              <w:jc w:val="center"/>
              <w:rPr>
                <w:b w:val="0"/>
                <w:bCs/>
                <w:sz w:val="22"/>
                <w:szCs w:val="18"/>
              </w:rPr>
            </w:pPr>
          </w:p>
        </w:tc>
      </w:tr>
      <w:tr w:rsidR="009A3612" w14:paraId="10D9A339" w14:textId="77777777" w:rsidTr="00C502ED">
        <w:tc>
          <w:tcPr>
            <w:tcW w:w="7198" w:type="dxa"/>
          </w:tcPr>
          <w:p w14:paraId="54837428" w14:textId="26A19CE3" w:rsidR="009A3612" w:rsidRPr="009E7694" w:rsidRDefault="009E7694" w:rsidP="009E7694">
            <w:pPr>
              <w:spacing w:before="60" w:after="60"/>
              <w:rPr>
                <w:rFonts w:ascii="Arial" w:hAnsi="Arial"/>
                <w:sz w:val="22"/>
              </w:rPr>
            </w:pPr>
            <w:r>
              <w:rPr>
                <w:rFonts w:ascii="Arial" w:hAnsi="Arial"/>
                <w:sz w:val="22"/>
              </w:rPr>
              <w:t>Effective at empowering others, making decisions and problem solving</w:t>
            </w:r>
          </w:p>
        </w:tc>
        <w:tc>
          <w:tcPr>
            <w:tcW w:w="1276" w:type="dxa"/>
            <w:vAlign w:val="center"/>
          </w:tcPr>
          <w:p w14:paraId="520C098F" w14:textId="22261290" w:rsidR="009A3612"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32D7836C" w14:textId="77777777" w:rsidR="009A3612" w:rsidRDefault="009A3612" w:rsidP="002B61B8">
            <w:pPr>
              <w:pStyle w:val="BodyTextIndent3"/>
              <w:ind w:left="0"/>
              <w:jc w:val="center"/>
              <w:rPr>
                <w:b w:val="0"/>
                <w:bCs/>
                <w:sz w:val="22"/>
                <w:szCs w:val="18"/>
              </w:rPr>
            </w:pPr>
          </w:p>
        </w:tc>
      </w:tr>
      <w:tr w:rsidR="009E7694" w14:paraId="22D07EBA" w14:textId="77777777" w:rsidTr="00C502ED">
        <w:tc>
          <w:tcPr>
            <w:tcW w:w="7198" w:type="dxa"/>
          </w:tcPr>
          <w:p w14:paraId="20B6177A" w14:textId="45D137A0" w:rsidR="009E7694" w:rsidRDefault="00480CB7" w:rsidP="009E7694">
            <w:pPr>
              <w:spacing w:before="60" w:after="60"/>
              <w:rPr>
                <w:rFonts w:ascii="Arial" w:hAnsi="Arial"/>
                <w:sz w:val="22"/>
              </w:rPr>
            </w:pPr>
            <w:r w:rsidRPr="00480CB7">
              <w:rPr>
                <w:rFonts w:ascii="Arial" w:hAnsi="Arial"/>
                <w:sz w:val="22"/>
              </w:rPr>
              <w:lastRenderedPageBreak/>
              <w:t>Excellent communication / customer care skills</w:t>
            </w:r>
          </w:p>
        </w:tc>
        <w:tc>
          <w:tcPr>
            <w:tcW w:w="1276" w:type="dxa"/>
            <w:vAlign w:val="center"/>
          </w:tcPr>
          <w:p w14:paraId="04AF609E" w14:textId="29A2D3F6" w:rsidR="009E7694"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571A30D7" w14:textId="77777777" w:rsidR="009E7694" w:rsidRDefault="009E7694" w:rsidP="002B61B8">
            <w:pPr>
              <w:pStyle w:val="BodyTextIndent3"/>
              <w:ind w:left="0"/>
              <w:jc w:val="center"/>
              <w:rPr>
                <w:b w:val="0"/>
                <w:bCs/>
                <w:sz w:val="22"/>
                <w:szCs w:val="18"/>
              </w:rPr>
            </w:pPr>
          </w:p>
        </w:tc>
      </w:tr>
      <w:tr w:rsidR="00480CB7" w14:paraId="55B793BF" w14:textId="77777777" w:rsidTr="00C502ED">
        <w:tc>
          <w:tcPr>
            <w:tcW w:w="7198" w:type="dxa"/>
          </w:tcPr>
          <w:p w14:paraId="17260F7F" w14:textId="2E6A3A63" w:rsidR="00480CB7" w:rsidRPr="00480CB7" w:rsidRDefault="00CF50A1" w:rsidP="009E7694">
            <w:pPr>
              <w:spacing w:before="60" w:after="60"/>
              <w:rPr>
                <w:rFonts w:ascii="Arial" w:hAnsi="Arial"/>
                <w:sz w:val="22"/>
              </w:rPr>
            </w:pPr>
            <w:r>
              <w:rPr>
                <w:rFonts w:ascii="Arial" w:hAnsi="Arial"/>
                <w:sz w:val="22"/>
              </w:rPr>
              <w:t xml:space="preserve">Ability to deal with people in difficult situations and to handle confrontation tactfully </w:t>
            </w:r>
          </w:p>
        </w:tc>
        <w:tc>
          <w:tcPr>
            <w:tcW w:w="1276" w:type="dxa"/>
            <w:vAlign w:val="center"/>
          </w:tcPr>
          <w:p w14:paraId="2A2D3EA6" w14:textId="66AA604D" w:rsidR="00480CB7"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24C93309" w14:textId="77777777" w:rsidR="00480CB7" w:rsidRDefault="00480CB7" w:rsidP="002B61B8">
            <w:pPr>
              <w:pStyle w:val="BodyTextIndent3"/>
              <w:ind w:left="0"/>
              <w:jc w:val="center"/>
              <w:rPr>
                <w:b w:val="0"/>
                <w:bCs/>
                <w:sz w:val="22"/>
                <w:szCs w:val="18"/>
              </w:rPr>
            </w:pPr>
          </w:p>
        </w:tc>
      </w:tr>
      <w:tr w:rsidR="00480CB7" w14:paraId="05B81472" w14:textId="77777777" w:rsidTr="00C502ED">
        <w:tc>
          <w:tcPr>
            <w:tcW w:w="7198" w:type="dxa"/>
          </w:tcPr>
          <w:p w14:paraId="3708A681" w14:textId="1230CC16" w:rsidR="00480CB7" w:rsidRPr="00480CB7" w:rsidRDefault="008E7AF4" w:rsidP="009E7694">
            <w:pPr>
              <w:spacing w:before="60" w:after="60"/>
              <w:rPr>
                <w:rFonts w:ascii="Arial" w:hAnsi="Arial"/>
                <w:sz w:val="22"/>
              </w:rPr>
            </w:pPr>
            <w:r>
              <w:rPr>
                <w:rFonts w:ascii="Arial" w:hAnsi="Arial"/>
                <w:sz w:val="22"/>
              </w:rPr>
              <w:t>Highly developed I.T. skills and experience of implementation of new I.T. systems.</w:t>
            </w:r>
          </w:p>
        </w:tc>
        <w:tc>
          <w:tcPr>
            <w:tcW w:w="1276" w:type="dxa"/>
            <w:vAlign w:val="center"/>
          </w:tcPr>
          <w:p w14:paraId="61E86AB8" w14:textId="313D654E" w:rsidR="00480CB7"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2C52F61A" w14:textId="77777777" w:rsidR="00480CB7" w:rsidRDefault="00480CB7" w:rsidP="002B61B8">
            <w:pPr>
              <w:pStyle w:val="BodyTextIndent3"/>
              <w:ind w:left="0"/>
              <w:jc w:val="center"/>
              <w:rPr>
                <w:b w:val="0"/>
                <w:bCs/>
                <w:sz w:val="22"/>
                <w:szCs w:val="18"/>
              </w:rPr>
            </w:pPr>
          </w:p>
        </w:tc>
      </w:tr>
      <w:tr w:rsidR="00480CB7" w14:paraId="53E174A9" w14:textId="77777777" w:rsidTr="00C502ED">
        <w:tc>
          <w:tcPr>
            <w:tcW w:w="7198" w:type="dxa"/>
          </w:tcPr>
          <w:p w14:paraId="76E967C1" w14:textId="01B07B6E" w:rsidR="00480CB7" w:rsidRPr="00480CB7" w:rsidRDefault="003C1359" w:rsidP="009E7694">
            <w:pPr>
              <w:spacing w:before="60" w:after="60"/>
              <w:rPr>
                <w:rFonts w:ascii="Arial" w:hAnsi="Arial"/>
                <w:sz w:val="22"/>
              </w:rPr>
            </w:pPr>
            <w:r>
              <w:rPr>
                <w:rFonts w:ascii="Arial" w:hAnsi="Arial"/>
                <w:sz w:val="22"/>
              </w:rPr>
              <w:t>Ability to manage a team within an agile working environment.</w:t>
            </w:r>
          </w:p>
        </w:tc>
        <w:tc>
          <w:tcPr>
            <w:tcW w:w="1276" w:type="dxa"/>
            <w:vAlign w:val="center"/>
          </w:tcPr>
          <w:p w14:paraId="733E4EEC" w14:textId="1B643A6E" w:rsidR="00480CB7"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38669EA8" w14:textId="77777777" w:rsidR="00480CB7" w:rsidRDefault="00480CB7" w:rsidP="002B61B8">
            <w:pPr>
              <w:pStyle w:val="BodyTextIndent3"/>
              <w:ind w:left="0"/>
              <w:jc w:val="center"/>
              <w:rPr>
                <w:b w:val="0"/>
                <w:bCs/>
                <w:sz w:val="22"/>
                <w:szCs w:val="18"/>
              </w:rPr>
            </w:pPr>
          </w:p>
        </w:tc>
      </w:tr>
      <w:tr w:rsidR="00480CB7" w14:paraId="72E36821" w14:textId="77777777" w:rsidTr="00C502ED">
        <w:tc>
          <w:tcPr>
            <w:tcW w:w="7198" w:type="dxa"/>
          </w:tcPr>
          <w:p w14:paraId="0B456B3D" w14:textId="3D0B620F" w:rsidR="00480CB7" w:rsidRPr="00480CB7" w:rsidRDefault="00BF7362" w:rsidP="009E7694">
            <w:pPr>
              <w:spacing w:before="60" w:after="60"/>
              <w:rPr>
                <w:rFonts w:ascii="Arial" w:hAnsi="Arial"/>
                <w:sz w:val="22"/>
              </w:rPr>
            </w:pPr>
            <w:r>
              <w:rPr>
                <w:rFonts w:ascii="Arial" w:hAnsi="Arial"/>
                <w:sz w:val="22"/>
              </w:rPr>
              <w:t>Holds a full UK driving licence with access to a vehicle to travel within and across the two districts</w:t>
            </w:r>
          </w:p>
        </w:tc>
        <w:tc>
          <w:tcPr>
            <w:tcW w:w="1276" w:type="dxa"/>
            <w:vAlign w:val="center"/>
          </w:tcPr>
          <w:p w14:paraId="012FAF99" w14:textId="6F22404F" w:rsidR="00480CB7" w:rsidRPr="00212775" w:rsidRDefault="00BF7362" w:rsidP="002B61B8">
            <w:pPr>
              <w:pStyle w:val="BodyTextIndent3"/>
              <w:ind w:left="0"/>
              <w:jc w:val="center"/>
              <w:rPr>
                <w:b w:val="0"/>
                <w:bCs/>
                <w:sz w:val="22"/>
                <w:szCs w:val="18"/>
              </w:rPr>
            </w:pPr>
            <w:r>
              <w:rPr>
                <w:b w:val="0"/>
                <w:bCs/>
                <w:sz w:val="22"/>
                <w:szCs w:val="18"/>
              </w:rPr>
              <w:t>X</w:t>
            </w:r>
          </w:p>
        </w:tc>
        <w:tc>
          <w:tcPr>
            <w:tcW w:w="1410" w:type="dxa"/>
            <w:vAlign w:val="center"/>
          </w:tcPr>
          <w:p w14:paraId="1D70290C" w14:textId="77777777" w:rsidR="00480CB7" w:rsidRDefault="00480CB7" w:rsidP="002B61B8">
            <w:pPr>
              <w:pStyle w:val="BodyTextIndent3"/>
              <w:ind w:left="0"/>
              <w:jc w:val="center"/>
              <w:rPr>
                <w:b w:val="0"/>
                <w:bCs/>
                <w:sz w:val="22"/>
                <w:szCs w:val="18"/>
              </w:rPr>
            </w:pPr>
          </w:p>
        </w:tc>
      </w:tr>
    </w:tbl>
    <w:p w14:paraId="3BAFB100" w14:textId="77777777" w:rsidR="002B61B8" w:rsidRDefault="002B61B8" w:rsidP="002D4AAF">
      <w:pPr>
        <w:pStyle w:val="BodyTextIndent3"/>
        <w:ind w:left="0"/>
        <w:rPr>
          <w:sz w:val="24"/>
        </w:rPr>
      </w:pPr>
    </w:p>
    <w:p w14:paraId="4E3AB42F" w14:textId="7D88180C" w:rsidR="00016DE7" w:rsidRDefault="00016DE7" w:rsidP="03BEA857">
      <w:pPr>
        <w:pStyle w:val="BodyTextIndent3"/>
        <w:ind w:left="0"/>
        <w:jc w:val="both"/>
        <w:rPr>
          <w:bCs/>
          <w:szCs w:val="16"/>
        </w:rPr>
      </w:pPr>
    </w:p>
    <w:p w14:paraId="3D1F5906" w14:textId="3999AB1A" w:rsidR="00016DE7" w:rsidRPr="00212775" w:rsidRDefault="00016DE7" w:rsidP="00016DE7">
      <w:pPr>
        <w:pStyle w:val="BodyTextIndent3"/>
        <w:ind w:left="0"/>
        <w:jc w:val="both"/>
        <w:rPr>
          <w:b w:val="0"/>
          <w:sz w:val="22"/>
          <w:szCs w:val="18"/>
        </w:rPr>
      </w:pPr>
      <w:r w:rsidRPr="00212775">
        <w:rPr>
          <w:b w:val="0"/>
          <w:sz w:val="22"/>
          <w:szCs w:val="18"/>
        </w:rPr>
        <w:t xml:space="preserve">Note: Applicants who are disabled (as defined by law) </w:t>
      </w:r>
      <w:r w:rsidR="00AE6447" w:rsidRPr="00212775">
        <w:rPr>
          <w:b w:val="0"/>
          <w:sz w:val="22"/>
          <w:szCs w:val="18"/>
        </w:rPr>
        <w:t>w</w:t>
      </w:r>
      <w:r w:rsidRPr="00212775">
        <w:rPr>
          <w:b w:val="0"/>
          <w:sz w:val="22"/>
          <w:szCs w:val="18"/>
        </w:rPr>
        <w:t xml:space="preserve">ill be guaranteed an interview if they meet the </w:t>
      </w:r>
      <w:r w:rsidR="002D4AAF" w:rsidRPr="00212775">
        <w:rPr>
          <w:b w:val="0"/>
          <w:sz w:val="22"/>
          <w:szCs w:val="18"/>
        </w:rPr>
        <w:t>essential</w:t>
      </w:r>
      <w:r w:rsidRPr="00212775">
        <w:rPr>
          <w:b w:val="0"/>
          <w:sz w:val="22"/>
          <w:szCs w:val="18"/>
        </w:rPr>
        <w:t xml:space="preserve"> criteria provided that this information is noted under</w:t>
      </w:r>
      <w:r w:rsidR="00AE6447" w:rsidRPr="00212775">
        <w:rPr>
          <w:b w:val="0"/>
          <w:sz w:val="22"/>
          <w:szCs w:val="18"/>
        </w:rPr>
        <w:t xml:space="preserve"> the relevant </w:t>
      </w:r>
      <w:r w:rsidRPr="00212775">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3E95C" w14:textId="77777777" w:rsidR="00844E5F" w:rsidRDefault="00844E5F">
      <w:r>
        <w:separator/>
      </w:r>
    </w:p>
  </w:endnote>
  <w:endnote w:type="continuationSeparator" w:id="0">
    <w:p w14:paraId="4BD27749" w14:textId="77777777" w:rsidR="00844E5F" w:rsidRDefault="0084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485B5" w14:textId="77777777" w:rsidR="00844E5F" w:rsidRDefault="00844E5F">
      <w:r>
        <w:separator/>
      </w:r>
    </w:p>
  </w:footnote>
  <w:footnote w:type="continuationSeparator" w:id="0">
    <w:p w14:paraId="42546C76" w14:textId="77777777" w:rsidR="00844E5F" w:rsidRDefault="00844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EA147D"/>
    <w:multiLevelType w:val="singleLevel"/>
    <w:tmpl w:val="6CBE1CB0"/>
    <w:lvl w:ilvl="0">
      <w:start w:val="7"/>
      <w:numFmt w:val="bullet"/>
      <w:lvlText w:val=""/>
      <w:lvlJc w:val="left"/>
      <w:pPr>
        <w:tabs>
          <w:tab w:val="num" w:pos="1440"/>
        </w:tabs>
        <w:ind w:left="1440" w:hanging="720"/>
      </w:pPr>
      <w:rPr>
        <w:rFonts w:ascii="Symbol" w:hAnsi="Symbol" w:hint="default"/>
      </w:r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538A3"/>
    <w:multiLevelType w:val="hybridMultilevel"/>
    <w:tmpl w:val="FF58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36513D"/>
    <w:multiLevelType w:val="hybridMultilevel"/>
    <w:tmpl w:val="D53AC168"/>
    <w:lvl w:ilvl="0" w:tplc="FFFFFFFF">
      <w:start w:val="1"/>
      <w:numFmt w:val="decimal"/>
      <w:lvlText w:val="%1."/>
      <w:lvlJc w:val="left"/>
      <w:pPr>
        <w:tabs>
          <w:tab w:val="num" w:pos="720"/>
        </w:tabs>
        <w:ind w:left="720" w:hanging="720"/>
      </w:pPr>
      <w:rPr>
        <w:rFonts w:hint="default"/>
      </w:rPr>
    </w:lvl>
    <w:lvl w:ilvl="1" w:tplc="FFFFFFFF">
      <w:start w:val="1"/>
      <w:numFmt w:val="bullet"/>
      <w:lvlText w:val=""/>
      <w:lvlJc w:val="left"/>
      <w:pPr>
        <w:tabs>
          <w:tab w:val="num" w:pos="1440"/>
        </w:tabs>
        <w:ind w:left="1420" w:hanging="340"/>
      </w:pPr>
      <w:rPr>
        <w:rFonts w:ascii="Wingdings" w:hAnsi="Wingding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0" w15:restartNumberingAfterBreak="0">
    <w:nsid w:val="42D94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BA4181"/>
    <w:multiLevelType w:val="hybridMultilevel"/>
    <w:tmpl w:val="86D4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3"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4"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5"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6"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7"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F5579"/>
    <w:multiLevelType w:val="hybridMultilevel"/>
    <w:tmpl w:val="039A8CF2"/>
    <w:lvl w:ilvl="0" w:tplc="FFFFFFFF">
      <w:start w:val="1"/>
      <w:numFmt w:val="bullet"/>
      <w:lvlText w:val=""/>
      <w:lvlJc w:val="left"/>
      <w:pPr>
        <w:tabs>
          <w:tab w:val="num" w:pos="20"/>
        </w:tabs>
        <w:ind w:left="0" w:hanging="340"/>
      </w:pPr>
      <w:rPr>
        <w:rFonts w:ascii="Wingdings" w:hAnsi="Wingdings" w:hint="default"/>
      </w:rPr>
    </w:lvl>
    <w:lvl w:ilvl="1" w:tplc="FFFFFFFF">
      <w:start w:val="1"/>
      <w:numFmt w:val="bullet"/>
      <w:lvlText w:val="o"/>
      <w:lvlJc w:val="left"/>
      <w:pPr>
        <w:tabs>
          <w:tab w:val="num" w:pos="1100"/>
        </w:tabs>
        <w:ind w:left="1100" w:hanging="360"/>
      </w:pPr>
      <w:rPr>
        <w:rFonts w:ascii="Courier New" w:hAnsi="Courier New" w:cs="Courier New" w:hint="default"/>
      </w:rPr>
    </w:lvl>
    <w:lvl w:ilvl="2" w:tplc="FFFFFFFF" w:tentative="1">
      <w:start w:val="1"/>
      <w:numFmt w:val="bullet"/>
      <w:lvlText w:val=""/>
      <w:lvlJc w:val="left"/>
      <w:pPr>
        <w:tabs>
          <w:tab w:val="num" w:pos="1820"/>
        </w:tabs>
        <w:ind w:left="1820" w:hanging="360"/>
      </w:pPr>
      <w:rPr>
        <w:rFonts w:ascii="Wingdings" w:hAnsi="Wingdings" w:hint="default"/>
      </w:rPr>
    </w:lvl>
    <w:lvl w:ilvl="3" w:tplc="FFFFFFFF" w:tentative="1">
      <w:start w:val="1"/>
      <w:numFmt w:val="bullet"/>
      <w:lvlText w:val=""/>
      <w:lvlJc w:val="left"/>
      <w:pPr>
        <w:tabs>
          <w:tab w:val="num" w:pos="2540"/>
        </w:tabs>
        <w:ind w:left="2540" w:hanging="360"/>
      </w:pPr>
      <w:rPr>
        <w:rFonts w:ascii="Symbol" w:hAnsi="Symbol" w:hint="default"/>
      </w:rPr>
    </w:lvl>
    <w:lvl w:ilvl="4" w:tplc="FFFFFFFF" w:tentative="1">
      <w:start w:val="1"/>
      <w:numFmt w:val="bullet"/>
      <w:lvlText w:val="o"/>
      <w:lvlJc w:val="left"/>
      <w:pPr>
        <w:tabs>
          <w:tab w:val="num" w:pos="3260"/>
        </w:tabs>
        <w:ind w:left="3260" w:hanging="360"/>
      </w:pPr>
      <w:rPr>
        <w:rFonts w:ascii="Courier New" w:hAnsi="Courier New" w:cs="Courier New" w:hint="default"/>
      </w:rPr>
    </w:lvl>
    <w:lvl w:ilvl="5" w:tplc="FFFFFFFF" w:tentative="1">
      <w:start w:val="1"/>
      <w:numFmt w:val="bullet"/>
      <w:lvlText w:val=""/>
      <w:lvlJc w:val="left"/>
      <w:pPr>
        <w:tabs>
          <w:tab w:val="num" w:pos="3980"/>
        </w:tabs>
        <w:ind w:left="3980" w:hanging="360"/>
      </w:pPr>
      <w:rPr>
        <w:rFonts w:ascii="Wingdings" w:hAnsi="Wingdings" w:hint="default"/>
      </w:rPr>
    </w:lvl>
    <w:lvl w:ilvl="6" w:tplc="FFFFFFFF" w:tentative="1">
      <w:start w:val="1"/>
      <w:numFmt w:val="bullet"/>
      <w:lvlText w:val=""/>
      <w:lvlJc w:val="left"/>
      <w:pPr>
        <w:tabs>
          <w:tab w:val="num" w:pos="4700"/>
        </w:tabs>
        <w:ind w:left="4700" w:hanging="360"/>
      </w:pPr>
      <w:rPr>
        <w:rFonts w:ascii="Symbol" w:hAnsi="Symbol" w:hint="default"/>
      </w:rPr>
    </w:lvl>
    <w:lvl w:ilvl="7" w:tplc="FFFFFFFF" w:tentative="1">
      <w:start w:val="1"/>
      <w:numFmt w:val="bullet"/>
      <w:lvlText w:val="o"/>
      <w:lvlJc w:val="left"/>
      <w:pPr>
        <w:tabs>
          <w:tab w:val="num" w:pos="5420"/>
        </w:tabs>
        <w:ind w:left="5420" w:hanging="360"/>
      </w:pPr>
      <w:rPr>
        <w:rFonts w:ascii="Courier New" w:hAnsi="Courier New" w:cs="Courier New" w:hint="default"/>
      </w:rPr>
    </w:lvl>
    <w:lvl w:ilvl="8" w:tplc="FFFFFFFF" w:tentative="1">
      <w:start w:val="1"/>
      <w:numFmt w:val="bullet"/>
      <w:lvlText w:val=""/>
      <w:lvlJc w:val="left"/>
      <w:pPr>
        <w:tabs>
          <w:tab w:val="num" w:pos="6140"/>
        </w:tabs>
        <w:ind w:left="6140" w:hanging="360"/>
      </w:pPr>
      <w:rPr>
        <w:rFonts w:ascii="Wingdings" w:hAnsi="Wingdings" w:hint="default"/>
      </w:rPr>
    </w:lvl>
  </w:abstractNum>
  <w:abstractNum w:abstractNumId="32"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3"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5"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7"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39"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40"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1"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49196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37353552">
    <w:abstractNumId w:val="38"/>
  </w:num>
  <w:num w:numId="3" w16cid:durableId="410466270">
    <w:abstractNumId w:val="34"/>
  </w:num>
  <w:num w:numId="4" w16cid:durableId="203710811">
    <w:abstractNumId w:val="3"/>
  </w:num>
  <w:num w:numId="5" w16cid:durableId="723607338">
    <w:abstractNumId w:val="19"/>
  </w:num>
  <w:num w:numId="6" w16cid:durableId="638388891">
    <w:abstractNumId w:val="36"/>
  </w:num>
  <w:num w:numId="7" w16cid:durableId="1065301382">
    <w:abstractNumId w:val="28"/>
  </w:num>
  <w:num w:numId="8" w16cid:durableId="1521822506">
    <w:abstractNumId w:val="6"/>
  </w:num>
  <w:num w:numId="9" w16cid:durableId="1188986730">
    <w:abstractNumId w:val="37"/>
  </w:num>
  <w:num w:numId="10" w16cid:durableId="1634755434">
    <w:abstractNumId w:val="25"/>
  </w:num>
  <w:num w:numId="11" w16cid:durableId="301694085">
    <w:abstractNumId w:val="39"/>
  </w:num>
  <w:num w:numId="12" w16cid:durableId="1793161198">
    <w:abstractNumId w:val="33"/>
  </w:num>
  <w:num w:numId="13" w16cid:durableId="1461336342">
    <w:abstractNumId w:val="12"/>
  </w:num>
  <w:num w:numId="14" w16cid:durableId="688795753">
    <w:abstractNumId w:val="41"/>
  </w:num>
  <w:num w:numId="15" w16cid:durableId="1260137860">
    <w:abstractNumId w:val="17"/>
  </w:num>
  <w:num w:numId="16" w16cid:durableId="2029987753">
    <w:abstractNumId w:val="26"/>
  </w:num>
  <w:num w:numId="17" w16cid:durableId="1779331041">
    <w:abstractNumId w:val="18"/>
  </w:num>
  <w:num w:numId="18" w16cid:durableId="536478123">
    <w:abstractNumId w:val="24"/>
  </w:num>
  <w:num w:numId="19" w16cid:durableId="769618373">
    <w:abstractNumId w:val="16"/>
  </w:num>
  <w:num w:numId="20" w16cid:durableId="379864261">
    <w:abstractNumId w:val="9"/>
  </w:num>
  <w:num w:numId="21" w16cid:durableId="1014302988">
    <w:abstractNumId w:val="5"/>
  </w:num>
  <w:num w:numId="22" w16cid:durableId="448205998">
    <w:abstractNumId w:val="11"/>
  </w:num>
  <w:num w:numId="23" w16cid:durableId="543448986">
    <w:abstractNumId w:val="13"/>
  </w:num>
  <w:num w:numId="24" w16cid:durableId="994532017">
    <w:abstractNumId w:val="29"/>
  </w:num>
  <w:num w:numId="25" w16cid:durableId="451096505">
    <w:abstractNumId w:val="30"/>
  </w:num>
  <w:num w:numId="26" w16cid:durableId="693532609">
    <w:abstractNumId w:val="14"/>
  </w:num>
  <w:num w:numId="27" w16cid:durableId="1753161684">
    <w:abstractNumId w:val="27"/>
  </w:num>
  <w:num w:numId="28" w16cid:durableId="828404423">
    <w:abstractNumId w:val="2"/>
  </w:num>
  <w:num w:numId="29" w16cid:durableId="1208302504">
    <w:abstractNumId w:val="40"/>
  </w:num>
  <w:num w:numId="30" w16cid:durableId="206382518">
    <w:abstractNumId w:val="4"/>
  </w:num>
  <w:num w:numId="31" w16cid:durableId="1955212544">
    <w:abstractNumId w:val="32"/>
  </w:num>
  <w:num w:numId="32" w16cid:durableId="666980754">
    <w:abstractNumId w:val="8"/>
  </w:num>
  <w:num w:numId="33" w16cid:durableId="596712464">
    <w:abstractNumId w:val="1"/>
  </w:num>
  <w:num w:numId="34" w16cid:durableId="1789545907">
    <w:abstractNumId w:val="22"/>
  </w:num>
  <w:num w:numId="35" w16cid:durableId="1244493322">
    <w:abstractNumId w:val="23"/>
  </w:num>
  <w:num w:numId="36" w16cid:durableId="1558079900">
    <w:abstractNumId w:val="35"/>
  </w:num>
  <w:num w:numId="37" w16cid:durableId="1424180761">
    <w:abstractNumId w:val="10"/>
  </w:num>
  <w:num w:numId="38" w16cid:durableId="343939837">
    <w:abstractNumId w:val="20"/>
  </w:num>
  <w:num w:numId="39" w16cid:durableId="1815178005">
    <w:abstractNumId w:val="21"/>
  </w:num>
  <w:num w:numId="40" w16cid:durableId="916521506">
    <w:abstractNumId w:val="7"/>
  </w:num>
  <w:num w:numId="41" w16cid:durableId="1470594010">
    <w:abstractNumId w:val="31"/>
  </w:num>
  <w:num w:numId="42" w16cid:durableId="12233657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1FB3"/>
    <w:rsid w:val="00016DE7"/>
    <w:rsid w:val="0002555E"/>
    <w:rsid w:val="00033F51"/>
    <w:rsid w:val="0004399F"/>
    <w:rsid w:val="000458A7"/>
    <w:rsid w:val="0005328C"/>
    <w:rsid w:val="0005677F"/>
    <w:rsid w:val="000748BA"/>
    <w:rsid w:val="00077741"/>
    <w:rsid w:val="00085A1F"/>
    <w:rsid w:val="00094D26"/>
    <w:rsid w:val="000A41AC"/>
    <w:rsid w:val="000A6CBA"/>
    <w:rsid w:val="000B4351"/>
    <w:rsid w:val="000B6E5B"/>
    <w:rsid w:val="000B7152"/>
    <w:rsid w:val="000D26AD"/>
    <w:rsid w:val="000D6214"/>
    <w:rsid w:val="000E3DF7"/>
    <w:rsid w:val="00105493"/>
    <w:rsid w:val="001123A6"/>
    <w:rsid w:val="0012166E"/>
    <w:rsid w:val="00127566"/>
    <w:rsid w:val="001351C3"/>
    <w:rsid w:val="001472EA"/>
    <w:rsid w:val="001612E8"/>
    <w:rsid w:val="00173405"/>
    <w:rsid w:val="0017698A"/>
    <w:rsid w:val="00195031"/>
    <w:rsid w:val="001A22FE"/>
    <w:rsid w:val="001A275D"/>
    <w:rsid w:val="001A5365"/>
    <w:rsid w:val="001B27D5"/>
    <w:rsid w:val="001B691E"/>
    <w:rsid w:val="001B6C9A"/>
    <w:rsid w:val="001D46FA"/>
    <w:rsid w:val="001E53DD"/>
    <w:rsid w:val="001F03BB"/>
    <w:rsid w:val="001F3B3D"/>
    <w:rsid w:val="001F74FB"/>
    <w:rsid w:val="00200553"/>
    <w:rsid w:val="00206849"/>
    <w:rsid w:val="00206AFE"/>
    <w:rsid w:val="002073C2"/>
    <w:rsid w:val="00207F02"/>
    <w:rsid w:val="00212775"/>
    <w:rsid w:val="00226D15"/>
    <w:rsid w:val="00240BBE"/>
    <w:rsid w:val="0024583A"/>
    <w:rsid w:val="0027252F"/>
    <w:rsid w:val="00274D3E"/>
    <w:rsid w:val="00276923"/>
    <w:rsid w:val="002849BE"/>
    <w:rsid w:val="002910CB"/>
    <w:rsid w:val="002A26F9"/>
    <w:rsid w:val="002B61B8"/>
    <w:rsid w:val="002C037A"/>
    <w:rsid w:val="002C7ACC"/>
    <w:rsid w:val="002D326B"/>
    <w:rsid w:val="002D3878"/>
    <w:rsid w:val="002D4AAF"/>
    <w:rsid w:val="002E0DED"/>
    <w:rsid w:val="002F1B49"/>
    <w:rsid w:val="002F1E6F"/>
    <w:rsid w:val="002F384A"/>
    <w:rsid w:val="002F5889"/>
    <w:rsid w:val="0030590E"/>
    <w:rsid w:val="00307CFD"/>
    <w:rsid w:val="0031213C"/>
    <w:rsid w:val="00314FDC"/>
    <w:rsid w:val="003214E2"/>
    <w:rsid w:val="00337B59"/>
    <w:rsid w:val="003552B5"/>
    <w:rsid w:val="00356941"/>
    <w:rsid w:val="00365007"/>
    <w:rsid w:val="003703B6"/>
    <w:rsid w:val="00370C47"/>
    <w:rsid w:val="00386050"/>
    <w:rsid w:val="003870E0"/>
    <w:rsid w:val="003916D3"/>
    <w:rsid w:val="003964E6"/>
    <w:rsid w:val="003B0011"/>
    <w:rsid w:val="003C06F1"/>
    <w:rsid w:val="003C1359"/>
    <w:rsid w:val="003E025F"/>
    <w:rsid w:val="003E37FF"/>
    <w:rsid w:val="003E3C57"/>
    <w:rsid w:val="003E445F"/>
    <w:rsid w:val="003E5A0C"/>
    <w:rsid w:val="003F0506"/>
    <w:rsid w:val="003F497C"/>
    <w:rsid w:val="0040344D"/>
    <w:rsid w:val="00412D2B"/>
    <w:rsid w:val="004157E7"/>
    <w:rsid w:val="00430832"/>
    <w:rsid w:val="00431982"/>
    <w:rsid w:val="00433376"/>
    <w:rsid w:val="00434BE1"/>
    <w:rsid w:val="004402F6"/>
    <w:rsid w:val="004422D8"/>
    <w:rsid w:val="00453A05"/>
    <w:rsid w:val="00457A72"/>
    <w:rsid w:val="004600C5"/>
    <w:rsid w:val="00460189"/>
    <w:rsid w:val="004701E1"/>
    <w:rsid w:val="00477916"/>
    <w:rsid w:val="00480CB7"/>
    <w:rsid w:val="00480DB0"/>
    <w:rsid w:val="004850F7"/>
    <w:rsid w:val="0049457D"/>
    <w:rsid w:val="00497D31"/>
    <w:rsid w:val="004A6E27"/>
    <w:rsid w:val="004B01FA"/>
    <w:rsid w:val="004D3590"/>
    <w:rsid w:val="004D54C6"/>
    <w:rsid w:val="0050682B"/>
    <w:rsid w:val="0052143D"/>
    <w:rsid w:val="0054023D"/>
    <w:rsid w:val="0054254F"/>
    <w:rsid w:val="00552A41"/>
    <w:rsid w:val="0055497E"/>
    <w:rsid w:val="00554AC8"/>
    <w:rsid w:val="00564FD3"/>
    <w:rsid w:val="00567567"/>
    <w:rsid w:val="0058438D"/>
    <w:rsid w:val="005874B8"/>
    <w:rsid w:val="00591EAB"/>
    <w:rsid w:val="00592145"/>
    <w:rsid w:val="005D7024"/>
    <w:rsid w:val="005E5944"/>
    <w:rsid w:val="005E6851"/>
    <w:rsid w:val="005F328A"/>
    <w:rsid w:val="006129B4"/>
    <w:rsid w:val="00614CB8"/>
    <w:rsid w:val="00623058"/>
    <w:rsid w:val="006237AE"/>
    <w:rsid w:val="006242A3"/>
    <w:rsid w:val="00640CC0"/>
    <w:rsid w:val="00642B05"/>
    <w:rsid w:val="006434B1"/>
    <w:rsid w:val="00644565"/>
    <w:rsid w:val="00651962"/>
    <w:rsid w:val="00671869"/>
    <w:rsid w:val="006721A0"/>
    <w:rsid w:val="00681F0B"/>
    <w:rsid w:val="00683E9D"/>
    <w:rsid w:val="0069371B"/>
    <w:rsid w:val="00697773"/>
    <w:rsid w:val="006A1203"/>
    <w:rsid w:val="006A78C0"/>
    <w:rsid w:val="006D712F"/>
    <w:rsid w:val="006E5DE4"/>
    <w:rsid w:val="006F0231"/>
    <w:rsid w:val="00700209"/>
    <w:rsid w:val="00700F08"/>
    <w:rsid w:val="00704F69"/>
    <w:rsid w:val="00712E13"/>
    <w:rsid w:val="00754E0F"/>
    <w:rsid w:val="00760CD8"/>
    <w:rsid w:val="00765E78"/>
    <w:rsid w:val="00766198"/>
    <w:rsid w:val="00770FBC"/>
    <w:rsid w:val="00771BA9"/>
    <w:rsid w:val="007728A4"/>
    <w:rsid w:val="00780DD1"/>
    <w:rsid w:val="007841F9"/>
    <w:rsid w:val="00793855"/>
    <w:rsid w:val="00796B4D"/>
    <w:rsid w:val="007B7B58"/>
    <w:rsid w:val="007C2966"/>
    <w:rsid w:val="007D0404"/>
    <w:rsid w:val="007D0785"/>
    <w:rsid w:val="007D318D"/>
    <w:rsid w:val="007D4245"/>
    <w:rsid w:val="007D5FC7"/>
    <w:rsid w:val="007E01BB"/>
    <w:rsid w:val="007E20DA"/>
    <w:rsid w:val="00801B9B"/>
    <w:rsid w:val="0080290F"/>
    <w:rsid w:val="00802997"/>
    <w:rsid w:val="00804901"/>
    <w:rsid w:val="00806F9D"/>
    <w:rsid w:val="0081521C"/>
    <w:rsid w:val="00833F85"/>
    <w:rsid w:val="00844E5F"/>
    <w:rsid w:val="00851235"/>
    <w:rsid w:val="00852EE0"/>
    <w:rsid w:val="00853909"/>
    <w:rsid w:val="00855671"/>
    <w:rsid w:val="00864095"/>
    <w:rsid w:val="008675AF"/>
    <w:rsid w:val="00875501"/>
    <w:rsid w:val="00894281"/>
    <w:rsid w:val="008A2135"/>
    <w:rsid w:val="008A2A37"/>
    <w:rsid w:val="008C4445"/>
    <w:rsid w:val="008D1CCA"/>
    <w:rsid w:val="008E0D15"/>
    <w:rsid w:val="008E4AC8"/>
    <w:rsid w:val="008E63A3"/>
    <w:rsid w:val="008E7AF4"/>
    <w:rsid w:val="008F5AC2"/>
    <w:rsid w:val="00901409"/>
    <w:rsid w:val="00905269"/>
    <w:rsid w:val="0091495B"/>
    <w:rsid w:val="00915D1D"/>
    <w:rsid w:val="0091637A"/>
    <w:rsid w:val="00916B88"/>
    <w:rsid w:val="00927305"/>
    <w:rsid w:val="00935DB2"/>
    <w:rsid w:val="009400A4"/>
    <w:rsid w:val="00952AF3"/>
    <w:rsid w:val="009544CA"/>
    <w:rsid w:val="00962872"/>
    <w:rsid w:val="0097340B"/>
    <w:rsid w:val="0097340C"/>
    <w:rsid w:val="00973A2C"/>
    <w:rsid w:val="00997AD8"/>
    <w:rsid w:val="009A1A56"/>
    <w:rsid w:val="009A3612"/>
    <w:rsid w:val="009B67D3"/>
    <w:rsid w:val="009C0FAE"/>
    <w:rsid w:val="009C1627"/>
    <w:rsid w:val="009C176F"/>
    <w:rsid w:val="009D14E4"/>
    <w:rsid w:val="009E214F"/>
    <w:rsid w:val="009E587B"/>
    <w:rsid w:val="009E7694"/>
    <w:rsid w:val="009F1C73"/>
    <w:rsid w:val="009F2D07"/>
    <w:rsid w:val="00A02136"/>
    <w:rsid w:val="00A0532F"/>
    <w:rsid w:val="00A17D91"/>
    <w:rsid w:val="00A330FF"/>
    <w:rsid w:val="00A346F8"/>
    <w:rsid w:val="00A44D60"/>
    <w:rsid w:val="00A5706E"/>
    <w:rsid w:val="00A94AE2"/>
    <w:rsid w:val="00AA571D"/>
    <w:rsid w:val="00AC7D38"/>
    <w:rsid w:val="00AE1C3B"/>
    <w:rsid w:val="00AE4B3E"/>
    <w:rsid w:val="00AE6447"/>
    <w:rsid w:val="00B017D5"/>
    <w:rsid w:val="00B019A7"/>
    <w:rsid w:val="00B209D8"/>
    <w:rsid w:val="00B20E71"/>
    <w:rsid w:val="00B3746A"/>
    <w:rsid w:val="00B4020A"/>
    <w:rsid w:val="00B451EA"/>
    <w:rsid w:val="00B45286"/>
    <w:rsid w:val="00B501F3"/>
    <w:rsid w:val="00B55710"/>
    <w:rsid w:val="00B65338"/>
    <w:rsid w:val="00B660AD"/>
    <w:rsid w:val="00B717F9"/>
    <w:rsid w:val="00B73F62"/>
    <w:rsid w:val="00B77967"/>
    <w:rsid w:val="00B83E29"/>
    <w:rsid w:val="00B83F86"/>
    <w:rsid w:val="00B855B7"/>
    <w:rsid w:val="00B87678"/>
    <w:rsid w:val="00B97E69"/>
    <w:rsid w:val="00BA0E5E"/>
    <w:rsid w:val="00BA33A4"/>
    <w:rsid w:val="00BB0A04"/>
    <w:rsid w:val="00BB2170"/>
    <w:rsid w:val="00BB238B"/>
    <w:rsid w:val="00BC08C4"/>
    <w:rsid w:val="00BD5B6C"/>
    <w:rsid w:val="00BE3055"/>
    <w:rsid w:val="00BE368F"/>
    <w:rsid w:val="00BF7362"/>
    <w:rsid w:val="00C04350"/>
    <w:rsid w:val="00C07170"/>
    <w:rsid w:val="00C1050F"/>
    <w:rsid w:val="00C11183"/>
    <w:rsid w:val="00C16AE6"/>
    <w:rsid w:val="00C33DA3"/>
    <w:rsid w:val="00C3487C"/>
    <w:rsid w:val="00C40568"/>
    <w:rsid w:val="00C41502"/>
    <w:rsid w:val="00C63526"/>
    <w:rsid w:val="00C75A1C"/>
    <w:rsid w:val="00C91128"/>
    <w:rsid w:val="00C9609F"/>
    <w:rsid w:val="00CA4C39"/>
    <w:rsid w:val="00CA4FC3"/>
    <w:rsid w:val="00CB2C14"/>
    <w:rsid w:val="00CC3CBC"/>
    <w:rsid w:val="00CD276C"/>
    <w:rsid w:val="00CE3CC7"/>
    <w:rsid w:val="00CF50A1"/>
    <w:rsid w:val="00D25FB8"/>
    <w:rsid w:val="00D85B2A"/>
    <w:rsid w:val="00D86CB5"/>
    <w:rsid w:val="00DA1BD7"/>
    <w:rsid w:val="00DA381C"/>
    <w:rsid w:val="00DB2BE8"/>
    <w:rsid w:val="00DB687E"/>
    <w:rsid w:val="00DB75AA"/>
    <w:rsid w:val="00DC31F6"/>
    <w:rsid w:val="00DD443F"/>
    <w:rsid w:val="00DD6EEF"/>
    <w:rsid w:val="00DE0A9B"/>
    <w:rsid w:val="00DE1B20"/>
    <w:rsid w:val="00DF11C4"/>
    <w:rsid w:val="00E02FF5"/>
    <w:rsid w:val="00E10072"/>
    <w:rsid w:val="00E303A8"/>
    <w:rsid w:val="00E32AE7"/>
    <w:rsid w:val="00E32D4D"/>
    <w:rsid w:val="00E3683C"/>
    <w:rsid w:val="00E408F1"/>
    <w:rsid w:val="00E42043"/>
    <w:rsid w:val="00E45540"/>
    <w:rsid w:val="00E4782B"/>
    <w:rsid w:val="00E51036"/>
    <w:rsid w:val="00E527D6"/>
    <w:rsid w:val="00E56C4D"/>
    <w:rsid w:val="00E65FA7"/>
    <w:rsid w:val="00E6681B"/>
    <w:rsid w:val="00E75A4A"/>
    <w:rsid w:val="00E83369"/>
    <w:rsid w:val="00E84B63"/>
    <w:rsid w:val="00E86B2A"/>
    <w:rsid w:val="00E9286A"/>
    <w:rsid w:val="00EA3B2D"/>
    <w:rsid w:val="00EC1F99"/>
    <w:rsid w:val="00ED6B04"/>
    <w:rsid w:val="00F00F77"/>
    <w:rsid w:val="00F41542"/>
    <w:rsid w:val="00F4309D"/>
    <w:rsid w:val="00F46A93"/>
    <w:rsid w:val="00F532C9"/>
    <w:rsid w:val="00F6579A"/>
    <w:rsid w:val="00F76557"/>
    <w:rsid w:val="00F76868"/>
    <w:rsid w:val="00F76A0E"/>
    <w:rsid w:val="00FA0697"/>
    <w:rsid w:val="00FA3007"/>
    <w:rsid w:val="00FA34B6"/>
    <w:rsid w:val="00FB09BA"/>
    <w:rsid w:val="00FB77D8"/>
    <w:rsid w:val="00FC371C"/>
    <w:rsid w:val="00FD11EF"/>
    <w:rsid w:val="00FD17D4"/>
    <w:rsid w:val="00FD2DAA"/>
    <w:rsid w:val="00FD37D4"/>
    <w:rsid w:val="00FF260F"/>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56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2.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3.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4.xml><?xml version="1.0" encoding="utf-8"?>
<ds:datastoreItem xmlns:ds="http://schemas.openxmlformats.org/officeDocument/2006/customXml" ds:itemID="{35BFF0F4-B632-4819-9CAA-23A2C3E93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7292</Characters>
  <Application>Microsoft Office Word</Application>
  <DocSecurity>0</DocSecurity>
  <Lines>60</Lines>
  <Paragraphs>17</Paragraphs>
  <ScaleCrop>false</ScaleCrop>
  <Company>Wychavon District Council</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Verity Washbourne</cp:lastModifiedBy>
  <cp:revision>3</cp:revision>
  <cp:lastPrinted>2015-06-26T10:04:00Z</cp:lastPrinted>
  <dcterms:created xsi:type="dcterms:W3CDTF">2024-09-23T08:23:00Z</dcterms:created>
  <dcterms:modified xsi:type="dcterms:W3CDTF">2024-09-25T08:38:00Z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6200</vt:r8>
  </property>
  <property fmtid="{D5CDD505-2E9C-101B-9397-08002B2CF9AE}" pid="4" name="MediaServiceImageTags">
    <vt:lpwstr/>
  </property>
</Properties>
</file>