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0997E" w14:textId="74001F23" w:rsidR="00DB75AA" w:rsidRPr="00DB75AA" w:rsidRDefault="00127566" w:rsidP="4DCE58D6">
      <w:pPr>
        <w:jc w:val="right"/>
        <w:outlineLvl w:val="0"/>
        <w:rPr>
          <w:rFonts w:ascii="Arial" w:hAnsi="Arial"/>
          <w:sz w:val="56"/>
          <w:szCs w:val="56"/>
        </w:rPr>
      </w:pPr>
      <w:r>
        <w:rPr>
          <w:rFonts w:ascii="Arial" w:hAnsi="Arial"/>
          <w:b/>
          <w:noProof/>
          <w:sz w:val="48"/>
        </w:rPr>
        <w:drawing>
          <wp:anchor distT="0" distB="0" distL="114300" distR="114300" simplePos="0" relativeHeight="251657216" behindDoc="0" locked="0" layoutInCell="0" allowOverlap="1" wp14:anchorId="18669526" wp14:editId="626FAC38">
            <wp:simplePos x="0" y="0"/>
            <wp:positionH relativeFrom="column">
              <wp:posOffset>-146951</wp:posOffset>
            </wp:positionH>
            <wp:positionV relativeFrom="paragraph">
              <wp:posOffset>-107714</wp:posOffset>
            </wp:positionV>
            <wp:extent cx="2498725" cy="864870"/>
            <wp:effectExtent l="0" t="0" r="0" b="0"/>
            <wp:wrapNone/>
            <wp:docPr id="2" name="Picture 2" descr="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lu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8725" cy="864870"/>
                    </a:xfrm>
                    <a:prstGeom prst="rect">
                      <a:avLst/>
                    </a:prstGeom>
                    <a:noFill/>
                  </pic:spPr>
                </pic:pic>
              </a:graphicData>
            </a:graphic>
            <wp14:sizeRelH relativeFrom="page">
              <wp14:pctWidth>0</wp14:pctWidth>
            </wp14:sizeRelH>
            <wp14:sizeRelV relativeFrom="page">
              <wp14:pctHeight>0</wp14:pctHeight>
            </wp14:sizeRelV>
          </wp:anchor>
        </w:drawing>
      </w:r>
      <w:r w:rsidR="00480DB0" w:rsidRPr="4DCE58D6">
        <w:rPr>
          <w:rFonts w:ascii="Arial" w:hAnsi="Arial"/>
          <w:sz w:val="56"/>
          <w:szCs w:val="56"/>
        </w:rPr>
        <w:t>JOB DESCRIPTION</w:t>
      </w:r>
    </w:p>
    <w:p w14:paraId="2BFC4878" w14:textId="77777777" w:rsidR="00480DB0" w:rsidRDefault="00480DB0">
      <w:pPr>
        <w:jc w:val="center"/>
        <w:outlineLvl w:val="0"/>
        <w:rPr>
          <w:rFonts w:ascii="Arial" w:hAnsi="Arial"/>
          <w:b/>
          <w:sz w:val="48"/>
        </w:rPr>
      </w:pPr>
    </w:p>
    <w:p w14:paraId="5E5BD376" w14:textId="77777777" w:rsidR="00AE6447" w:rsidRDefault="00AE6447" w:rsidP="00480DB0">
      <w:pPr>
        <w:outlineLvl w:val="0"/>
        <w:rPr>
          <w:rFonts w:ascii="Arial" w:hAnsi="Arial"/>
          <w:b/>
          <w:sz w:val="28"/>
        </w:rPr>
      </w:pP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32"/>
        <w:gridCol w:w="3497"/>
        <w:gridCol w:w="1680"/>
        <w:gridCol w:w="2714"/>
      </w:tblGrid>
      <w:tr w:rsidR="002B61B8" w14:paraId="5A115A41" w14:textId="77777777" w:rsidTr="002B61B8">
        <w:tc>
          <w:tcPr>
            <w:tcW w:w="2032" w:type="dxa"/>
            <w:shd w:val="clear" w:color="auto" w:fill="DBE5F1" w:themeFill="accent1" w:themeFillTint="33"/>
          </w:tcPr>
          <w:p w14:paraId="03CC3D46" w14:textId="343600F7" w:rsidR="002B61B8" w:rsidRPr="00AE1C3B" w:rsidRDefault="002B61B8" w:rsidP="002B61B8">
            <w:pPr>
              <w:spacing w:before="60" w:after="60"/>
              <w:jc w:val="right"/>
              <w:rPr>
                <w:rFonts w:ascii="Arial" w:hAnsi="Arial"/>
                <w:bCs/>
                <w:sz w:val="24"/>
                <w:szCs w:val="24"/>
              </w:rPr>
            </w:pPr>
            <w:r w:rsidRPr="00AE1C3B">
              <w:rPr>
                <w:rFonts w:ascii="Arial" w:hAnsi="Arial"/>
                <w:bCs/>
                <w:sz w:val="24"/>
                <w:szCs w:val="24"/>
              </w:rPr>
              <w:t>Job Title</w:t>
            </w:r>
          </w:p>
        </w:tc>
        <w:tc>
          <w:tcPr>
            <w:tcW w:w="3497" w:type="dxa"/>
          </w:tcPr>
          <w:p w14:paraId="488BB462" w14:textId="51AC43C3" w:rsidR="002B61B8" w:rsidRPr="00373925" w:rsidRDefault="005A16D6" w:rsidP="002B61B8">
            <w:pPr>
              <w:spacing w:before="60" w:after="60"/>
              <w:rPr>
                <w:rFonts w:ascii="Arial" w:hAnsi="Arial" w:cs="Arial"/>
                <w:b/>
                <w:sz w:val="24"/>
                <w:szCs w:val="24"/>
              </w:rPr>
            </w:pPr>
            <w:r w:rsidRPr="00373925">
              <w:rPr>
                <w:rFonts w:ascii="Arial" w:hAnsi="Arial" w:cs="Arial"/>
                <w:b/>
                <w:sz w:val="24"/>
                <w:szCs w:val="24"/>
              </w:rPr>
              <w:t xml:space="preserve">Property </w:t>
            </w:r>
            <w:r w:rsidR="00643A07" w:rsidRPr="00373925">
              <w:rPr>
                <w:rFonts w:ascii="Arial" w:hAnsi="Arial" w:cs="Arial"/>
                <w:b/>
                <w:sz w:val="24"/>
                <w:szCs w:val="24"/>
              </w:rPr>
              <w:t>Standards</w:t>
            </w:r>
            <w:r w:rsidR="004A5D49" w:rsidRPr="00373925">
              <w:rPr>
                <w:rFonts w:ascii="Arial" w:hAnsi="Arial" w:cs="Arial"/>
                <w:b/>
                <w:sz w:val="24"/>
                <w:szCs w:val="24"/>
              </w:rPr>
              <w:t xml:space="preserve"> and Enforc</w:t>
            </w:r>
            <w:r w:rsidR="00E5079D" w:rsidRPr="00373925">
              <w:rPr>
                <w:rFonts w:ascii="Arial" w:hAnsi="Arial" w:cs="Arial"/>
                <w:b/>
                <w:sz w:val="24"/>
                <w:szCs w:val="24"/>
              </w:rPr>
              <w:t>e</w:t>
            </w:r>
            <w:r w:rsidR="004A5D49" w:rsidRPr="00373925">
              <w:rPr>
                <w:rFonts w:ascii="Arial" w:hAnsi="Arial" w:cs="Arial"/>
                <w:b/>
                <w:sz w:val="24"/>
                <w:szCs w:val="24"/>
              </w:rPr>
              <w:t>ment</w:t>
            </w:r>
            <w:r w:rsidR="00643A07" w:rsidRPr="00373925">
              <w:rPr>
                <w:rFonts w:ascii="Arial" w:hAnsi="Arial" w:cs="Arial"/>
                <w:b/>
                <w:sz w:val="24"/>
                <w:szCs w:val="24"/>
              </w:rPr>
              <w:t xml:space="preserve"> Officer</w:t>
            </w:r>
          </w:p>
        </w:tc>
        <w:tc>
          <w:tcPr>
            <w:tcW w:w="1680" w:type="dxa"/>
            <w:shd w:val="clear" w:color="auto" w:fill="DBE5F1" w:themeFill="accent1" w:themeFillTint="33"/>
          </w:tcPr>
          <w:p w14:paraId="29328133" w14:textId="125A7B39" w:rsidR="002B61B8" w:rsidRPr="00373925" w:rsidRDefault="002B61B8" w:rsidP="002B61B8">
            <w:pPr>
              <w:spacing w:before="60" w:after="60"/>
              <w:jc w:val="right"/>
              <w:rPr>
                <w:rFonts w:ascii="Arial" w:hAnsi="Arial"/>
                <w:bCs/>
                <w:sz w:val="24"/>
                <w:szCs w:val="24"/>
              </w:rPr>
            </w:pPr>
            <w:r w:rsidRPr="00373925">
              <w:rPr>
                <w:rFonts w:ascii="Arial" w:hAnsi="Arial"/>
                <w:bCs/>
                <w:sz w:val="24"/>
                <w:szCs w:val="24"/>
              </w:rPr>
              <w:t>Post Number</w:t>
            </w:r>
          </w:p>
        </w:tc>
        <w:tc>
          <w:tcPr>
            <w:tcW w:w="2714" w:type="dxa"/>
            <w:vAlign w:val="center"/>
          </w:tcPr>
          <w:p w14:paraId="22961D0C" w14:textId="57EAE0C9" w:rsidR="002B61B8" w:rsidRPr="00373925" w:rsidRDefault="00637679" w:rsidP="002B61B8">
            <w:pPr>
              <w:rPr>
                <w:rFonts w:ascii="Arial" w:hAnsi="Arial" w:cs="Arial"/>
                <w:b/>
                <w:sz w:val="24"/>
                <w:szCs w:val="24"/>
              </w:rPr>
            </w:pPr>
            <w:r w:rsidRPr="00373925">
              <w:rPr>
                <w:rFonts w:ascii="Arial" w:hAnsi="Arial" w:cs="Arial"/>
                <w:b/>
                <w:sz w:val="24"/>
                <w:szCs w:val="24"/>
              </w:rPr>
              <w:t>HD777</w:t>
            </w:r>
            <w:r w:rsidR="001E4DA7">
              <w:rPr>
                <w:rFonts w:ascii="Arial" w:hAnsi="Arial" w:cs="Arial"/>
                <w:b/>
                <w:sz w:val="24"/>
                <w:szCs w:val="24"/>
              </w:rPr>
              <w:t>, HD933</w:t>
            </w:r>
          </w:p>
        </w:tc>
      </w:tr>
      <w:tr w:rsidR="002B61B8" w14:paraId="411689FA" w14:textId="77777777" w:rsidTr="002B61B8">
        <w:tc>
          <w:tcPr>
            <w:tcW w:w="2032" w:type="dxa"/>
            <w:shd w:val="clear" w:color="auto" w:fill="DBE5F1" w:themeFill="accent1" w:themeFillTint="33"/>
          </w:tcPr>
          <w:p w14:paraId="66C059A3" w14:textId="16CFD39B" w:rsidR="002B61B8" w:rsidRPr="00AE6447" w:rsidRDefault="002B61B8" w:rsidP="002B61B8">
            <w:pPr>
              <w:spacing w:before="60" w:after="60"/>
              <w:jc w:val="right"/>
              <w:rPr>
                <w:rFonts w:ascii="Arial" w:hAnsi="Arial"/>
                <w:sz w:val="24"/>
                <w:szCs w:val="24"/>
              </w:rPr>
            </w:pPr>
            <w:r w:rsidRPr="00AE6447">
              <w:rPr>
                <w:rFonts w:ascii="Arial" w:hAnsi="Arial"/>
                <w:sz w:val="24"/>
                <w:szCs w:val="24"/>
              </w:rPr>
              <w:t>Grade</w:t>
            </w:r>
          </w:p>
        </w:tc>
        <w:tc>
          <w:tcPr>
            <w:tcW w:w="3497" w:type="dxa"/>
          </w:tcPr>
          <w:p w14:paraId="6E3CEE6A" w14:textId="4C1A1578" w:rsidR="002B61B8" w:rsidRPr="00373925" w:rsidRDefault="00637679" w:rsidP="002B61B8">
            <w:pPr>
              <w:pStyle w:val="Header"/>
              <w:tabs>
                <w:tab w:val="clear" w:pos="4153"/>
                <w:tab w:val="clear" w:pos="8306"/>
              </w:tabs>
              <w:spacing w:before="60" w:after="60"/>
              <w:rPr>
                <w:rFonts w:ascii="Arial" w:hAnsi="Arial"/>
                <w:sz w:val="24"/>
                <w:szCs w:val="24"/>
              </w:rPr>
            </w:pPr>
            <w:r w:rsidRPr="00373925">
              <w:rPr>
                <w:rFonts w:ascii="Arial" w:hAnsi="Arial"/>
                <w:sz w:val="24"/>
                <w:szCs w:val="24"/>
              </w:rPr>
              <w:t>9</w:t>
            </w:r>
          </w:p>
        </w:tc>
        <w:tc>
          <w:tcPr>
            <w:tcW w:w="1680" w:type="dxa"/>
            <w:shd w:val="clear" w:color="auto" w:fill="DBE5F1" w:themeFill="accent1" w:themeFillTint="33"/>
          </w:tcPr>
          <w:p w14:paraId="15FE3557" w14:textId="6BDD5F88" w:rsidR="002B61B8" w:rsidRPr="00373925" w:rsidRDefault="002B61B8" w:rsidP="002B61B8">
            <w:pPr>
              <w:spacing w:before="60" w:after="60"/>
              <w:jc w:val="right"/>
              <w:rPr>
                <w:rFonts w:ascii="Arial" w:hAnsi="Arial"/>
                <w:sz w:val="24"/>
                <w:szCs w:val="24"/>
              </w:rPr>
            </w:pPr>
            <w:r w:rsidRPr="00373925">
              <w:rPr>
                <w:rFonts w:ascii="Arial" w:hAnsi="Arial"/>
                <w:sz w:val="24"/>
                <w:szCs w:val="24"/>
              </w:rPr>
              <w:t>Service Area</w:t>
            </w:r>
          </w:p>
        </w:tc>
        <w:tc>
          <w:tcPr>
            <w:tcW w:w="2714" w:type="dxa"/>
          </w:tcPr>
          <w:p w14:paraId="37EC44BF" w14:textId="52B92333" w:rsidR="002B61B8" w:rsidRPr="00373925" w:rsidRDefault="00D85350" w:rsidP="002B61B8">
            <w:pPr>
              <w:pStyle w:val="Header"/>
              <w:tabs>
                <w:tab w:val="clear" w:pos="4153"/>
                <w:tab w:val="clear" w:pos="8306"/>
              </w:tabs>
              <w:spacing w:before="60" w:after="60"/>
              <w:rPr>
                <w:rFonts w:ascii="Arial" w:hAnsi="Arial"/>
                <w:sz w:val="24"/>
                <w:szCs w:val="24"/>
              </w:rPr>
            </w:pPr>
            <w:r w:rsidRPr="00373925">
              <w:rPr>
                <w:rFonts w:ascii="Arial" w:hAnsi="Arial"/>
                <w:sz w:val="24"/>
                <w:szCs w:val="24"/>
              </w:rPr>
              <w:t>Communities and Housing</w:t>
            </w:r>
          </w:p>
        </w:tc>
      </w:tr>
      <w:tr w:rsidR="002B61B8" w14:paraId="6E7D4DA9" w14:textId="77777777" w:rsidTr="002B61B8">
        <w:tc>
          <w:tcPr>
            <w:tcW w:w="2032" w:type="dxa"/>
            <w:shd w:val="clear" w:color="auto" w:fill="DBE5F1" w:themeFill="accent1" w:themeFillTint="33"/>
          </w:tcPr>
          <w:p w14:paraId="18B80314" w14:textId="77777777" w:rsidR="002B61B8" w:rsidRPr="00AE6447" w:rsidRDefault="002B61B8" w:rsidP="002B61B8">
            <w:pPr>
              <w:spacing w:before="60" w:after="60"/>
              <w:jc w:val="right"/>
              <w:rPr>
                <w:rFonts w:ascii="Arial" w:hAnsi="Arial"/>
                <w:sz w:val="24"/>
                <w:szCs w:val="24"/>
              </w:rPr>
            </w:pPr>
            <w:r w:rsidRPr="00AE6447">
              <w:rPr>
                <w:rFonts w:ascii="Arial" w:hAnsi="Arial"/>
                <w:sz w:val="24"/>
                <w:szCs w:val="24"/>
              </w:rPr>
              <w:t xml:space="preserve">Special Conditions </w:t>
            </w:r>
          </w:p>
        </w:tc>
        <w:tc>
          <w:tcPr>
            <w:tcW w:w="3497" w:type="dxa"/>
          </w:tcPr>
          <w:p w14:paraId="4F644805" w14:textId="77777777" w:rsidR="002B61B8" w:rsidRPr="00373925" w:rsidRDefault="00084867" w:rsidP="002B61B8">
            <w:pPr>
              <w:pStyle w:val="Header"/>
              <w:tabs>
                <w:tab w:val="clear" w:pos="4153"/>
                <w:tab w:val="clear" w:pos="8306"/>
              </w:tabs>
              <w:spacing w:before="60" w:after="60"/>
              <w:rPr>
                <w:rFonts w:ascii="Arial" w:hAnsi="Arial" w:cs="Arial"/>
                <w:sz w:val="24"/>
                <w:szCs w:val="24"/>
              </w:rPr>
            </w:pPr>
            <w:r w:rsidRPr="00373925">
              <w:rPr>
                <w:rFonts w:ascii="Arial" w:hAnsi="Arial" w:cs="Arial"/>
                <w:sz w:val="24"/>
                <w:szCs w:val="24"/>
              </w:rPr>
              <w:t xml:space="preserve">Occasional out of hours working </w:t>
            </w:r>
          </w:p>
          <w:p w14:paraId="0C5A8891" w14:textId="563BB763" w:rsidR="00084867" w:rsidRPr="00373925" w:rsidRDefault="00F7628B" w:rsidP="002B61B8">
            <w:pPr>
              <w:pStyle w:val="Header"/>
              <w:tabs>
                <w:tab w:val="clear" w:pos="4153"/>
                <w:tab w:val="clear" w:pos="8306"/>
              </w:tabs>
              <w:spacing w:before="60" w:after="60"/>
              <w:rPr>
                <w:rFonts w:ascii="Arial" w:hAnsi="Arial" w:cs="Arial"/>
                <w:sz w:val="24"/>
                <w:szCs w:val="24"/>
              </w:rPr>
            </w:pPr>
            <w:r w:rsidRPr="00373925">
              <w:rPr>
                <w:rFonts w:ascii="Arial" w:hAnsi="Arial" w:cs="Arial"/>
                <w:sz w:val="24"/>
                <w:szCs w:val="24"/>
              </w:rPr>
              <w:t>Working across Malvern and Wychavon Councils</w:t>
            </w:r>
          </w:p>
          <w:p w14:paraId="55020670" w14:textId="71F3D4CD" w:rsidR="00084867" w:rsidRPr="00373925" w:rsidRDefault="00084867" w:rsidP="002B61B8">
            <w:pPr>
              <w:pStyle w:val="Header"/>
              <w:tabs>
                <w:tab w:val="clear" w:pos="4153"/>
                <w:tab w:val="clear" w:pos="8306"/>
              </w:tabs>
              <w:spacing w:before="60" w:after="60"/>
              <w:rPr>
                <w:rFonts w:ascii="Arial" w:hAnsi="Arial" w:cs="Arial"/>
                <w:sz w:val="24"/>
                <w:szCs w:val="24"/>
              </w:rPr>
            </w:pPr>
            <w:r w:rsidRPr="00373925">
              <w:rPr>
                <w:rFonts w:ascii="Arial" w:hAnsi="Arial" w:cs="Arial"/>
                <w:sz w:val="24"/>
                <w:szCs w:val="24"/>
              </w:rPr>
              <w:t>Standard DBS required</w:t>
            </w:r>
          </w:p>
        </w:tc>
        <w:tc>
          <w:tcPr>
            <w:tcW w:w="1680" w:type="dxa"/>
            <w:shd w:val="clear" w:color="auto" w:fill="DBE5F1" w:themeFill="accent1" w:themeFillTint="33"/>
          </w:tcPr>
          <w:p w14:paraId="483BBEAE" w14:textId="77777777" w:rsidR="002B61B8" w:rsidRPr="00373925" w:rsidRDefault="002B61B8" w:rsidP="002B61B8">
            <w:pPr>
              <w:spacing w:before="60" w:after="60"/>
              <w:jc w:val="right"/>
              <w:rPr>
                <w:rFonts w:ascii="Arial" w:hAnsi="Arial"/>
                <w:sz w:val="24"/>
                <w:szCs w:val="24"/>
              </w:rPr>
            </w:pPr>
            <w:r w:rsidRPr="00373925">
              <w:rPr>
                <w:rFonts w:ascii="Arial" w:hAnsi="Arial"/>
                <w:sz w:val="24"/>
                <w:szCs w:val="24"/>
              </w:rPr>
              <w:t>Additional Benefits</w:t>
            </w:r>
          </w:p>
          <w:p w14:paraId="370EFD9E" w14:textId="77777777" w:rsidR="002B61B8" w:rsidRPr="00373925" w:rsidRDefault="002B61B8" w:rsidP="002B61B8">
            <w:pPr>
              <w:spacing w:before="60" w:after="60"/>
              <w:jc w:val="right"/>
              <w:rPr>
                <w:rFonts w:ascii="Arial" w:hAnsi="Arial"/>
                <w:sz w:val="24"/>
                <w:szCs w:val="24"/>
              </w:rPr>
            </w:pPr>
          </w:p>
        </w:tc>
        <w:tc>
          <w:tcPr>
            <w:tcW w:w="2714" w:type="dxa"/>
          </w:tcPr>
          <w:p w14:paraId="33142447" w14:textId="5A278915" w:rsidR="00F7628B" w:rsidRPr="009F509D" w:rsidRDefault="004518DB" w:rsidP="009F509D">
            <w:pPr>
              <w:spacing w:before="60" w:after="60"/>
              <w:rPr>
                <w:rFonts w:ascii="Arial" w:hAnsi="Arial" w:cs="Arial"/>
                <w:sz w:val="24"/>
                <w:szCs w:val="24"/>
              </w:rPr>
            </w:pPr>
            <w:r w:rsidRPr="00373925">
              <w:rPr>
                <w:rFonts w:ascii="Arial" w:hAnsi="Arial" w:cs="Arial"/>
                <w:sz w:val="24"/>
                <w:szCs w:val="24"/>
              </w:rPr>
              <w:t>Protective Clothing</w:t>
            </w:r>
          </w:p>
        </w:tc>
      </w:tr>
      <w:tr w:rsidR="002B61B8" w14:paraId="7199AED4" w14:textId="77777777" w:rsidTr="002B61B8">
        <w:tc>
          <w:tcPr>
            <w:tcW w:w="2032" w:type="dxa"/>
            <w:shd w:val="clear" w:color="auto" w:fill="DBE5F1" w:themeFill="accent1" w:themeFillTint="33"/>
          </w:tcPr>
          <w:p w14:paraId="58194F71" w14:textId="20006CF3" w:rsidR="002B61B8" w:rsidRPr="00AE6447" w:rsidRDefault="002B61B8" w:rsidP="002B61B8">
            <w:pPr>
              <w:spacing w:before="60" w:after="60"/>
              <w:jc w:val="right"/>
              <w:rPr>
                <w:rFonts w:ascii="Arial" w:hAnsi="Arial"/>
                <w:sz w:val="24"/>
                <w:szCs w:val="24"/>
              </w:rPr>
            </w:pPr>
            <w:r w:rsidRPr="03BEA857">
              <w:rPr>
                <w:rFonts w:ascii="Arial" w:hAnsi="Arial"/>
                <w:sz w:val="24"/>
                <w:szCs w:val="24"/>
              </w:rPr>
              <w:t>Authorised by</w:t>
            </w:r>
          </w:p>
        </w:tc>
        <w:tc>
          <w:tcPr>
            <w:tcW w:w="3497" w:type="dxa"/>
          </w:tcPr>
          <w:p w14:paraId="14D85B7B" w14:textId="0EF091C6" w:rsidR="002B61B8" w:rsidRPr="00373925" w:rsidRDefault="004518DB" w:rsidP="002B61B8">
            <w:pPr>
              <w:pStyle w:val="Header"/>
              <w:tabs>
                <w:tab w:val="clear" w:pos="4153"/>
                <w:tab w:val="clear" w:pos="8306"/>
              </w:tabs>
              <w:spacing w:before="60" w:after="60"/>
              <w:rPr>
                <w:rFonts w:ascii="Arial" w:hAnsi="Arial"/>
                <w:sz w:val="24"/>
                <w:szCs w:val="24"/>
              </w:rPr>
            </w:pPr>
            <w:r w:rsidRPr="00373925">
              <w:rPr>
                <w:rFonts w:ascii="Arial" w:hAnsi="Arial"/>
                <w:sz w:val="24"/>
                <w:szCs w:val="24"/>
              </w:rPr>
              <w:t xml:space="preserve">Director of Communities and Housing </w:t>
            </w:r>
          </w:p>
        </w:tc>
        <w:tc>
          <w:tcPr>
            <w:tcW w:w="1680" w:type="dxa"/>
            <w:shd w:val="clear" w:color="auto" w:fill="DBE5F1" w:themeFill="accent1" w:themeFillTint="33"/>
          </w:tcPr>
          <w:p w14:paraId="30DC3DB8" w14:textId="77777777" w:rsidR="002B61B8" w:rsidRPr="00373925" w:rsidRDefault="002B61B8" w:rsidP="002B61B8">
            <w:pPr>
              <w:spacing w:before="60" w:after="60"/>
              <w:jc w:val="right"/>
              <w:rPr>
                <w:rFonts w:ascii="Arial" w:hAnsi="Arial"/>
                <w:sz w:val="24"/>
                <w:szCs w:val="24"/>
              </w:rPr>
            </w:pPr>
            <w:r w:rsidRPr="00373925">
              <w:rPr>
                <w:rFonts w:ascii="Arial" w:hAnsi="Arial"/>
                <w:sz w:val="24"/>
                <w:szCs w:val="24"/>
              </w:rPr>
              <w:t>Date</w:t>
            </w:r>
          </w:p>
        </w:tc>
        <w:tc>
          <w:tcPr>
            <w:tcW w:w="2714" w:type="dxa"/>
          </w:tcPr>
          <w:p w14:paraId="4512C05A" w14:textId="3DA9D6E7" w:rsidR="00373925" w:rsidRPr="00373925" w:rsidRDefault="00373925" w:rsidP="002B61B8">
            <w:pPr>
              <w:pStyle w:val="Header"/>
              <w:tabs>
                <w:tab w:val="clear" w:pos="4153"/>
                <w:tab w:val="clear" w:pos="8306"/>
              </w:tabs>
              <w:spacing w:before="60" w:after="60"/>
              <w:rPr>
                <w:rFonts w:ascii="Arial" w:hAnsi="Arial"/>
                <w:sz w:val="24"/>
                <w:szCs w:val="24"/>
              </w:rPr>
            </w:pPr>
            <w:r w:rsidRPr="00373925">
              <w:rPr>
                <w:rFonts w:ascii="Arial" w:hAnsi="Arial"/>
                <w:sz w:val="24"/>
                <w:szCs w:val="24"/>
              </w:rPr>
              <w:t>March 2026</w:t>
            </w:r>
          </w:p>
        </w:tc>
      </w:tr>
    </w:tbl>
    <w:p w14:paraId="2FD50077" w14:textId="77777777" w:rsidR="00497D31" w:rsidRDefault="00497D31">
      <w:pPr>
        <w:rPr>
          <w:rFonts w:ascii="Arial" w:hAnsi="Arial"/>
        </w:rPr>
      </w:pPr>
    </w:p>
    <w:p w14:paraId="197F9C0A" w14:textId="2DB65E8E" w:rsidR="00497D31" w:rsidRDefault="00480DB0">
      <w:pPr>
        <w:spacing w:after="120"/>
        <w:outlineLvl w:val="0"/>
        <w:rPr>
          <w:rFonts w:ascii="Arial" w:hAnsi="Arial"/>
          <w:b/>
          <w:sz w:val="28"/>
        </w:rPr>
      </w:pPr>
      <w:r>
        <w:rPr>
          <w:rFonts w:ascii="Arial" w:hAnsi="Arial"/>
          <w:b/>
          <w:sz w:val="28"/>
        </w:rPr>
        <w:t>Job Purpose</w:t>
      </w: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22"/>
        <w:gridCol w:w="6001"/>
      </w:tblGrid>
      <w:tr w:rsidR="00497D31" w14:paraId="74902372" w14:textId="77777777" w:rsidTr="03BEA857">
        <w:tc>
          <w:tcPr>
            <w:tcW w:w="3922" w:type="dxa"/>
          </w:tcPr>
          <w:p w14:paraId="4F91F80F" w14:textId="7C72A585" w:rsidR="00497D31" w:rsidRPr="00DB75AA" w:rsidRDefault="00497D31">
            <w:pPr>
              <w:spacing w:before="60" w:after="60"/>
              <w:jc w:val="right"/>
              <w:rPr>
                <w:rFonts w:ascii="Arial" w:hAnsi="Arial"/>
                <w:sz w:val="24"/>
                <w:szCs w:val="24"/>
              </w:rPr>
            </w:pPr>
            <w:r w:rsidRPr="00DB75AA">
              <w:rPr>
                <w:rFonts w:ascii="Arial" w:hAnsi="Arial"/>
                <w:sz w:val="24"/>
                <w:szCs w:val="24"/>
              </w:rPr>
              <w:t>The</w:t>
            </w:r>
            <w:r w:rsidR="00480DB0">
              <w:rPr>
                <w:rFonts w:ascii="Arial" w:hAnsi="Arial"/>
                <w:sz w:val="24"/>
                <w:szCs w:val="24"/>
              </w:rPr>
              <w:t xml:space="preserve"> purpose of this role</w:t>
            </w:r>
            <w:r w:rsidRPr="00DB75AA">
              <w:rPr>
                <w:rFonts w:ascii="Arial" w:hAnsi="Arial"/>
                <w:sz w:val="24"/>
                <w:szCs w:val="24"/>
              </w:rPr>
              <w:t xml:space="preserve"> within the Council is:</w:t>
            </w:r>
          </w:p>
        </w:tc>
        <w:tc>
          <w:tcPr>
            <w:tcW w:w="6001" w:type="dxa"/>
          </w:tcPr>
          <w:p w14:paraId="49464845" w14:textId="7DFB7B0E" w:rsidR="00373925" w:rsidRPr="00373925" w:rsidRDefault="00373925" w:rsidP="00373925">
            <w:pPr>
              <w:spacing w:before="60" w:after="60"/>
              <w:rPr>
                <w:rFonts w:ascii="Arial" w:hAnsi="Arial" w:cs="Arial"/>
                <w:sz w:val="24"/>
                <w:szCs w:val="24"/>
              </w:rPr>
            </w:pPr>
            <w:r>
              <w:rPr>
                <w:rFonts w:ascii="Arial" w:hAnsi="Arial" w:cs="Arial"/>
                <w:sz w:val="24"/>
                <w:szCs w:val="24"/>
              </w:rPr>
              <w:t>The primary focus is to improve and enforce housing standards in the private sector including:</w:t>
            </w:r>
          </w:p>
          <w:p w14:paraId="04256C4F" w14:textId="5EDA2B97" w:rsidR="00373925" w:rsidRDefault="00373925" w:rsidP="0018486F">
            <w:pPr>
              <w:pStyle w:val="ListParagraph"/>
              <w:numPr>
                <w:ilvl w:val="0"/>
                <w:numId w:val="39"/>
              </w:numPr>
              <w:spacing w:before="60" w:after="60"/>
              <w:rPr>
                <w:rFonts w:ascii="Arial" w:hAnsi="Arial" w:cs="Arial"/>
                <w:sz w:val="24"/>
                <w:szCs w:val="24"/>
              </w:rPr>
            </w:pPr>
            <w:r>
              <w:rPr>
                <w:rFonts w:ascii="Arial" w:hAnsi="Arial" w:cs="Arial"/>
                <w:sz w:val="24"/>
                <w:szCs w:val="24"/>
              </w:rPr>
              <w:t xml:space="preserve">Inspection of properties, investigating complaints of disrepair, undertaking HHSRS assessments, preparing schedules of work and </w:t>
            </w:r>
            <w:r w:rsidR="0018486F">
              <w:rPr>
                <w:rFonts w:ascii="Arial" w:hAnsi="Arial" w:cs="Arial"/>
                <w:sz w:val="24"/>
                <w:szCs w:val="24"/>
              </w:rPr>
              <w:t>cases for further action.</w:t>
            </w:r>
          </w:p>
          <w:p w14:paraId="34736E7B" w14:textId="42FB2BC3" w:rsidR="00C226D0" w:rsidRDefault="0018486F" w:rsidP="0018486F">
            <w:pPr>
              <w:pStyle w:val="ListParagraph"/>
              <w:numPr>
                <w:ilvl w:val="0"/>
                <w:numId w:val="39"/>
              </w:numPr>
              <w:spacing w:before="60" w:after="60"/>
              <w:rPr>
                <w:rFonts w:ascii="Arial" w:hAnsi="Arial" w:cs="Arial"/>
                <w:sz w:val="24"/>
                <w:szCs w:val="24"/>
              </w:rPr>
            </w:pPr>
            <w:r>
              <w:rPr>
                <w:rFonts w:ascii="Arial" w:hAnsi="Arial" w:cs="Arial"/>
                <w:sz w:val="24"/>
                <w:szCs w:val="24"/>
              </w:rPr>
              <w:t>Take a lead role</w:t>
            </w:r>
            <w:r w:rsidR="00C226D0" w:rsidRPr="00C226D0">
              <w:rPr>
                <w:rFonts w:ascii="Arial" w:hAnsi="Arial" w:cs="Arial"/>
                <w:sz w:val="24"/>
                <w:szCs w:val="24"/>
              </w:rPr>
              <w:t xml:space="preserve"> in respect of property standards </w:t>
            </w:r>
            <w:r>
              <w:rPr>
                <w:rFonts w:ascii="Arial" w:hAnsi="Arial" w:cs="Arial"/>
                <w:sz w:val="24"/>
                <w:szCs w:val="24"/>
              </w:rPr>
              <w:t>and housing enforcement action including preparing notices, orders and civil penalties.</w:t>
            </w:r>
          </w:p>
          <w:p w14:paraId="407FDFCB" w14:textId="7AD1B29A" w:rsidR="002B39B1" w:rsidRPr="002B39B1" w:rsidRDefault="0018486F" w:rsidP="002B39B1">
            <w:pPr>
              <w:pStyle w:val="Header"/>
              <w:numPr>
                <w:ilvl w:val="0"/>
                <w:numId w:val="39"/>
              </w:numPr>
              <w:tabs>
                <w:tab w:val="clear" w:pos="4153"/>
                <w:tab w:val="clear" w:pos="8306"/>
              </w:tabs>
              <w:spacing w:before="60" w:after="60"/>
              <w:rPr>
                <w:rFonts w:ascii="Arial" w:hAnsi="Arial"/>
                <w:sz w:val="24"/>
                <w:szCs w:val="24"/>
              </w:rPr>
            </w:pPr>
            <w:r>
              <w:rPr>
                <w:rFonts w:ascii="Arial" w:hAnsi="Arial"/>
                <w:sz w:val="24"/>
                <w:szCs w:val="24"/>
              </w:rPr>
              <w:t>Pro-active and reactive identification of Houses in Multiple Occupation (HMOs), inspection and licensing.</w:t>
            </w:r>
          </w:p>
          <w:p w14:paraId="4FDA306E" w14:textId="3ADFFC77" w:rsidR="0018486F" w:rsidRPr="0018486F" w:rsidRDefault="0018486F" w:rsidP="0018486F">
            <w:pPr>
              <w:pStyle w:val="Header"/>
              <w:numPr>
                <w:ilvl w:val="0"/>
                <w:numId w:val="39"/>
              </w:numPr>
              <w:tabs>
                <w:tab w:val="clear" w:pos="4153"/>
                <w:tab w:val="clear" w:pos="8306"/>
              </w:tabs>
              <w:spacing w:before="60" w:after="60"/>
              <w:rPr>
                <w:rFonts w:ascii="Arial" w:hAnsi="Arial"/>
                <w:sz w:val="24"/>
                <w:szCs w:val="24"/>
              </w:rPr>
            </w:pPr>
            <w:r>
              <w:rPr>
                <w:rFonts w:ascii="Arial" w:hAnsi="Arial"/>
                <w:sz w:val="24"/>
                <w:szCs w:val="24"/>
              </w:rPr>
              <w:t>To provide specialist technical advice and support, working with a range of internal, external customers and partners as part of the private sector housing team.</w:t>
            </w:r>
          </w:p>
          <w:p w14:paraId="1DBD7052" w14:textId="148F44EB" w:rsidR="0018486F" w:rsidRPr="002B39B1" w:rsidRDefault="00C226D0" w:rsidP="0018486F">
            <w:pPr>
              <w:pStyle w:val="ListParagraph"/>
              <w:numPr>
                <w:ilvl w:val="0"/>
                <w:numId w:val="39"/>
              </w:numPr>
              <w:spacing w:before="60" w:after="60"/>
              <w:rPr>
                <w:rFonts w:ascii="Arial" w:hAnsi="Arial" w:cs="Arial"/>
                <w:sz w:val="24"/>
                <w:szCs w:val="24"/>
              </w:rPr>
            </w:pPr>
            <w:r w:rsidRPr="00C226D0">
              <w:rPr>
                <w:rFonts w:ascii="Arial" w:hAnsi="Arial" w:cs="Arial"/>
                <w:sz w:val="24"/>
                <w:szCs w:val="24"/>
              </w:rPr>
              <w:t xml:space="preserve">To assist the </w:t>
            </w:r>
            <w:r w:rsidR="002B39B1">
              <w:rPr>
                <w:rFonts w:ascii="Arial" w:hAnsi="Arial" w:cs="Arial"/>
                <w:sz w:val="24"/>
                <w:szCs w:val="24"/>
              </w:rPr>
              <w:t>Housing Leadership Team</w:t>
            </w:r>
            <w:r w:rsidRPr="00C226D0">
              <w:rPr>
                <w:rFonts w:ascii="Arial" w:hAnsi="Arial" w:cs="Arial"/>
                <w:sz w:val="24"/>
                <w:szCs w:val="24"/>
              </w:rPr>
              <w:t xml:space="preserve"> with technical matters in respect of the </w:t>
            </w:r>
            <w:r w:rsidR="002B39B1">
              <w:rPr>
                <w:rFonts w:ascii="Arial" w:hAnsi="Arial" w:cs="Arial"/>
                <w:sz w:val="24"/>
                <w:szCs w:val="24"/>
              </w:rPr>
              <w:t>home adaptation service.</w:t>
            </w:r>
          </w:p>
          <w:p w14:paraId="6E478492" w14:textId="3DE53B5F" w:rsidR="0018486F" w:rsidRDefault="0018486F" w:rsidP="0018486F">
            <w:pPr>
              <w:pStyle w:val="Header"/>
              <w:numPr>
                <w:ilvl w:val="0"/>
                <w:numId w:val="39"/>
              </w:numPr>
              <w:tabs>
                <w:tab w:val="clear" w:pos="4153"/>
                <w:tab w:val="clear" w:pos="8306"/>
              </w:tabs>
              <w:spacing w:before="60" w:after="60"/>
              <w:rPr>
                <w:rFonts w:ascii="Arial" w:hAnsi="Arial"/>
                <w:sz w:val="24"/>
                <w:szCs w:val="24"/>
              </w:rPr>
            </w:pPr>
            <w:r>
              <w:rPr>
                <w:rFonts w:ascii="Arial" w:hAnsi="Arial"/>
                <w:sz w:val="24"/>
                <w:szCs w:val="24"/>
              </w:rPr>
              <w:t>To assist with empty homes, Disabled Facilities Grants, housing assistance and energy efficiency areas of work within the Private Sector Housing team.</w:t>
            </w:r>
          </w:p>
          <w:p w14:paraId="4925E392" w14:textId="60132905" w:rsidR="002B39B1" w:rsidRDefault="0018486F" w:rsidP="002B39B1">
            <w:pPr>
              <w:pStyle w:val="ListParagraph"/>
              <w:numPr>
                <w:ilvl w:val="0"/>
                <w:numId w:val="39"/>
              </w:numPr>
              <w:spacing w:before="60" w:after="60"/>
              <w:rPr>
                <w:rFonts w:ascii="Arial" w:hAnsi="Arial" w:cs="Arial"/>
                <w:sz w:val="24"/>
                <w:szCs w:val="24"/>
              </w:rPr>
            </w:pPr>
            <w:r>
              <w:rPr>
                <w:rFonts w:ascii="Arial" w:hAnsi="Arial"/>
                <w:sz w:val="24"/>
                <w:szCs w:val="24"/>
              </w:rPr>
              <w:t>Ensure the Council’s statutory duties and policies are implemented and enforced and/or provide specialist technical input to the council policy making</w:t>
            </w:r>
            <w:r w:rsidR="002B39B1">
              <w:rPr>
                <w:rFonts w:ascii="Arial" w:hAnsi="Arial"/>
                <w:sz w:val="24"/>
                <w:szCs w:val="24"/>
              </w:rPr>
              <w:t xml:space="preserve"> and preparation of procedures</w:t>
            </w:r>
            <w:r w:rsidR="009F509D">
              <w:rPr>
                <w:rFonts w:ascii="Arial" w:hAnsi="Arial"/>
                <w:sz w:val="24"/>
                <w:szCs w:val="24"/>
              </w:rPr>
              <w:t xml:space="preserve"> including preparations for meeting new legislative requirements</w:t>
            </w:r>
            <w:r w:rsidR="002B39B1">
              <w:rPr>
                <w:rFonts w:ascii="Arial" w:hAnsi="Arial"/>
                <w:sz w:val="24"/>
                <w:szCs w:val="24"/>
              </w:rPr>
              <w:t>.</w:t>
            </w:r>
          </w:p>
          <w:p w14:paraId="2DE63BC8" w14:textId="5A58E9A9" w:rsidR="002B61B8" w:rsidRPr="002B39B1" w:rsidRDefault="002B39B1" w:rsidP="002B39B1">
            <w:pPr>
              <w:pStyle w:val="ListParagraph"/>
              <w:numPr>
                <w:ilvl w:val="0"/>
                <w:numId w:val="39"/>
              </w:numPr>
              <w:spacing w:before="60" w:after="60"/>
              <w:rPr>
                <w:rFonts w:ascii="Arial" w:hAnsi="Arial" w:cs="Arial"/>
                <w:sz w:val="24"/>
                <w:szCs w:val="24"/>
              </w:rPr>
            </w:pPr>
            <w:r w:rsidRPr="00C226D0">
              <w:rPr>
                <w:rFonts w:ascii="Arial" w:hAnsi="Arial" w:cs="Arial"/>
                <w:sz w:val="24"/>
                <w:szCs w:val="24"/>
              </w:rPr>
              <w:lastRenderedPageBreak/>
              <w:t xml:space="preserve">To undertake caravan </w:t>
            </w:r>
            <w:r>
              <w:rPr>
                <w:rFonts w:ascii="Arial" w:hAnsi="Arial" w:cs="Arial"/>
                <w:sz w:val="24"/>
                <w:szCs w:val="24"/>
              </w:rPr>
              <w:t xml:space="preserve">and camping </w:t>
            </w:r>
            <w:r w:rsidRPr="00C226D0">
              <w:rPr>
                <w:rFonts w:ascii="Arial" w:hAnsi="Arial" w:cs="Arial"/>
                <w:sz w:val="24"/>
                <w:szCs w:val="24"/>
              </w:rPr>
              <w:t xml:space="preserve">site licensing where required and/or monitor arrangements where Worcestershire Regulatory Services are undertaking this service on the council’s behalf. </w:t>
            </w:r>
          </w:p>
        </w:tc>
      </w:tr>
      <w:tr w:rsidR="002D4AAF" w14:paraId="124B5A9F" w14:textId="77777777" w:rsidTr="03BEA857">
        <w:trPr>
          <w:trHeight w:val="825"/>
        </w:trPr>
        <w:tc>
          <w:tcPr>
            <w:tcW w:w="9923" w:type="dxa"/>
            <w:gridSpan w:val="2"/>
            <w:shd w:val="clear" w:color="auto" w:fill="DBE5F1" w:themeFill="accent1" w:themeFillTint="33"/>
          </w:tcPr>
          <w:p w14:paraId="567C1ACC" w14:textId="6C334114" w:rsidR="002D4AAF" w:rsidRDefault="17FFDE2B" w:rsidP="03BEA857">
            <w:pPr>
              <w:rPr>
                <w:rFonts w:ascii="Arial" w:hAnsi="Arial" w:cs="Arial"/>
                <w:sz w:val="24"/>
                <w:szCs w:val="24"/>
              </w:rPr>
            </w:pPr>
            <w:r w:rsidRPr="03BEA857">
              <w:rPr>
                <w:rFonts w:ascii="Arial" w:hAnsi="Arial" w:cs="Arial"/>
                <w:sz w:val="24"/>
                <w:szCs w:val="24"/>
              </w:rPr>
              <w:lastRenderedPageBreak/>
              <w:t xml:space="preserve">Responsible for demonstrating </w:t>
            </w:r>
            <w:r w:rsidR="002D4AAF" w:rsidRPr="03BEA857">
              <w:rPr>
                <w:rFonts w:ascii="Arial" w:hAnsi="Arial" w:cs="Arial"/>
                <w:sz w:val="24"/>
                <w:szCs w:val="24"/>
              </w:rPr>
              <w:t xml:space="preserve">commitment to </w:t>
            </w:r>
            <w:r w:rsidR="35E9E4A6" w:rsidRPr="03BEA857">
              <w:rPr>
                <w:rFonts w:ascii="Arial" w:hAnsi="Arial" w:cs="Arial"/>
                <w:sz w:val="24"/>
                <w:szCs w:val="24"/>
              </w:rPr>
              <w:t>working in line with the Councils' values</w:t>
            </w:r>
          </w:p>
          <w:p w14:paraId="1EC1F7C7" w14:textId="658496FD" w:rsidR="002D4AAF" w:rsidRDefault="002D4AAF" w:rsidP="03BEA857">
            <w:pPr>
              <w:rPr>
                <w:rFonts w:ascii="Arial" w:hAnsi="Arial" w:cs="Arial"/>
                <w:sz w:val="24"/>
                <w:szCs w:val="24"/>
              </w:rPr>
            </w:pPr>
          </w:p>
        </w:tc>
      </w:tr>
      <w:tr w:rsidR="002D4AAF" w14:paraId="37FB01C7" w14:textId="77777777" w:rsidTr="03BEA857">
        <w:trPr>
          <w:trHeight w:val="855"/>
        </w:trPr>
        <w:tc>
          <w:tcPr>
            <w:tcW w:w="9923" w:type="dxa"/>
            <w:gridSpan w:val="2"/>
            <w:shd w:val="clear" w:color="auto" w:fill="DBE5F1" w:themeFill="accent1" w:themeFillTint="33"/>
          </w:tcPr>
          <w:p w14:paraId="21B5012E" w14:textId="60CA98B9" w:rsidR="002D4AAF" w:rsidRDefault="741D8C3C" w:rsidP="03BEA857">
            <w:pPr>
              <w:spacing w:before="60" w:after="60"/>
              <w:rPr>
                <w:rFonts w:ascii="Arial" w:hAnsi="Arial" w:cs="Arial"/>
                <w:sz w:val="24"/>
                <w:szCs w:val="24"/>
              </w:rPr>
            </w:pPr>
            <w:r w:rsidRPr="03BEA857">
              <w:rPr>
                <w:rFonts w:ascii="Arial" w:hAnsi="Arial" w:cs="Arial"/>
                <w:sz w:val="24"/>
                <w:szCs w:val="24"/>
              </w:rPr>
              <w:t>R</w:t>
            </w:r>
            <w:r w:rsidR="002D4AAF" w:rsidRPr="03BEA857">
              <w:rPr>
                <w:rFonts w:ascii="Arial" w:hAnsi="Arial" w:cs="Arial"/>
                <w:sz w:val="24"/>
                <w:szCs w:val="24"/>
              </w:rPr>
              <w:t>esponsible for championing and demonstrating the Council’s Leadership Behaviour Framework</w:t>
            </w:r>
          </w:p>
        </w:tc>
      </w:tr>
      <w:tr w:rsidR="00497D31" w14:paraId="154FF9A5" w14:textId="77777777" w:rsidTr="03BEA857">
        <w:tc>
          <w:tcPr>
            <w:tcW w:w="3922" w:type="dxa"/>
          </w:tcPr>
          <w:p w14:paraId="58ACCAAB" w14:textId="77777777" w:rsidR="00497D31" w:rsidRPr="00DB75AA" w:rsidRDefault="00497D31">
            <w:pPr>
              <w:spacing w:before="60" w:after="60"/>
              <w:jc w:val="right"/>
              <w:rPr>
                <w:rFonts w:ascii="Arial" w:hAnsi="Arial"/>
                <w:sz w:val="24"/>
                <w:szCs w:val="24"/>
              </w:rPr>
            </w:pPr>
            <w:r w:rsidRPr="00DB75AA">
              <w:rPr>
                <w:rFonts w:ascii="Arial" w:hAnsi="Arial"/>
                <w:sz w:val="24"/>
                <w:szCs w:val="24"/>
              </w:rPr>
              <w:t>The postholder works for:</w:t>
            </w:r>
          </w:p>
        </w:tc>
        <w:tc>
          <w:tcPr>
            <w:tcW w:w="6001" w:type="dxa"/>
          </w:tcPr>
          <w:p w14:paraId="77E7DE81" w14:textId="65CD4748" w:rsidR="00AE6447" w:rsidRPr="00DB75AA" w:rsidRDefault="001B441B" w:rsidP="00F41542">
            <w:pPr>
              <w:pStyle w:val="Header"/>
              <w:tabs>
                <w:tab w:val="clear" w:pos="4153"/>
                <w:tab w:val="clear" w:pos="8306"/>
              </w:tabs>
              <w:spacing w:before="60" w:after="60"/>
              <w:rPr>
                <w:rFonts w:ascii="Arial" w:hAnsi="Arial"/>
                <w:sz w:val="24"/>
                <w:szCs w:val="24"/>
              </w:rPr>
            </w:pPr>
            <w:r>
              <w:rPr>
                <w:rFonts w:ascii="Arial" w:hAnsi="Arial"/>
                <w:sz w:val="24"/>
                <w:szCs w:val="24"/>
              </w:rPr>
              <w:t xml:space="preserve">Senior Private Sector Housing Officer </w:t>
            </w:r>
          </w:p>
        </w:tc>
      </w:tr>
      <w:tr w:rsidR="00497D31" w14:paraId="393B7715" w14:textId="77777777" w:rsidTr="03BEA857">
        <w:tc>
          <w:tcPr>
            <w:tcW w:w="3922" w:type="dxa"/>
          </w:tcPr>
          <w:p w14:paraId="3828EF4E" w14:textId="60795342" w:rsidR="00497D31" w:rsidRPr="00DB75AA" w:rsidRDefault="00497D31">
            <w:pPr>
              <w:spacing w:before="60" w:after="60"/>
              <w:jc w:val="right"/>
              <w:rPr>
                <w:rFonts w:ascii="Arial" w:hAnsi="Arial"/>
                <w:sz w:val="24"/>
                <w:szCs w:val="24"/>
              </w:rPr>
            </w:pPr>
            <w:r w:rsidRPr="00DB75AA">
              <w:rPr>
                <w:rFonts w:ascii="Arial" w:hAnsi="Arial"/>
                <w:sz w:val="24"/>
                <w:szCs w:val="24"/>
              </w:rPr>
              <w:t>The postholder manages \supervises:</w:t>
            </w:r>
          </w:p>
        </w:tc>
        <w:tc>
          <w:tcPr>
            <w:tcW w:w="6001" w:type="dxa"/>
          </w:tcPr>
          <w:p w14:paraId="15715E4D" w14:textId="445ED1F7" w:rsidR="00AE6447" w:rsidRPr="00DB75AA" w:rsidRDefault="00C226D0" w:rsidP="00DF11C4">
            <w:pPr>
              <w:pStyle w:val="Header"/>
              <w:tabs>
                <w:tab w:val="clear" w:pos="4153"/>
                <w:tab w:val="clear" w:pos="8306"/>
              </w:tabs>
              <w:spacing w:before="60" w:after="60"/>
              <w:rPr>
                <w:rFonts w:ascii="Arial" w:hAnsi="Arial"/>
                <w:sz w:val="24"/>
                <w:szCs w:val="24"/>
              </w:rPr>
            </w:pPr>
            <w:r>
              <w:rPr>
                <w:rFonts w:ascii="Arial" w:hAnsi="Arial"/>
                <w:sz w:val="24"/>
                <w:szCs w:val="24"/>
              </w:rPr>
              <w:t>N/A</w:t>
            </w:r>
          </w:p>
        </w:tc>
      </w:tr>
    </w:tbl>
    <w:p w14:paraId="39542291" w14:textId="5745C9AE" w:rsidR="00497D31" w:rsidRDefault="00497D31">
      <w:pPr>
        <w:rPr>
          <w:rFonts w:ascii="Arial" w:hAnsi="Arial"/>
        </w:rPr>
      </w:pPr>
    </w:p>
    <w:p w14:paraId="2B56EBC2" w14:textId="77777777" w:rsidR="002D4AAF" w:rsidRDefault="002D4AAF">
      <w:pPr>
        <w:rPr>
          <w:rFonts w:ascii="Arial" w:hAnsi="Arial"/>
        </w:rPr>
      </w:pPr>
    </w:p>
    <w:p w14:paraId="278B4B66" w14:textId="77777777" w:rsidR="00EA67F7" w:rsidRDefault="00EA67F7">
      <w:pPr>
        <w:rPr>
          <w:rFonts w:ascii="Arial" w:hAnsi="Arial"/>
        </w:rPr>
      </w:pPr>
    </w:p>
    <w:p w14:paraId="49F48940" w14:textId="77777777" w:rsidR="00AE1C3B" w:rsidRDefault="00AE1C3B">
      <w:pPr>
        <w:rPr>
          <w:rFonts w:ascii="Arial" w:hAnsi="Arial"/>
        </w:rPr>
      </w:pPr>
    </w:p>
    <w:tbl>
      <w:tblPr>
        <w:tblStyle w:val="TableGrid"/>
        <w:tblW w:w="0" w:type="auto"/>
        <w:tblLook w:val="04A0" w:firstRow="1" w:lastRow="0" w:firstColumn="1" w:lastColumn="0" w:noHBand="0" w:noVBand="1"/>
      </w:tblPr>
      <w:tblGrid>
        <w:gridCol w:w="1233"/>
        <w:gridCol w:w="8538"/>
      </w:tblGrid>
      <w:tr w:rsidR="00AE1C3B" w14:paraId="69728310" w14:textId="77777777" w:rsidTr="002B61B8">
        <w:tc>
          <w:tcPr>
            <w:tcW w:w="9771" w:type="dxa"/>
            <w:gridSpan w:val="2"/>
            <w:shd w:val="clear" w:color="auto" w:fill="DBE5F1" w:themeFill="accent1" w:themeFillTint="33"/>
          </w:tcPr>
          <w:p w14:paraId="6E7BBA41" w14:textId="77777777" w:rsidR="00AE1C3B" w:rsidRDefault="00AE1C3B">
            <w:pPr>
              <w:rPr>
                <w:rFonts w:ascii="Arial" w:hAnsi="Arial"/>
              </w:rPr>
            </w:pPr>
          </w:p>
          <w:p w14:paraId="2F3BDEF3" w14:textId="08804EA6" w:rsidR="00AE1C3B" w:rsidRPr="00212775" w:rsidRDefault="00AE1C3B">
            <w:pPr>
              <w:rPr>
                <w:rFonts w:ascii="Arial" w:hAnsi="Arial"/>
                <w:b/>
                <w:bCs/>
                <w:sz w:val="22"/>
                <w:szCs w:val="22"/>
              </w:rPr>
            </w:pPr>
            <w:r w:rsidRPr="00212775">
              <w:rPr>
                <w:rFonts w:ascii="Arial" w:hAnsi="Arial"/>
                <w:b/>
                <w:bCs/>
                <w:sz w:val="22"/>
                <w:szCs w:val="22"/>
              </w:rPr>
              <w:t>Key Accountabilities (All accountabilities will be carried out in line with the Council</w:t>
            </w:r>
            <w:r w:rsidR="512C89DB" w:rsidRPr="00212775">
              <w:rPr>
                <w:rFonts w:ascii="Arial" w:hAnsi="Arial"/>
                <w:b/>
                <w:bCs/>
                <w:sz w:val="22"/>
                <w:szCs w:val="22"/>
              </w:rPr>
              <w:t>’</w:t>
            </w:r>
            <w:r w:rsidRPr="00212775">
              <w:rPr>
                <w:rFonts w:ascii="Arial" w:hAnsi="Arial"/>
                <w:b/>
                <w:bCs/>
                <w:sz w:val="22"/>
                <w:szCs w:val="22"/>
              </w:rPr>
              <w:t>s policies, procedures and relevant regulations and legislation)</w:t>
            </w:r>
          </w:p>
          <w:p w14:paraId="12307E86" w14:textId="1BA54B06" w:rsidR="00AE1C3B" w:rsidRDefault="00AE1C3B">
            <w:pPr>
              <w:rPr>
                <w:rFonts w:ascii="Arial" w:hAnsi="Arial"/>
              </w:rPr>
            </w:pPr>
          </w:p>
        </w:tc>
      </w:tr>
      <w:tr w:rsidR="002B61B8" w14:paraId="5056BC31" w14:textId="77777777" w:rsidTr="002B61B8">
        <w:tc>
          <w:tcPr>
            <w:tcW w:w="1233" w:type="dxa"/>
          </w:tcPr>
          <w:p w14:paraId="10959A81" w14:textId="77777777" w:rsidR="002B61B8" w:rsidRPr="0051322A" w:rsidRDefault="002B61B8" w:rsidP="0051322A">
            <w:pPr>
              <w:jc w:val="center"/>
              <w:rPr>
                <w:rFonts w:ascii="Arial" w:hAnsi="Arial"/>
                <w:sz w:val="22"/>
                <w:szCs w:val="22"/>
              </w:rPr>
            </w:pPr>
          </w:p>
          <w:p w14:paraId="6EEEA894" w14:textId="56550427" w:rsidR="002B61B8" w:rsidRPr="0051322A" w:rsidRDefault="002B61B8" w:rsidP="0051322A">
            <w:pPr>
              <w:jc w:val="center"/>
              <w:rPr>
                <w:rFonts w:ascii="Arial" w:hAnsi="Arial"/>
                <w:sz w:val="22"/>
                <w:szCs w:val="22"/>
              </w:rPr>
            </w:pPr>
            <w:r w:rsidRPr="0051322A">
              <w:rPr>
                <w:rFonts w:ascii="Arial" w:hAnsi="Arial"/>
                <w:sz w:val="22"/>
                <w:szCs w:val="22"/>
              </w:rPr>
              <w:t>1</w:t>
            </w:r>
          </w:p>
        </w:tc>
        <w:tc>
          <w:tcPr>
            <w:tcW w:w="8538" w:type="dxa"/>
          </w:tcPr>
          <w:p w14:paraId="54C623C2" w14:textId="6FA66296" w:rsidR="002B61B8" w:rsidRPr="0051322A" w:rsidRDefault="00AD77AB" w:rsidP="0051322A">
            <w:pPr>
              <w:rPr>
                <w:rFonts w:ascii="Arial" w:hAnsi="Arial"/>
                <w:sz w:val="22"/>
                <w:szCs w:val="22"/>
              </w:rPr>
            </w:pPr>
            <w:r w:rsidRPr="0051322A">
              <w:rPr>
                <w:rFonts w:ascii="Arial" w:hAnsi="Arial" w:cs="Arial"/>
                <w:sz w:val="22"/>
                <w:szCs w:val="22"/>
              </w:rPr>
              <w:t xml:space="preserve">To assist the </w:t>
            </w:r>
            <w:r w:rsidR="002B39B1" w:rsidRPr="0051322A">
              <w:rPr>
                <w:rFonts w:ascii="Arial" w:hAnsi="Arial" w:cs="Arial"/>
                <w:sz w:val="22"/>
                <w:szCs w:val="22"/>
              </w:rPr>
              <w:t>Senior Private Sector Housing Officer and Housing Leadership Team</w:t>
            </w:r>
            <w:r w:rsidRPr="0051322A">
              <w:rPr>
                <w:rFonts w:ascii="Arial" w:hAnsi="Arial" w:cs="Arial"/>
                <w:sz w:val="22"/>
                <w:szCs w:val="22"/>
              </w:rPr>
              <w:t xml:space="preserve"> with the effective and efficient delivery and future development of the Private Sector Housing Service</w:t>
            </w:r>
            <w:r w:rsidR="001103E7" w:rsidRPr="0051322A">
              <w:rPr>
                <w:rFonts w:ascii="Arial" w:hAnsi="Arial" w:cs="Arial"/>
                <w:sz w:val="22"/>
                <w:szCs w:val="22"/>
              </w:rPr>
              <w:t xml:space="preserve"> including preparation of strategies, policies, procedures and processes.</w:t>
            </w:r>
          </w:p>
        </w:tc>
      </w:tr>
      <w:tr w:rsidR="002B39B1" w14:paraId="475F3A97" w14:textId="77777777" w:rsidTr="002B61B8">
        <w:tc>
          <w:tcPr>
            <w:tcW w:w="1233" w:type="dxa"/>
          </w:tcPr>
          <w:p w14:paraId="3225E4ED" w14:textId="77777777" w:rsidR="002B39B1" w:rsidRPr="0051322A" w:rsidRDefault="002B39B1" w:rsidP="0051322A">
            <w:pPr>
              <w:jc w:val="center"/>
              <w:rPr>
                <w:rFonts w:ascii="Arial" w:hAnsi="Arial"/>
                <w:sz w:val="22"/>
                <w:szCs w:val="22"/>
              </w:rPr>
            </w:pPr>
          </w:p>
          <w:p w14:paraId="1FC691E9" w14:textId="72CC38C1" w:rsidR="002B39B1" w:rsidRPr="0051322A" w:rsidRDefault="002B39B1" w:rsidP="0051322A">
            <w:pPr>
              <w:jc w:val="center"/>
              <w:rPr>
                <w:rFonts w:ascii="Arial" w:hAnsi="Arial"/>
                <w:sz w:val="22"/>
                <w:szCs w:val="22"/>
              </w:rPr>
            </w:pPr>
            <w:r w:rsidRPr="0051322A">
              <w:rPr>
                <w:rFonts w:ascii="Arial" w:hAnsi="Arial"/>
                <w:sz w:val="22"/>
                <w:szCs w:val="22"/>
              </w:rPr>
              <w:t>2</w:t>
            </w:r>
          </w:p>
        </w:tc>
        <w:tc>
          <w:tcPr>
            <w:tcW w:w="8538" w:type="dxa"/>
          </w:tcPr>
          <w:p w14:paraId="1FD8486D" w14:textId="1FAA2A18" w:rsidR="002B39B1" w:rsidRPr="0051322A" w:rsidRDefault="002B39B1" w:rsidP="001103E7">
            <w:pPr>
              <w:rPr>
                <w:rFonts w:ascii="Arial" w:hAnsi="Arial" w:cs="Arial"/>
                <w:sz w:val="22"/>
                <w:szCs w:val="22"/>
              </w:rPr>
            </w:pPr>
            <w:r w:rsidRPr="0051322A">
              <w:rPr>
                <w:rFonts w:ascii="Arial" w:hAnsi="Arial"/>
                <w:sz w:val="22"/>
                <w:szCs w:val="22"/>
              </w:rPr>
              <w:t>To take the lead on all technical and other functions relating to HMOs including identification, inspection, preparation of reports and schedule of works, advising relevant parties (e.g. tenants, owners, landlords and contractors) required under the legislation, check plans, licensing, maintaining the HMO register, ensuring works are completed and if necessary, prepare for formal enforcement action.</w:t>
            </w:r>
          </w:p>
        </w:tc>
      </w:tr>
      <w:tr w:rsidR="002B39B1" w14:paraId="43080E1C" w14:textId="77777777" w:rsidTr="002B61B8">
        <w:tc>
          <w:tcPr>
            <w:tcW w:w="1233" w:type="dxa"/>
          </w:tcPr>
          <w:p w14:paraId="00939C1C" w14:textId="6D7C1F6C" w:rsidR="002B39B1" w:rsidRPr="0051322A" w:rsidRDefault="008F4DBA" w:rsidP="0051322A">
            <w:pPr>
              <w:jc w:val="center"/>
              <w:rPr>
                <w:rFonts w:ascii="Arial" w:hAnsi="Arial"/>
                <w:sz w:val="22"/>
                <w:szCs w:val="22"/>
              </w:rPr>
            </w:pPr>
            <w:r w:rsidRPr="0051322A">
              <w:rPr>
                <w:rFonts w:ascii="Arial" w:hAnsi="Arial"/>
                <w:sz w:val="22"/>
                <w:szCs w:val="22"/>
              </w:rPr>
              <w:t>3</w:t>
            </w:r>
          </w:p>
        </w:tc>
        <w:tc>
          <w:tcPr>
            <w:tcW w:w="8538" w:type="dxa"/>
          </w:tcPr>
          <w:p w14:paraId="39D888E2" w14:textId="54F29380" w:rsidR="002B39B1" w:rsidRPr="0051322A" w:rsidRDefault="008F4DBA" w:rsidP="001103E7">
            <w:pPr>
              <w:rPr>
                <w:rFonts w:ascii="Arial" w:hAnsi="Arial" w:cs="Arial"/>
                <w:sz w:val="22"/>
                <w:szCs w:val="22"/>
              </w:rPr>
            </w:pPr>
            <w:r w:rsidRPr="0051322A">
              <w:rPr>
                <w:rFonts w:ascii="Arial" w:hAnsi="Arial" w:cs="Arial"/>
                <w:sz w:val="22"/>
                <w:szCs w:val="22"/>
              </w:rPr>
              <w:t>To lead on the improvement of housing conditions through a range of initiatives including housing assistance, project work and informal / formal enforcement work. To investigate, assess, gather evidence and instigate appropriate enforcement action to deal with poor standards under the legislation across all tenures.</w:t>
            </w:r>
            <w:r w:rsidR="00A62994" w:rsidRPr="0051322A">
              <w:rPr>
                <w:rFonts w:ascii="Arial" w:hAnsi="Arial" w:cs="Arial"/>
                <w:sz w:val="22"/>
                <w:szCs w:val="22"/>
              </w:rPr>
              <w:t xml:space="preserve"> Undertake site visits for the purpose of checking compliance with statutory notices.</w:t>
            </w:r>
          </w:p>
        </w:tc>
      </w:tr>
      <w:tr w:rsidR="008F4DBA" w14:paraId="1959666D" w14:textId="77777777" w:rsidTr="002B61B8">
        <w:tc>
          <w:tcPr>
            <w:tcW w:w="1233" w:type="dxa"/>
          </w:tcPr>
          <w:p w14:paraId="767B2DD1" w14:textId="15BB173A" w:rsidR="008F4DBA" w:rsidRPr="0051322A" w:rsidRDefault="008F4DBA" w:rsidP="0051322A">
            <w:pPr>
              <w:jc w:val="center"/>
              <w:rPr>
                <w:rFonts w:ascii="Arial" w:hAnsi="Arial"/>
                <w:sz w:val="22"/>
                <w:szCs w:val="22"/>
              </w:rPr>
            </w:pPr>
            <w:r w:rsidRPr="0051322A">
              <w:rPr>
                <w:rFonts w:ascii="Arial" w:hAnsi="Arial"/>
                <w:sz w:val="22"/>
                <w:szCs w:val="22"/>
              </w:rPr>
              <w:t>4</w:t>
            </w:r>
          </w:p>
        </w:tc>
        <w:tc>
          <w:tcPr>
            <w:tcW w:w="8538" w:type="dxa"/>
          </w:tcPr>
          <w:p w14:paraId="6E99B248" w14:textId="31A294B0" w:rsidR="008F4DBA" w:rsidRPr="0051322A" w:rsidRDefault="00D94093" w:rsidP="001103E7">
            <w:pPr>
              <w:rPr>
                <w:rFonts w:ascii="Arial" w:hAnsi="Arial" w:cs="Arial"/>
                <w:sz w:val="22"/>
                <w:szCs w:val="22"/>
              </w:rPr>
            </w:pPr>
            <w:r w:rsidRPr="0051322A">
              <w:rPr>
                <w:rFonts w:ascii="Arial" w:hAnsi="Arial"/>
                <w:sz w:val="22"/>
                <w:szCs w:val="22"/>
              </w:rPr>
              <w:t>Investigate</w:t>
            </w:r>
            <w:r w:rsidR="008F4DBA" w:rsidRPr="0051322A">
              <w:rPr>
                <w:rFonts w:ascii="Arial" w:hAnsi="Arial"/>
                <w:sz w:val="22"/>
                <w:szCs w:val="22"/>
              </w:rPr>
              <w:t xml:space="preserve">, carry out inspections, assess housing standards under HHSRS, establish property ownership, </w:t>
            </w:r>
            <w:r w:rsidR="00B16EDE" w:rsidRPr="0051322A">
              <w:rPr>
                <w:rFonts w:ascii="Arial" w:hAnsi="Arial"/>
                <w:sz w:val="22"/>
                <w:szCs w:val="22"/>
              </w:rPr>
              <w:t xml:space="preserve">gather evidence </w:t>
            </w:r>
            <w:r w:rsidR="008F4DBA" w:rsidRPr="0051322A">
              <w:rPr>
                <w:rFonts w:ascii="Arial" w:hAnsi="Arial"/>
                <w:sz w:val="22"/>
                <w:szCs w:val="22"/>
              </w:rPr>
              <w:t>and take appropriate action to deal with poor housing standards under the relevant legislation across all housing tenures.</w:t>
            </w:r>
          </w:p>
        </w:tc>
      </w:tr>
      <w:tr w:rsidR="00B16EDE" w14:paraId="535FAD88" w14:textId="77777777" w:rsidTr="002B61B8">
        <w:tc>
          <w:tcPr>
            <w:tcW w:w="1233" w:type="dxa"/>
          </w:tcPr>
          <w:p w14:paraId="21DE89DA" w14:textId="42CDA26F" w:rsidR="00B16EDE" w:rsidRPr="0051322A" w:rsidRDefault="00B16EDE" w:rsidP="0051322A">
            <w:pPr>
              <w:jc w:val="center"/>
              <w:rPr>
                <w:rFonts w:ascii="Arial" w:hAnsi="Arial"/>
                <w:sz w:val="22"/>
                <w:szCs w:val="22"/>
              </w:rPr>
            </w:pPr>
            <w:r w:rsidRPr="0051322A">
              <w:rPr>
                <w:rFonts w:ascii="Arial" w:hAnsi="Arial"/>
                <w:sz w:val="22"/>
                <w:szCs w:val="22"/>
              </w:rPr>
              <w:t>5</w:t>
            </w:r>
          </w:p>
        </w:tc>
        <w:tc>
          <w:tcPr>
            <w:tcW w:w="8538" w:type="dxa"/>
          </w:tcPr>
          <w:p w14:paraId="715B3726" w14:textId="65DD4920" w:rsidR="00B16EDE" w:rsidRPr="0051322A" w:rsidRDefault="00B16EDE" w:rsidP="001103E7">
            <w:pPr>
              <w:rPr>
                <w:rFonts w:ascii="Arial" w:hAnsi="Arial" w:cs="Arial"/>
                <w:sz w:val="22"/>
                <w:szCs w:val="22"/>
              </w:rPr>
            </w:pPr>
            <w:r w:rsidRPr="0051322A">
              <w:rPr>
                <w:rFonts w:ascii="Arial" w:hAnsi="Arial"/>
                <w:sz w:val="22"/>
                <w:szCs w:val="22"/>
              </w:rPr>
              <w:t>To ensure a full working knowledge of the Housing computer applications and associated computer systems and maintain accurate record keeping, provide information and statistical records as required including case load.</w:t>
            </w:r>
            <w:r w:rsidRPr="0051322A">
              <w:rPr>
                <w:rFonts w:ascii="Arial" w:hAnsi="Arial" w:cs="Arial"/>
                <w:sz w:val="22"/>
                <w:szCs w:val="22"/>
              </w:rPr>
              <w:t xml:space="preserve"> Maintain and update adequate records and statistics to satisfy government requirements, to monitor activity and trends as required and produce such analysis and reports as required.</w:t>
            </w:r>
          </w:p>
        </w:tc>
      </w:tr>
      <w:tr w:rsidR="00B16EDE" w14:paraId="29DC8235" w14:textId="77777777" w:rsidTr="002B61B8">
        <w:tc>
          <w:tcPr>
            <w:tcW w:w="1233" w:type="dxa"/>
          </w:tcPr>
          <w:p w14:paraId="7D903736" w14:textId="38641200" w:rsidR="00B16EDE" w:rsidRPr="0051322A" w:rsidRDefault="00B16EDE" w:rsidP="0051322A">
            <w:pPr>
              <w:jc w:val="center"/>
              <w:rPr>
                <w:rFonts w:ascii="Arial" w:hAnsi="Arial"/>
                <w:sz w:val="22"/>
                <w:szCs w:val="22"/>
              </w:rPr>
            </w:pPr>
            <w:r w:rsidRPr="0051322A">
              <w:rPr>
                <w:rFonts w:ascii="Arial" w:hAnsi="Arial"/>
                <w:sz w:val="22"/>
                <w:szCs w:val="22"/>
              </w:rPr>
              <w:t>6</w:t>
            </w:r>
          </w:p>
        </w:tc>
        <w:tc>
          <w:tcPr>
            <w:tcW w:w="8538" w:type="dxa"/>
          </w:tcPr>
          <w:p w14:paraId="20A30AA8" w14:textId="72136470" w:rsidR="00B16EDE" w:rsidRPr="0051322A" w:rsidRDefault="00B16EDE" w:rsidP="001103E7">
            <w:pPr>
              <w:rPr>
                <w:rFonts w:ascii="Arial" w:hAnsi="Arial" w:cs="Arial"/>
                <w:sz w:val="22"/>
                <w:szCs w:val="22"/>
              </w:rPr>
            </w:pPr>
            <w:r w:rsidRPr="0051322A">
              <w:rPr>
                <w:rFonts w:ascii="Arial" w:hAnsi="Arial"/>
                <w:sz w:val="22"/>
                <w:szCs w:val="22"/>
              </w:rPr>
              <w:t>To deal with enquiries from customers, property owners, landlords, letting agencies (by telephone, email, letter, visits etc) in accordance with the Council’s Customer Service Standards.</w:t>
            </w:r>
          </w:p>
        </w:tc>
      </w:tr>
      <w:tr w:rsidR="00B16EDE" w14:paraId="61D46898" w14:textId="77777777" w:rsidTr="002B61B8">
        <w:tc>
          <w:tcPr>
            <w:tcW w:w="1233" w:type="dxa"/>
          </w:tcPr>
          <w:p w14:paraId="436A27E7" w14:textId="77777777" w:rsidR="00B16EDE" w:rsidRPr="0051322A" w:rsidRDefault="00B16EDE" w:rsidP="0051322A">
            <w:pPr>
              <w:jc w:val="center"/>
              <w:rPr>
                <w:rFonts w:ascii="Arial" w:hAnsi="Arial"/>
                <w:sz w:val="22"/>
                <w:szCs w:val="22"/>
              </w:rPr>
            </w:pPr>
          </w:p>
          <w:p w14:paraId="2F2B683D" w14:textId="5A89A920" w:rsidR="00B16EDE" w:rsidRPr="0051322A" w:rsidRDefault="00B16EDE" w:rsidP="0051322A">
            <w:pPr>
              <w:jc w:val="center"/>
              <w:rPr>
                <w:rFonts w:ascii="Arial" w:hAnsi="Arial"/>
                <w:sz w:val="22"/>
                <w:szCs w:val="22"/>
              </w:rPr>
            </w:pPr>
            <w:r w:rsidRPr="0051322A">
              <w:rPr>
                <w:rFonts w:ascii="Arial" w:hAnsi="Arial"/>
                <w:sz w:val="22"/>
                <w:szCs w:val="22"/>
              </w:rPr>
              <w:t>7</w:t>
            </w:r>
          </w:p>
        </w:tc>
        <w:tc>
          <w:tcPr>
            <w:tcW w:w="8538" w:type="dxa"/>
          </w:tcPr>
          <w:p w14:paraId="2F4AC0D5" w14:textId="07233877" w:rsidR="00B16EDE" w:rsidRPr="0051322A" w:rsidRDefault="00B16EDE" w:rsidP="001103E7">
            <w:pPr>
              <w:rPr>
                <w:rFonts w:ascii="Arial" w:hAnsi="Arial" w:cs="Arial"/>
                <w:sz w:val="22"/>
                <w:szCs w:val="22"/>
              </w:rPr>
            </w:pPr>
            <w:r w:rsidRPr="0051322A">
              <w:rPr>
                <w:rFonts w:ascii="Arial" w:hAnsi="Arial"/>
                <w:sz w:val="22"/>
                <w:szCs w:val="22"/>
              </w:rPr>
              <w:t>Lead on preparing and presenting reports as required on a range of technical issues including inspection reports, enforcement notices and witness statements to give as evidence as required ensuring that they meet Council guidelines, are completed on time and the Council’s position is advocated.</w:t>
            </w:r>
          </w:p>
        </w:tc>
      </w:tr>
      <w:tr w:rsidR="00B16EDE" w14:paraId="5CBFEA6D" w14:textId="77777777" w:rsidTr="002B61B8">
        <w:tc>
          <w:tcPr>
            <w:tcW w:w="1233" w:type="dxa"/>
          </w:tcPr>
          <w:p w14:paraId="6207AB3A" w14:textId="34872600" w:rsidR="00B16EDE" w:rsidRPr="0051322A" w:rsidRDefault="00B16EDE" w:rsidP="0051322A">
            <w:pPr>
              <w:jc w:val="center"/>
              <w:rPr>
                <w:rFonts w:ascii="Arial" w:hAnsi="Arial"/>
                <w:sz w:val="22"/>
                <w:szCs w:val="22"/>
              </w:rPr>
            </w:pPr>
            <w:r w:rsidRPr="0051322A">
              <w:rPr>
                <w:rFonts w:ascii="Arial" w:hAnsi="Arial"/>
                <w:sz w:val="22"/>
                <w:szCs w:val="22"/>
              </w:rPr>
              <w:t>8</w:t>
            </w:r>
          </w:p>
        </w:tc>
        <w:tc>
          <w:tcPr>
            <w:tcW w:w="8538" w:type="dxa"/>
          </w:tcPr>
          <w:p w14:paraId="3FC99D59" w14:textId="72BA88A7" w:rsidR="00B16EDE" w:rsidRPr="0051322A" w:rsidRDefault="00B16EDE" w:rsidP="001103E7">
            <w:pPr>
              <w:rPr>
                <w:rFonts w:ascii="Arial" w:hAnsi="Arial"/>
                <w:sz w:val="22"/>
                <w:szCs w:val="22"/>
              </w:rPr>
            </w:pPr>
            <w:r w:rsidRPr="0051322A">
              <w:rPr>
                <w:rFonts w:ascii="Arial" w:hAnsi="Arial"/>
                <w:sz w:val="22"/>
                <w:szCs w:val="22"/>
              </w:rPr>
              <w:t>Lead and steer collaborative working with relevant officers, external bodies and members of the public on:</w:t>
            </w:r>
          </w:p>
          <w:p w14:paraId="34A646E2" w14:textId="79196906" w:rsidR="00B16EDE" w:rsidRPr="0051322A" w:rsidRDefault="00B16EDE" w:rsidP="001103E7">
            <w:pPr>
              <w:pStyle w:val="ListParagraph"/>
              <w:numPr>
                <w:ilvl w:val="0"/>
                <w:numId w:val="43"/>
              </w:numPr>
              <w:rPr>
                <w:rFonts w:ascii="Arial" w:hAnsi="Arial"/>
                <w:sz w:val="22"/>
                <w:szCs w:val="22"/>
              </w:rPr>
            </w:pPr>
            <w:r w:rsidRPr="0051322A">
              <w:rPr>
                <w:rFonts w:ascii="Arial" w:hAnsi="Arial"/>
                <w:sz w:val="22"/>
                <w:szCs w:val="22"/>
              </w:rPr>
              <w:t>the corporate approach to the enforcement of property standards</w:t>
            </w:r>
          </w:p>
          <w:p w14:paraId="69FA26FD" w14:textId="5EDEFCD8" w:rsidR="00B16EDE" w:rsidRPr="0051322A" w:rsidRDefault="00B16EDE" w:rsidP="001103E7">
            <w:pPr>
              <w:pStyle w:val="ListParagraph"/>
              <w:numPr>
                <w:ilvl w:val="0"/>
                <w:numId w:val="43"/>
              </w:numPr>
              <w:rPr>
                <w:rFonts w:ascii="Arial" w:hAnsi="Arial"/>
                <w:sz w:val="22"/>
                <w:szCs w:val="22"/>
              </w:rPr>
            </w:pPr>
            <w:r w:rsidRPr="0051322A">
              <w:rPr>
                <w:rFonts w:ascii="Arial" w:hAnsi="Arial"/>
                <w:sz w:val="22"/>
                <w:szCs w:val="22"/>
              </w:rPr>
              <w:t>seek statutory approvals</w:t>
            </w:r>
          </w:p>
          <w:p w14:paraId="3CB69E6A" w14:textId="2B96D970" w:rsidR="00B16EDE" w:rsidRPr="0051322A" w:rsidRDefault="00B16EDE" w:rsidP="001103E7">
            <w:pPr>
              <w:pStyle w:val="ListParagraph"/>
              <w:numPr>
                <w:ilvl w:val="0"/>
                <w:numId w:val="43"/>
              </w:numPr>
              <w:rPr>
                <w:rFonts w:ascii="Arial" w:hAnsi="Arial"/>
                <w:sz w:val="22"/>
                <w:szCs w:val="22"/>
              </w:rPr>
            </w:pPr>
            <w:r w:rsidRPr="0051322A">
              <w:rPr>
                <w:rFonts w:ascii="Arial" w:hAnsi="Arial"/>
                <w:sz w:val="22"/>
                <w:szCs w:val="22"/>
              </w:rPr>
              <w:lastRenderedPageBreak/>
              <w:t>interpretation of the law and technical matters associated with enforcing housing standards and serving enforcement notices,</w:t>
            </w:r>
          </w:p>
          <w:p w14:paraId="5B40B72C" w14:textId="44E80E91" w:rsidR="00B16EDE" w:rsidRPr="0051322A" w:rsidRDefault="00B16EDE" w:rsidP="001103E7">
            <w:pPr>
              <w:rPr>
                <w:rFonts w:ascii="Arial" w:hAnsi="Arial" w:cs="Arial"/>
                <w:sz w:val="22"/>
                <w:szCs w:val="22"/>
              </w:rPr>
            </w:pPr>
            <w:r w:rsidRPr="0051322A">
              <w:rPr>
                <w:rFonts w:ascii="Arial" w:hAnsi="Arial"/>
                <w:sz w:val="22"/>
                <w:szCs w:val="22"/>
              </w:rPr>
              <w:t>relevant statutory duties using the professional and technical competence and knowledge of the postholder</w:t>
            </w:r>
          </w:p>
        </w:tc>
      </w:tr>
      <w:tr w:rsidR="00B16EDE" w14:paraId="522DCFA6" w14:textId="77777777" w:rsidTr="002B61B8">
        <w:tc>
          <w:tcPr>
            <w:tcW w:w="1233" w:type="dxa"/>
          </w:tcPr>
          <w:p w14:paraId="38BD7ECA" w14:textId="584D08B4" w:rsidR="00B16EDE" w:rsidRPr="0051322A" w:rsidRDefault="00B16EDE" w:rsidP="0051322A">
            <w:pPr>
              <w:jc w:val="center"/>
              <w:rPr>
                <w:rFonts w:ascii="Arial" w:hAnsi="Arial"/>
                <w:sz w:val="22"/>
                <w:szCs w:val="22"/>
              </w:rPr>
            </w:pPr>
            <w:r w:rsidRPr="0051322A">
              <w:rPr>
                <w:rFonts w:ascii="Arial" w:hAnsi="Arial"/>
                <w:sz w:val="22"/>
                <w:szCs w:val="22"/>
              </w:rPr>
              <w:lastRenderedPageBreak/>
              <w:t>9</w:t>
            </w:r>
          </w:p>
        </w:tc>
        <w:tc>
          <w:tcPr>
            <w:tcW w:w="8538" w:type="dxa"/>
          </w:tcPr>
          <w:p w14:paraId="58B5D15D" w14:textId="623F1D7C" w:rsidR="00B16EDE" w:rsidRPr="0051322A" w:rsidRDefault="00B16EDE" w:rsidP="001103E7">
            <w:pPr>
              <w:rPr>
                <w:rFonts w:ascii="Arial" w:hAnsi="Arial" w:cs="Arial"/>
                <w:sz w:val="22"/>
                <w:szCs w:val="22"/>
              </w:rPr>
            </w:pPr>
            <w:r w:rsidRPr="0051322A">
              <w:rPr>
                <w:rFonts w:ascii="Arial" w:hAnsi="Arial"/>
                <w:sz w:val="22"/>
                <w:szCs w:val="22"/>
              </w:rPr>
              <w:t xml:space="preserve">Provide statutory consultation response in relation to Planning applications and Building Regulation consultations. </w:t>
            </w:r>
            <w:r w:rsidR="00D94093" w:rsidRPr="0051322A">
              <w:rPr>
                <w:rFonts w:ascii="Arial" w:hAnsi="Arial"/>
                <w:sz w:val="22"/>
                <w:szCs w:val="22"/>
              </w:rPr>
              <w:t xml:space="preserve">Liaise with the Housing Strategy and Enabling team as appropriate in relation to consultation responses. </w:t>
            </w:r>
          </w:p>
        </w:tc>
      </w:tr>
      <w:tr w:rsidR="00B16EDE" w14:paraId="4630B780" w14:textId="77777777" w:rsidTr="002B61B8">
        <w:tc>
          <w:tcPr>
            <w:tcW w:w="1233" w:type="dxa"/>
          </w:tcPr>
          <w:p w14:paraId="032C21DE" w14:textId="77777777" w:rsidR="00B16EDE" w:rsidRPr="0051322A" w:rsidRDefault="00B16EDE" w:rsidP="0051322A">
            <w:pPr>
              <w:jc w:val="center"/>
              <w:rPr>
                <w:rFonts w:ascii="Arial" w:hAnsi="Arial"/>
                <w:sz w:val="22"/>
                <w:szCs w:val="22"/>
              </w:rPr>
            </w:pPr>
          </w:p>
          <w:p w14:paraId="2A7E812A" w14:textId="6CEB8B2E" w:rsidR="00B16EDE" w:rsidRPr="0051322A" w:rsidRDefault="00B16EDE" w:rsidP="0051322A">
            <w:pPr>
              <w:jc w:val="center"/>
              <w:rPr>
                <w:rFonts w:ascii="Arial" w:hAnsi="Arial"/>
                <w:sz w:val="22"/>
                <w:szCs w:val="22"/>
              </w:rPr>
            </w:pPr>
            <w:r w:rsidRPr="0051322A">
              <w:rPr>
                <w:rFonts w:ascii="Arial" w:hAnsi="Arial"/>
                <w:sz w:val="22"/>
                <w:szCs w:val="22"/>
              </w:rPr>
              <w:t>10</w:t>
            </w:r>
          </w:p>
        </w:tc>
        <w:tc>
          <w:tcPr>
            <w:tcW w:w="8538" w:type="dxa"/>
          </w:tcPr>
          <w:p w14:paraId="522DE82C" w14:textId="006B7F8D" w:rsidR="00B16EDE" w:rsidRPr="0051322A" w:rsidRDefault="00B16EDE" w:rsidP="001103E7">
            <w:pPr>
              <w:rPr>
                <w:rFonts w:ascii="Arial" w:hAnsi="Arial" w:cs="Arial"/>
                <w:sz w:val="22"/>
                <w:szCs w:val="22"/>
              </w:rPr>
            </w:pPr>
            <w:r w:rsidRPr="0051322A">
              <w:rPr>
                <w:rFonts w:ascii="Arial" w:hAnsi="Arial"/>
                <w:sz w:val="22"/>
                <w:szCs w:val="22"/>
              </w:rPr>
              <w:t>Identify the eligibility for housing grants and assistance and provide advice and assistance to enable premises to be brought up to the legal standard.</w:t>
            </w:r>
            <w:r w:rsidR="00D94093" w:rsidRPr="0051322A">
              <w:rPr>
                <w:rFonts w:ascii="Arial" w:hAnsi="Arial"/>
                <w:sz w:val="22"/>
                <w:szCs w:val="22"/>
              </w:rPr>
              <w:t xml:space="preserve"> Check local land charges as required.</w:t>
            </w:r>
          </w:p>
        </w:tc>
      </w:tr>
      <w:tr w:rsidR="00B16EDE" w14:paraId="115AEA7A" w14:textId="77777777" w:rsidTr="002B61B8">
        <w:tc>
          <w:tcPr>
            <w:tcW w:w="1233" w:type="dxa"/>
          </w:tcPr>
          <w:p w14:paraId="3452C789" w14:textId="6270BCB0" w:rsidR="00B16EDE" w:rsidRPr="0051322A" w:rsidRDefault="00B16EDE" w:rsidP="0051322A">
            <w:pPr>
              <w:jc w:val="center"/>
              <w:rPr>
                <w:rFonts w:ascii="Arial" w:hAnsi="Arial"/>
                <w:sz w:val="22"/>
                <w:szCs w:val="22"/>
              </w:rPr>
            </w:pPr>
            <w:r w:rsidRPr="0051322A">
              <w:rPr>
                <w:rFonts w:ascii="Arial" w:hAnsi="Arial"/>
                <w:sz w:val="22"/>
                <w:szCs w:val="22"/>
              </w:rPr>
              <w:t>11</w:t>
            </w:r>
          </w:p>
        </w:tc>
        <w:tc>
          <w:tcPr>
            <w:tcW w:w="8538" w:type="dxa"/>
          </w:tcPr>
          <w:p w14:paraId="66BD906F" w14:textId="52FBCFB6" w:rsidR="00B16EDE" w:rsidRPr="0051322A" w:rsidRDefault="00B16EDE" w:rsidP="001103E7">
            <w:pPr>
              <w:rPr>
                <w:rFonts w:ascii="Arial" w:hAnsi="Arial" w:cs="Arial"/>
                <w:sz w:val="22"/>
                <w:szCs w:val="22"/>
              </w:rPr>
            </w:pPr>
            <w:r w:rsidRPr="0051322A">
              <w:rPr>
                <w:rFonts w:ascii="Arial" w:hAnsi="Arial" w:cs="Arial"/>
                <w:sz w:val="22"/>
                <w:szCs w:val="22"/>
              </w:rPr>
              <w:t>To take the lead and respond to complaints regarding landlord harassment and illegal eviction and act as necessary.</w:t>
            </w:r>
          </w:p>
        </w:tc>
      </w:tr>
      <w:tr w:rsidR="00B16EDE" w14:paraId="145457F7" w14:textId="77777777" w:rsidTr="002B61B8">
        <w:tc>
          <w:tcPr>
            <w:tcW w:w="1233" w:type="dxa"/>
          </w:tcPr>
          <w:p w14:paraId="543D8A62" w14:textId="03E0A8FA" w:rsidR="00B16EDE" w:rsidRPr="0051322A" w:rsidRDefault="00B16EDE" w:rsidP="0051322A">
            <w:pPr>
              <w:jc w:val="center"/>
              <w:rPr>
                <w:rFonts w:ascii="Arial" w:hAnsi="Arial"/>
                <w:sz w:val="22"/>
                <w:szCs w:val="22"/>
              </w:rPr>
            </w:pPr>
            <w:r w:rsidRPr="0051322A">
              <w:rPr>
                <w:rFonts w:ascii="Arial" w:hAnsi="Arial"/>
                <w:sz w:val="22"/>
                <w:szCs w:val="22"/>
              </w:rPr>
              <w:t>12</w:t>
            </w:r>
          </w:p>
        </w:tc>
        <w:tc>
          <w:tcPr>
            <w:tcW w:w="8538" w:type="dxa"/>
          </w:tcPr>
          <w:p w14:paraId="57F2AFEF" w14:textId="6E653F0E" w:rsidR="00B16EDE" w:rsidRPr="0051322A" w:rsidRDefault="009F509D" w:rsidP="00B16EDE">
            <w:pPr>
              <w:rPr>
                <w:rFonts w:ascii="Arial" w:hAnsi="Arial" w:cs="Arial"/>
                <w:sz w:val="22"/>
                <w:szCs w:val="22"/>
              </w:rPr>
            </w:pPr>
            <w:r w:rsidRPr="0051322A">
              <w:rPr>
                <w:rFonts w:ascii="Arial" w:hAnsi="Arial"/>
                <w:sz w:val="22"/>
                <w:szCs w:val="22"/>
              </w:rPr>
              <w:t>Lead on</w:t>
            </w:r>
            <w:r w:rsidR="001103E7" w:rsidRPr="0051322A">
              <w:rPr>
                <w:rFonts w:ascii="Arial" w:hAnsi="Arial"/>
                <w:sz w:val="22"/>
                <w:szCs w:val="22"/>
              </w:rPr>
              <w:t xml:space="preserve"> inspections for residential, holiday and touring caravan and camping sites, empty homes, for immigration purposes, cases referred by the Housing Options team, Wych</w:t>
            </w:r>
            <w:r w:rsidR="00D94093" w:rsidRPr="0051322A">
              <w:rPr>
                <w:rFonts w:ascii="Arial" w:hAnsi="Arial"/>
                <w:sz w:val="22"/>
                <w:szCs w:val="22"/>
              </w:rPr>
              <w:t>M</w:t>
            </w:r>
            <w:r w:rsidR="001103E7" w:rsidRPr="0051322A">
              <w:rPr>
                <w:rFonts w:ascii="Arial" w:hAnsi="Arial"/>
                <w:sz w:val="22"/>
                <w:szCs w:val="22"/>
              </w:rPr>
              <w:t xml:space="preserve">ove properties, Private Sector Leasing scheme, Disabled Facilities Grants, housing grants, and other purposes as required. </w:t>
            </w:r>
          </w:p>
        </w:tc>
      </w:tr>
      <w:tr w:rsidR="00B16EDE" w14:paraId="64AC5910" w14:textId="77777777" w:rsidTr="002B61B8">
        <w:tc>
          <w:tcPr>
            <w:tcW w:w="1233" w:type="dxa"/>
          </w:tcPr>
          <w:p w14:paraId="2745D486" w14:textId="050B35B8" w:rsidR="00B16EDE" w:rsidRPr="0051322A" w:rsidRDefault="00D94093" w:rsidP="0051322A">
            <w:pPr>
              <w:jc w:val="center"/>
              <w:rPr>
                <w:rFonts w:ascii="Arial" w:hAnsi="Arial"/>
                <w:sz w:val="22"/>
                <w:szCs w:val="22"/>
              </w:rPr>
            </w:pPr>
            <w:r w:rsidRPr="0051322A">
              <w:rPr>
                <w:rFonts w:ascii="Arial" w:hAnsi="Arial"/>
                <w:sz w:val="22"/>
                <w:szCs w:val="22"/>
              </w:rPr>
              <w:t>13</w:t>
            </w:r>
          </w:p>
        </w:tc>
        <w:tc>
          <w:tcPr>
            <w:tcW w:w="8538" w:type="dxa"/>
          </w:tcPr>
          <w:p w14:paraId="3CF6D73F" w14:textId="43A8F860" w:rsidR="00B16EDE" w:rsidRPr="0051322A" w:rsidRDefault="00B16EDE" w:rsidP="00107556">
            <w:pPr>
              <w:rPr>
                <w:rFonts w:ascii="Arial" w:hAnsi="Arial"/>
                <w:sz w:val="22"/>
                <w:szCs w:val="22"/>
              </w:rPr>
            </w:pPr>
            <w:r w:rsidRPr="0051322A">
              <w:rPr>
                <w:rFonts w:ascii="Arial" w:hAnsi="Arial" w:cs="Arial"/>
                <w:sz w:val="22"/>
                <w:szCs w:val="22"/>
              </w:rPr>
              <w:t xml:space="preserve">Lead role in relation to pro-actively dealing with and educating internal and external partners regarding </w:t>
            </w:r>
            <w:r w:rsidR="00D94093" w:rsidRPr="0051322A">
              <w:rPr>
                <w:rFonts w:ascii="Arial" w:hAnsi="Arial" w:cs="Arial"/>
                <w:sz w:val="22"/>
                <w:szCs w:val="22"/>
              </w:rPr>
              <w:t>those experiencing a hoarding disorder.</w:t>
            </w:r>
          </w:p>
        </w:tc>
      </w:tr>
      <w:tr w:rsidR="00B16EDE" w14:paraId="1B167428" w14:textId="77777777" w:rsidTr="002B61B8">
        <w:tc>
          <w:tcPr>
            <w:tcW w:w="1233" w:type="dxa"/>
          </w:tcPr>
          <w:p w14:paraId="691FC3A8" w14:textId="355213E5" w:rsidR="00B16EDE" w:rsidRPr="0051322A" w:rsidRDefault="00A62994" w:rsidP="0051322A">
            <w:pPr>
              <w:jc w:val="center"/>
              <w:rPr>
                <w:rFonts w:ascii="Arial" w:hAnsi="Arial"/>
                <w:sz w:val="22"/>
                <w:szCs w:val="22"/>
              </w:rPr>
            </w:pPr>
            <w:r w:rsidRPr="0051322A">
              <w:rPr>
                <w:rFonts w:ascii="Arial" w:hAnsi="Arial"/>
                <w:sz w:val="22"/>
                <w:szCs w:val="22"/>
              </w:rPr>
              <w:t>14</w:t>
            </w:r>
          </w:p>
        </w:tc>
        <w:tc>
          <w:tcPr>
            <w:tcW w:w="8538" w:type="dxa"/>
          </w:tcPr>
          <w:p w14:paraId="02A1FA92" w14:textId="29D8C14E" w:rsidR="00B16EDE" w:rsidRPr="0051322A" w:rsidRDefault="00D94093" w:rsidP="00D94093">
            <w:pPr>
              <w:rPr>
                <w:rFonts w:ascii="Arial" w:hAnsi="Arial"/>
                <w:sz w:val="22"/>
                <w:szCs w:val="22"/>
              </w:rPr>
            </w:pPr>
            <w:r w:rsidRPr="0051322A">
              <w:rPr>
                <w:rFonts w:ascii="Arial" w:hAnsi="Arial"/>
                <w:sz w:val="22"/>
                <w:szCs w:val="22"/>
              </w:rPr>
              <w:t>To be aware of funding opportunities, revenue generation and ensure these are maximised.</w:t>
            </w:r>
          </w:p>
        </w:tc>
      </w:tr>
      <w:tr w:rsidR="00B16EDE" w14:paraId="5EE142CA" w14:textId="77777777" w:rsidTr="002B61B8">
        <w:tc>
          <w:tcPr>
            <w:tcW w:w="1233" w:type="dxa"/>
          </w:tcPr>
          <w:p w14:paraId="30B17943" w14:textId="0C4BEEA0" w:rsidR="00B16EDE" w:rsidRPr="0051322A" w:rsidRDefault="00A62994" w:rsidP="0051322A">
            <w:pPr>
              <w:jc w:val="center"/>
              <w:rPr>
                <w:rFonts w:ascii="Arial" w:hAnsi="Arial"/>
                <w:sz w:val="22"/>
                <w:szCs w:val="22"/>
              </w:rPr>
            </w:pPr>
            <w:r w:rsidRPr="0051322A">
              <w:rPr>
                <w:rFonts w:ascii="Arial" w:hAnsi="Arial"/>
                <w:sz w:val="22"/>
                <w:szCs w:val="22"/>
              </w:rPr>
              <w:t>15</w:t>
            </w:r>
          </w:p>
        </w:tc>
        <w:tc>
          <w:tcPr>
            <w:tcW w:w="8538" w:type="dxa"/>
          </w:tcPr>
          <w:p w14:paraId="2385CB9E" w14:textId="65E00335" w:rsidR="00B16EDE" w:rsidRPr="0051322A" w:rsidRDefault="00B16EDE" w:rsidP="00107556">
            <w:pPr>
              <w:rPr>
                <w:rFonts w:ascii="Arial" w:hAnsi="Arial"/>
                <w:sz w:val="22"/>
                <w:szCs w:val="22"/>
              </w:rPr>
            </w:pPr>
            <w:r w:rsidRPr="0051322A">
              <w:rPr>
                <w:rFonts w:ascii="Arial" w:hAnsi="Arial" w:cs="Arial"/>
                <w:sz w:val="22"/>
                <w:szCs w:val="22"/>
              </w:rPr>
              <w:t>To liaise with the Planning</w:t>
            </w:r>
            <w:r w:rsidR="001103E7" w:rsidRPr="0051322A">
              <w:rPr>
                <w:rFonts w:ascii="Arial" w:hAnsi="Arial" w:cs="Arial"/>
                <w:sz w:val="22"/>
                <w:szCs w:val="22"/>
              </w:rPr>
              <w:t>, Revenues and Benefits, Building Control, Property and other internal services as necessary.</w:t>
            </w:r>
          </w:p>
        </w:tc>
      </w:tr>
      <w:tr w:rsidR="00B16EDE" w14:paraId="5803D977" w14:textId="77777777" w:rsidTr="002B61B8">
        <w:tc>
          <w:tcPr>
            <w:tcW w:w="1233" w:type="dxa"/>
          </w:tcPr>
          <w:p w14:paraId="02CC29C9" w14:textId="128B7518" w:rsidR="00B16EDE" w:rsidRPr="0051322A" w:rsidRDefault="00A62994" w:rsidP="0051322A">
            <w:pPr>
              <w:jc w:val="center"/>
              <w:rPr>
                <w:rFonts w:ascii="Arial" w:hAnsi="Arial"/>
                <w:sz w:val="22"/>
                <w:szCs w:val="22"/>
              </w:rPr>
            </w:pPr>
            <w:r w:rsidRPr="0051322A">
              <w:rPr>
                <w:rFonts w:ascii="Arial" w:hAnsi="Arial"/>
                <w:sz w:val="22"/>
                <w:szCs w:val="22"/>
              </w:rPr>
              <w:t>16</w:t>
            </w:r>
          </w:p>
        </w:tc>
        <w:tc>
          <w:tcPr>
            <w:tcW w:w="8538" w:type="dxa"/>
          </w:tcPr>
          <w:p w14:paraId="6D6BB4CC" w14:textId="4EA2F38A" w:rsidR="00B16EDE" w:rsidRPr="0051322A" w:rsidRDefault="00A62994" w:rsidP="00107556">
            <w:pPr>
              <w:rPr>
                <w:rFonts w:ascii="Arial" w:hAnsi="Arial"/>
                <w:sz w:val="22"/>
                <w:szCs w:val="22"/>
              </w:rPr>
            </w:pPr>
            <w:r w:rsidRPr="0051322A">
              <w:rPr>
                <w:rFonts w:ascii="Arial" w:hAnsi="Arial" w:cs="Arial"/>
                <w:sz w:val="22"/>
                <w:szCs w:val="22"/>
              </w:rPr>
              <w:t xml:space="preserve">Process new caravan and camping site licence application for Malvern Hills District Council. </w:t>
            </w:r>
            <w:r w:rsidR="00B16EDE" w:rsidRPr="0051322A">
              <w:rPr>
                <w:rFonts w:ascii="Arial" w:hAnsi="Arial" w:cs="Arial"/>
                <w:sz w:val="22"/>
                <w:szCs w:val="22"/>
              </w:rPr>
              <w:t xml:space="preserve">To respond to complaint </w:t>
            </w:r>
            <w:r w:rsidRPr="0051322A">
              <w:rPr>
                <w:rFonts w:ascii="Arial" w:hAnsi="Arial" w:cs="Arial"/>
                <w:sz w:val="22"/>
                <w:szCs w:val="22"/>
              </w:rPr>
              <w:t xml:space="preserve">of </w:t>
            </w:r>
            <w:r w:rsidR="00B16EDE" w:rsidRPr="0051322A">
              <w:rPr>
                <w:rFonts w:ascii="Arial" w:hAnsi="Arial" w:cs="Arial"/>
                <w:sz w:val="22"/>
                <w:szCs w:val="22"/>
              </w:rPr>
              <w:t xml:space="preserve">breaches of site licence conditions and harassment at licenced caravan </w:t>
            </w:r>
            <w:r w:rsidR="00D94093" w:rsidRPr="0051322A">
              <w:rPr>
                <w:rFonts w:ascii="Arial" w:hAnsi="Arial" w:cs="Arial"/>
                <w:sz w:val="22"/>
                <w:szCs w:val="22"/>
              </w:rPr>
              <w:t xml:space="preserve">and camping </w:t>
            </w:r>
            <w:r w:rsidR="00B16EDE" w:rsidRPr="0051322A">
              <w:rPr>
                <w:rFonts w:ascii="Arial" w:hAnsi="Arial" w:cs="Arial"/>
                <w:sz w:val="22"/>
                <w:szCs w:val="22"/>
              </w:rPr>
              <w:t>sites</w:t>
            </w:r>
            <w:r w:rsidR="00D94093" w:rsidRPr="0051322A">
              <w:rPr>
                <w:rFonts w:ascii="Arial" w:hAnsi="Arial" w:cs="Arial"/>
                <w:sz w:val="22"/>
                <w:szCs w:val="22"/>
              </w:rPr>
              <w:t>.</w:t>
            </w:r>
            <w:r w:rsidR="00B16EDE" w:rsidRPr="0051322A">
              <w:rPr>
                <w:rFonts w:ascii="Arial" w:hAnsi="Arial" w:cs="Arial"/>
                <w:sz w:val="22"/>
                <w:szCs w:val="22"/>
              </w:rPr>
              <w:t xml:space="preserve"> </w:t>
            </w:r>
            <w:r w:rsidR="00D94093" w:rsidRPr="0051322A">
              <w:rPr>
                <w:rFonts w:ascii="Arial" w:hAnsi="Arial" w:cs="Arial"/>
                <w:sz w:val="22"/>
                <w:szCs w:val="22"/>
              </w:rPr>
              <w:t>To maintain the public registers.</w:t>
            </w:r>
          </w:p>
        </w:tc>
      </w:tr>
      <w:tr w:rsidR="00D94093" w14:paraId="44BA9650" w14:textId="77777777" w:rsidTr="002B61B8">
        <w:tc>
          <w:tcPr>
            <w:tcW w:w="1233" w:type="dxa"/>
          </w:tcPr>
          <w:p w14:paraId="71F85629" w14:textId="5401F990" w:rsidR="00D94093" w:rsidRPr="0051322A" w:rsidRDefault="00A62994" w:rsidP="0051322A">
            <w:pPr>
              <w:jc w:val="center"/>
              <w:rPr>
                <w:rFonts w:ascii="Arial" w:hAnsi="Arial"/>
                <w:sz w:val="22"/>
                <w:szCs w:val="22"/>
              </w:rPr>
            </w:pPr>
            <w:r w:rsidRPr="0051322A">
              <w:rPr>
                <w:rFonts w:ascii="Arial" w:hAnsi="Arial"/>
                <w:sz w:val="22"/>
                <w:szCs w:val="22"/>
              </w:rPr>
              <w:t>17</w:t>
            </w:r>
          </w:p>
        </w:tc>
        <w:tc>
          <w:tcPr>
            <w:tcW w:w="8538" w:type="dxa"/>
          </w:tcPr>
          <w:p w14:paraId="5F0E5AB4" w14:textId="45255C9F" w:rsidR="00D94093" w:rsidRPr="0051322A" w:rsidRDefault="00D94093" w:rsidP="00B16EDE">
            <w:pPr>
              <w:rPr>
                <w:rFonts w:ascii="Arial" w:hAnsi="Arial" w:cs="Arial"/>
                <w:sz w:val="22"/>
                <w:szCs w:val="22"/>
              </w:rPr>
            </w:pPr>
            <w:r w:rsidRPr="0051322A">
              <w:rPr>
                <w:rFonts w:ascii="Arial" w:hAnsi="Arial"/>
                <w:sz w:val="22"/>
                <w:szCs w:val="22"/>
              </w:rPr>
              <w:t>To commit to continuous development by keeping up to date with all relevant legislation, guidance, best practice and new initiatives relevant to the Council’s Housing Service and Private Sector Housing team. To share knowledge, opportunities and innovation as necessary.</w:t>
            </w:r>
          </w:p>
        </w:tc>
      </w:tr>
      <w:tr w:rsidR="00B16EDE" w14:paraId="1E59B7A0" w14:textId="77777777" w:rsidTr="002B61B8">
        <w:tc>
          <w:tcPr>
            <w:tcW w:w="1233" w:type="dxa"/>
          </w:tcPr>
          <w:p w14:paraId="3F21C402" w14:textId="4D28C8C1" w:rsidR="00B16EDE" w:rsidRPr="0051322A" w:rsidRDefault="00B16EDE" w:rsidP="0051322A">
            <w:pPr>
              <w:jc w:val="center"/>
              <w:rPr>
                <w:rFonts w:ascii="Arial" w:hAnsi="Arial"/>
                <w:sz w:val="22"/>
                <w:szCs w:val="22"/>
              </w:rPr>
            </w:pPr>
            <w:r w:rsidRPr="0051322A">
              <w:rPr>
                <w:rFonts w:ascii="Arial" w:hAnsi="Arial"/>
                <w:sz w:val="22"/>
                <w:szCs w:val="22"/>
              </w:rPr>
              <w:t>18</w:t>
            </w:r>
          </w:p>
        </w:tc>
        <w:tc>
          <w:tcPr>
            <w:tcW w:w="8538" w:type="dxa"/>
          </w:tcPr>
          <w:p w14:paraId="60974B97" w14:textId="77777777" w:rsidR="00B16EDE" w:rsidRPr="0051322A" w:rsidRDefault="00B16EDE" w:rsidP="00B16EDE">
            <w:pPr>
              <w:rPr>
                <w:rFonts w:ascii="Arial" w:hAnsi="Arial" w:cs="Arial"/>
                <w:sz w:val="22"/>
                <w:szCs w:val="22"/>
              </w:rPr>
            </w:pPr>
            <w:r w:rsidRPr="0051322A">
              <w:rPr>
                <w:rFonts w:ascii="Arial" w:hAnsi="Arial" w:cs="Arial"/>
                <w:sz w:val="22"/>
                <w:szCs w:val="22"/>
              </w:rPr>
              <w:t>To liaise with relevant officers, external bodies and members of the public on:</w:t>
            </w:r>
          </w:p>
          <w:p w14:paraId="273BD4F8" w14:textId="77777777" w:rsidR="00B16EDE" w:rsidRPr="0051322A" w:rsidRDefault="00B16EDE" w:rsidP="00B16EDE">
            <w:pPr>
              <w:numPr>
                <w:ilvl w:val="0"/>
                <w:numId w:val="41"/>
              </w:numPr>
              <w:rPr>
                <w:rFonts w:ascii="Arial" w:hAnsi="Arial" w:cs="Arial"/>
                <w:sz w:val="22"/>
                <w:szCs w:val="22"/>
              </w:rPr>
            </w:pPr>
            <w:r w:rsidRPr="0051322A">
              <w:rPr>
                <w:rFonts w:ascii="Arial" w:hAnsi="Arial" w:cs="Arial"/>
                <w:sz w:val="22"/>
                <w:szCs w:val="22"/>
              </w:rPr>
              <w:t>The corporate approach to enforcement of property standards;</w:t>
            </w:r>
          </w:p>
          <w:p w14:paraId="3D660443" w14:textId="77777777" w:rsidR="00B16EDE" w:rsidRPr="0051322A" w:rsidRDefault="00B16EDE" w:rsidP="00B16EDE">
            <w:pPr>
              <w:numPr>
                <w:ilvl w:val="0"/>
                <w:numId w:val="41"/>
              </w:numPr>
              <w:rPr>
                <w:rFonts w:ascii="Arial" w:hAnsi="Arial" w:cs="Arial"/>
                <w:sz w:val="22"/>
                <w:szCs w:val="22"/>
              </w:rPr>
            </w:pPr>
            <w:r w:rsidRPr="0051322A">
              <w:rPr>
                <w:rFonts w:ascii="Arial" w:hAnsi="Arial" w:cs="Arial"/>
                <w:sz w:val="22"/>
                <w:szCs w:val="22"/>
              </w:rPr>
              <w:t>The need to seek statutory approvals;</w:t>
            </w:r>
          </w:p>
          <w:p w14:paraId="0DBE53D6" w14:textId="77777777" w:rsidR="00B16EDE" w:rsidRPr="0051322A" w:rsidRDefault="00B16EDE" w:rsidP="00B16EDE">
            <w:pPr>
              <w:numPr>
                <w:ilvl w:val="0"/>
                <w:numId w:val="41"/>
              </w:numPr>
              <w:rPr>
                <w:rFonts w:ascii="Arial" w:hAnsi="Arial" w:cs="Arial"/>
                <w:sz w:val="22"/>
                <w:szCs w:val="22"/>
              </w:rPr>
            </w:pPr>
            <w:r w:rsidRPr="0051322A">
              <w:rPr>
                <w:rFonts w:ascii="Arial" w:hAnsi="Arial" w:cs="Arial"/>
                <w:sz w:val="22"/>
                <w:szCs w:val="22"/>
              </w:rPr>
              <w:t>The interpretation of the law and technical matters associated with the service of formal notices, prosecutions, closing, demolition, compulsory purchase orders</w:t>
            </w:r>
          </w:p>
          <w:p w14:paraId="0D695E77" w14:textId="201C4969" w:rsidR="00B16EDE" w:rsidRPr="0051322A" w:rsidRDefault="00B16EDE" w:rsidP="00E86434">
            <w:pPr>
              <w:numPr>
                <w:ilvl w:val="0"/>
                <w:numId w:val="41"/>
              </w:numPr>
              <w:rPr>
                <w:rFonts w:ascii="Arial" w:hAnsi="Arial"/>
                <w:sz w:val="22"/>
                <w:szCs w:val="22"/>
              </w:rPr>
            </w:pPr>
            <w:r w:rsidRPr="0051322A">
              <w:rPr>
                <w:rFonts w:ascii="Arial" w:hAnsi="Arial" w:cs="Arial"/>
                <w:sz w:val="22"/>
                <w:szCs w:val="22"/>
              </w:rPr>
              <w:t>Relevant statutory duties using the professional and technical competence and knowledge of the post holder.</w:t>
            </w:r>
          </w:p>
        </w:tc>
      </w:tr>
      <w:tr w:rsidR="00B16EDE" w14:paraId="02135545" w14:textId="77777777" w:rsidTr="002B61B8">
        <w:tc>
          <w:tcPr>
            <w:tcW w:w="1233" w:type="dxa"/>
          </w:tcPr>
          <w:p w14:paraId="72E63808" w14:textId="269469CE" w:rsidR="00B16EDE" w:rsidRPr="0051322A" w:rsidRDefault="00B16EDE" w:rsidP="0051322A">
            <w:pPr>
              <w:jc w:val="center"/>
              <w:rPr>
                <w:rFonts w:ascii="Arial" w:hAnsi="Arial"/>
                <w:sz w:val="22"/>
                <w:szCs w:val="22"/>
              </w:rPr>
            </w:pPr>
            <w:r w:rsidRPr="0051322A">
              <w:rPr>
                <w:rFonts w:ascii="Arial" w:hAnsi="Arial"/>
                <w:sz w:val="22"/>
                <w:szCs w:val="22"/>
              </w:rPr>
              <w:t>19</w:t>
            </w:r>
          </w:p>
        </w:tc>
        <w:tc>
          <w:tcPr>
            <w:tcW w:w="8538" w:type="dxa"/>
          </w:tcPr>
          <w:p w14:paraId="050092FB" w14:textId="28ECA96A" w:rsidR="00B16EDE" w:rsidRPr="0051322A" w:rsidRDefault="00B16EDE" w:rsidP="00E86434">
            <w:pPr>
              <w:rPr>
                <w:rFonts w:ascii="Arial" w:hAnsi="Arial"/>
                <w:sz w:val="22"/>
                <w:szCs w:val="22"/>
              </w:rPr>
            </w:pPr>
            <w:r w:rsidRPr="0051322A">
              <w:rPr>
                <w:rFonts w:ascii="Arial" w:hAnsi="Arial" w:cs="Arial"/>
                <w:sz w:val="22"/>
                <w:szCs w:val="22"/>
              </w:rPr>
              <w:t>Maintain and update adequate records and statistics to satisfy government requirements, to monitor activity and trends as required and produce such analysis and reports as required.</w:t>
            </w:r>
          </w:p>
        </w:tc>
      </w:tr>
      <w:tr w:rsidR="00A62994" w14:paraId="3736914E" w14:textId="77777777" w:rsidTr="002B61B8">
        <w:tc>
          <w:tcPr>
            <w:tcW w:w="1233" w:type="dxa"/>
          </w:tcPr>
          <w:p w14:paraId="3ABAE061" w14:textId="792AFF14" w:rsidR="00A62994" w:rsidRPr="0051322A" w:rsidRDefault="00A62994" w:rsidP="0051322A">
            <w:pPr>
              <w:jc w:val="center"/>
              <w:rPr>
                <w:rFonts w:ascii="Arial" w:hAnsi="Arial"/>
                <w:sz w:val="22"/>
                <w:szCs w:val="22"/>
              </w:rPr>
            </w:pPr>
            <w:r w:rsidRPr="0051322A">
              <w:rPr>
                <w:rFonts w:ascii="Arial" w:hAnsi="Arial"/>
                <w:sz w:val="22"/>
                <w:szCs w:val="22"/>
              </w:rPr>
              <w:t>20</w:t>
            </w:r>
          </w:p>
        </w:tc>
        <w:tc>
          <w:tcPr>
            <w:tcW w:w="8538" w:type="dxa"/>
          </w:tcPr>
          <w:p w14:paraId="2E3EB871" w14:textId="01DFF695" w:rsidR="00A62994" w:rsidRPr="0051322A" w:rsidRDefault="00A62994" w:rsidP="00E86434">
            <w:pPr>
              <w:rPr>
                <w:rFonts w:ascii="Arial" w:hAnsi="Arial"/>
                <w:sz w:val="22"/>
                <w:szCs w:val="22"/>
              </w:rPr>
            </w:pPr>
            <w:r w:rsidRPr="0051322A">
              <w:rPr>
                <w:rFonts w:ascii="Arial" w:hAnsi="Arial" w:cs="Arial"/>
                <w:sz w:val="22"/>
                <w:szCs w:val="22"/>
              </w:rPr>
              <w:t>Prepare witness statements and attend tribunal/court to give evidence.</w:t>
            </w:r>
          </w:p>
        </w:tc>
      </w:tr>
      <w:tr w:rsidR="00A62994" w14:paraId="4A68B840" w14:textId="77777777" w:rsidTr="002B61B8">
        <w:tc>
          <w:tcPr>
            <w:tcW w:w="1233" w:type="dxa"/>
          </w:tcPr>
          <w:p w14:paraId="73EFAE49" w14:textId="587DA312" w:rsidR="00A62994" w:rsidRPr="0051322A" w:rsidRDefault="00A62994" w:rsidP="0051322A">
            <w:pPr>
              <w:jc w:val="center"/>
              <w:rPr>
                <w:rFonts w:ascii="Arial" w:hAnsi="Arial"/>
                <w:sz w:val="22"/>
                <w:szCs w:val="22"/>
              </w:rPr>
            </w:pPr>
            <w:r w:rsidRPr="0051322A">
              <w:rPr>
                <w:rFonts w:ascii="Arial" w:hAnsi="Arial"/>
                <w:sz w:val="22"/>
                <w:szCs w:val="22"/>
              </w:rPr>
              <w:t>21</w:t>
            </w:r>
          </w:p>
        </w:tc>
        <w:tc>
          <w:tcPr>
            <w:tcW w:w="8538" w:type="dxa"/>
          </w:tcPr>
          <w:p w14:paraId="4CFE1497" w14:textId="5E3721AA" w:rsidR="00A62994" w:rsidRPr="0051322A" w:rsidRDefault="00A62994" w:rsidP="00E86434">
            <w:pPr>
              <w:rPr>
                <w:rFonts w:ascii="Arial" w:hAnsi="Arial"/>
                <w:sz w:val="22"/>
                <w:szCs w:val="22"/>
              </w:rPr>
            </w:pPr>
            <w:r w:rsidRPr="0051322A">
              <w:rPr>
                <w:rFonts w:ascii="Arial" w:hAnsi="Arial" w:cs="Arial"/>
                <w:sz w:val="22"/>
                <w:szCs w:val="22"/>
              </w:rPr>
              <w:t>Liaise with the Housing Strategy and Enabling Team to raise awareness of potential development opportunities and work together towards delivery of such schemes.</w:t>
            </w:r>
          </w:p>
        </w:tc>
      </w:tr>
      <w:tr w:rsidR="00A62994" w14:paraId="1C7FBA59" w14:textId="77777777" w:rsidTr="002B61B8">
        <w:tc>
          <w:tcPr>
            <w:tcW w:w="1233" w:type="dxa"/>
          </w:tcPr>
          <w:p w14:paraId="29C94249" w14:textId="0411F2B5" w:rsidR="00A62994" w:rsidRPr="0051322A" w:rsidRDefault="00A62994" w:rsidP="0051322A">
            <w:pPr>
              <w:jc w:val="center"/>
              <w:rPr>
                <w:rFonts w:ascii="Arial" w:hAnsi="Arial"/>
                <w:sz w:val="22"/>
                <w:szCs w:val="22"/>
              </w:rPr>
            </w:pPr>
            <w:r w:rsidRPr="0051322A">
              <w:rPr>
                <w:rFonts w:ascii="Arial" w:hAnsi="Arial"/>
                <w:sz w:val="22"/>
                <w:szCs w:val="22"/>
              </w:rPr>
              <w:t>22</w:t>
            </w:r>
          </w:p>
        </w:tc>
        <w:tc>
          <w:tcPr>
            <w:tcW w:w="8538" w:type="dxa"/>
          </w:tcPr>
          <w:p w14:paraId="2900BDD7" w14:textId="3BEE1A17" w:rsidR="00A62994" w:rsidRPr="0051322A" w:rsidRDefault="00A62994" w:rsidP="00A62994">
            <w:pPr>
              <w:rPr>
                <w:rFonts w:ascii="Arial" w:hAnsi="Arial"/>
                <w:sz w:val="22"/>
                <w:szCs w:val="22"/>
              </w:rPr>
            </w:pPr>
            <w:r w:rsidRPr="0051322A">
              <w:rPr>
                <w:rFonts w:ascii="Arial" w:hAnsi="Arial"/>
                <w:sz w:val="22"/>
                <w:szCs w:val="22"/>
              </w:rPr>
              <w:t>To represent the Council’s Housing Service and Private Sector Housing team as necessary including undertaking presentations, attending relevant liaison meetings, forums and events.</w:t>
            </w:r>
          </w:p>
        </w:tc>
      </w:tr>
      <w:tr w:rsidR="00A62994" w14:paraId="4A01B007" w14:textId="77777777" w:rsidTr="002B61B8">
        <w:tc>
          <w:tcPr>
            <w:tcW w:w="1233" w:type="dxa"/>
          </w:tcPr>
          <w:p w14:paraId="256C8B0A" w14:textId="0190841A" w:rsidR="00A62994" w:rsidRPr="0051322A" w:rsidRDefault="00A62994" w:rsidP="0051322A">
            <w:pPr>
              <w:jc w:val="center"/>
              <w:rPr>
                <w:rFonts w:ascii="Arial" w:hAnsi="Arial"/>
                <w:sz w:val="22"/>
                <w:szCs w:val="22"/>
              </w:rPr>
            </w:pPr>
            <w:r w:rsidRPr="0051322A">
              <w:rPr>
                <w:rFonts w:ascii="Arial" w:hAnsi="Arial"/>
                <w:sz w:val="22"/>
                <w:szCs w:val="22"/>
              </w:rPr>
              <w:t>23</w:t>
            </w:r>
          </w:p>
        </w:tc>
        <w:tc>
          <w:tcPr>
            <w:tcW w:w="8538" w:type="dxa"/>
          </w:tcPr>
          <w:p w14:paraId="501ED5EC" w14:textId="6672FEC8" w:rsidR="00A62994" w:rsidRPr="0051322A" w:rsidRDefault="00A62994" w:rsidP="009E2A17">
            <w:pPr>
              <w:rPr>
                <w:rFonts w:ascii="Arial" w:hAnsi="Arial"/>
                <w:sz w:val="22"/>
                <w:szCs w:val="22"/>
              </w:rPr>
            </w:pPr>
            <w:r w:rsidRPr="0051322A">
              <w:rPr>
                <w:rFonts w:ascii="Arial" w:hAnsi="Arial" w:cs="Arial"/>
                <w:sz w:val="22"/>
                <w:szCs w:val="22"/>
              </w:rPr>
              <w:t>To undertake presentations about private sector housing activities as required to relevant forums.</w:t>
            </w:r>
          </w:p>
        </w:tc>
      </w:tr>
      <w:tr w:rsidR="00A62994" w14:paraId="18D3F6D0" w14:textId="77777777" w:rsidTr="002B61B8">
        <w:tc>
          <w:tcPr>
            <w:tcW w:w="1233" w:type="dxa"/>
          </w:tcPr>
          <w:p w14:paraId="34DF1DF0" w14:textId="16ECF513" w:rsidR="00A62994" w:rsidRPr="0051322A" w:rsidRDefault="00A62994" w:rsidP="0051322A">
            <w:pPr>
              <w:jc w:val="center"/>
              <w:rPr>
                <w:rFonts w:ascii="Arial" w:hAnsi="Arial"/>
                <w:sz w:val="22"/>
                <w:szCs w:val="22"/>
              </w:rPr>
            </w:pPr>
            <w:r w:rsidRPr="0051322A">
              <w:rPr>
                <w:rFonts w:ascii="Arial" w:hAnsi="Arial"/>
                <w:sz w:val="22"/>
                <w:szCs w:val="22"/>
              </w:rPr>
              <w:t>24</w:t>
            </w:r>
          </w:p>
        </w:tc>
        <w:tc>
          <w:tcPr>
            <w:tcW w:w="8538" w:type="dxa"/>
          </w:tcPr>
          <w:p w14:paraId="6E8C5634" w14:textId="19A0B1F5" w:rsidR="00A62994" w:rsidRPr="0051322A" w:rsidRDefault="00A62994" w:rsidP="009E2A17">
            <w:pPr>
              <w:rPr>
                <w:rFonts w:ascii="Arial" w:hAnsi="Arial"/>
                <w:sz w:val="22"/>
                <w:szCs w:val="22"/>
              </w:rPr>
            </w:pPr>
            <w:r w:rsidRPr="0051322A">
              <w:rPr>
                <w:rFonts w:ascii="Arial" w:hAnsi="Arial" w:cs="Arial"/>
                <w:sz w:val="22"/>
                <w:szCs w:val="22"/>
              </w:rPr>
              <w:t>To assist in promotional / publicity material and establish methods of ensuring the Councils’ service is widely known.</w:t>
            </w:r>
          </w:p>
        </w:tc>
      </w:tr>
      <w:tr w:rsidR="00A62994" w14:paraId="61BE217C" w14:textId="77777777" w:rsidTr="002B61B8">
        <w:tc>
          <w:tcPr>
            <w:tcW w:w="1233" w:type="dxa"/>
          </w:tcPr>
          <w:p w14:paraId="16B04F06" w14:textId="0AB51996" w:rsidR="00A62994" w:rsidRPr="0051322A" w:rsidRDefault="00A62994" w:rsidP="0051322A">
            <w:pPr>
              <w:jc w:val="center"/>
              <w:rPr>
                <w:rFonts w:ascii="Arial" w:hAnsi="Arial"/>
                <w:sz w:val="22"/>
                <w:szCs w:val="22"/>
              </w:rPr>
            </w:pPr>
            <w:r w:rsidRPr="0051322A">
              <w:rPr>
                <w:rFonts w:ascii="Arial" w:hAnsi="Arial"/>
                <w:sz w:val="22"/>
                <w:szCs w:val="22"/>
              </w:rPr>
              <w:t>25</w:t>
            </w:r>
          </w:p>
        </w:tc>
        <w:tc>
          <w:tcPr>
            <w:tcW w:w="8538" w:type="dxa"/>
          </w:tcPr>
          <w:p w14:paraId="04D45B45" w14:textId="1EA24634" w:rsidR="00A62994" w:rsidRPr="0051322A" w:rsidRDefault="00A62994" w:rsidP="009E2A17">
            <w:pPr>
              <w:rPr>
                <w:rFonts w:ascii="Arial" w:hAnsi="Arial"/>
                <w:sz w:val="22"/>
                <w:szCs w:val="22"/>
              </w:rPr>
            </w:pPr>
            <w:r w:rsidRPr="0051322A">
              <w:rPr>
                <w:rFonts w:ascii="Arial" w:hAnsi="Arial" w:cs="Arial"/>
                <w:sz w:val="22"/>
                <w:szCs w:val="22"/>
              </w:rPr>
              <w:t>Undertake other duties which are consistent with the grading and general characteristics of the post.</w:t>
            </w:r>
          </w:p>
        </w:tc>
      </w:tr>
      <w:tr w:rsidR="00A62994" w14:paraId="320288CF" w14:textId="77777777" w:rsidTr="002B61B8">
        <w:tc>
          <w:tcPr>
            <w:tcW w:w="1233" w:type="dxa"/>
          </w:tcPr>
          <w:p w14:paraId="56176D75" w14:textId="03FAC547" w:rsidR="00A62994" w:rsidRPr="0051322A" w:rsidRDefault="00A62994" w:rsidP="0051322A">
            <w:pPr>
              <w:jc w:val="center"/>
              <w:rPr>
                <w:rFonts w:ascii="Arial" w:hAnsi="Arial"/>
                <w:sz w:val="22"/>
                <w:szCs w:val="22"/>
              </w:rPr>
            </w:pPr>
            <w:r w:rsidRPr="0051322A">
              <w:rPr>
                <w:rFonts w:ascii="Arial" w:hAnsi="Arial"/>
                <w:sz w:val="22"/>
                <w:szCs w:val="22"/>
              </w:rPr>
              <w:t>26</w:t>
            </w:r>
          </w:p>
        </w:tc>
        <w:tc>
          <w:tcPr>
            <w:tcW w:w="8538" w:type="dxa"/>
          </w:tcPr>
          <w:p w14:paraId="5BCF126B" w14:textId="277B349F" w:rsidR="00A62994" w:rsidRPr="0051322A" w:rsidRDefault="00A62994" w:rsidP="00A62994">
            <w:pPr>
              <w:rPr>
                <w:rFonts w:ascii="Arial" w:hAnsi="Arial"/>
                <w:sz w:val="22"/>
                <w:szCs w:val="22"/>
              </w:rPr>
            </w:pPr>
            <w:r w:rsidRPr="0051322A">
              <w:rPr>
                <w:rFonts w:ascii="Arial" w:hAnsi="Arial" w:cs="Arial"/>
                <w:sz w:val="22"/>
                <w:szCs w:val="22"/>
              </w:rPr>
              <w:t>To comply with all aspects of the Council’s Policies, Procedures and Protocols including the Council’s Code of Conduct, Equal Opportunity Policy and Lone Working Policy.</w:t>
            </w:r>
          </w:p>
        </w:tc>
      </w:tr>
      <w:tr w:rsidR="00A62994" w14:paraId="2BF30732" w14:textId="77777777" w:rsidTr="002B61B8">
        <w:tc>
          <w:tcPr>
            <w:tcW w:w="1233" w:type="dxa"/>
          </w:tcPr>
          <w:p w14:paraId="2647434B" w14:textId="23ED4706" w:rsidR="00A62994" w:rsidRPr="0051322A" w:rsidRDefault="00A62994" w:rsidP="0051322A">
            <w:pPr>
              <w:jc w:val="center"/>
              <w:rPr>
                <w:rFonts w:ascii="Arial" w:hAnsi="Arial"/>
                <w:sz w:val="22"/>
                <w:szCs w:val="22"/>
              </w:rPr>
            </w:pPr>
            <w:r w:rsidRPr="0051322A">
              <w:rPr>
                <w:rFonts w:ascii="Arial" w:hAnsi="Arial"/>
                <w:sz w:val="22"/>
                <w:szCs w:val="22"/>
              </w:rPr>
              <w:t>27</w:t>
            </w:r>
          </w:p>
        </w:tc>
        <w:tc>
          <w:tcPr>
            <w:tcW w:w="8538" w:type="dxa"/>
          </w:tcPr>
          <w:p w14:paraId="71C6B111" w14:textId="77777777" w:rsidR="00A62994" w:rsidRPr="0051322A" w:rsidRDefault="00A62994" w:rsidP="00A62994">
            <w:pPr>
              <w:rPr>
                <w:rFonts w:ascii="Arial" w:hAnsi="Arial" w:cs="Arial"/>
                <w:sz w:val="22"/>
                <w:szCs w:val="22"/>
              </w:rPr>
            </w:pPr>
            <w:r w:rsidRPr="0051322A">
              <w:rPr>
                <w:rFonts w:ascii="Arial" w:hAnsi="Arial" w:cs="Arial"/>
                <w:sz w:val="22"/>
                <w:szCs w:val="22"/>
              </w:rPr>
              <w:t>Comply with all relevant Health and Safety legislation and to pursue duties in a safe manner with due regard to the health and safety of others.</w:t>
            </w:r>
          </w:p>
          <w:p w14:paraId="16ED62C6" w14:textId="77777777" w:rsidR="00A62994" w:rsidRPr="0051322A" w:rsidRDefault="00A62994" w:rsidP="00A62994">
            <w:pPr>
              <w:rPr>
                <w:rFonts w:ascii="Arial" w:hAnsi="Arial"/>
                <w:sz w:val="22"/>
                <w:szCs w:val="22"/>
              </w:rPr>
            </w:pPr>
          </w:p>
        </w:tc>
      </w:tr>
    </w:tbl>
    <w:p w14:paraId="6BBEE885" w14:textId="77777777" w:rsidR="00077741" w:rsidRDefault="00077741">
      <w:pPr>
        <w:rPr>
          <w:rFonts w:ascii="Arial" w:hAnsi="Arial"/>
        </w:rPr>
      </w:pPr>
    </w:p>
    <w:p w14:paraId="612A094C" w14:textId="77777777" w:rsidR="00497D31" w:rsidRDefault="00497D31" w:rsidP="00D94093">
      <w:pPr>
        <w:outlineLvl w:val="0"/>
      </w:pPr>
    </w:p>
    <w:p w14:paraId="24B3969B" w14:textId="293D813C" w:rsidR="003E3C57" w:rsidRDefault="003E3C57">
      <w:pPr>
        <w:jc w:val="right"/>
        <w:outlineLvl w:val="0"/>
      </w:pPr>
    </w:p>
    <w:p w14:paraId="37939BE9" w14:textId="77777777" w:rsidR="00ED6B04" w:rsidRDefault="00ED6B04">
      <w:pPr>
        <w:jc w:val="right"/>
        <w:outlineLvl w:val="0"/>
      </w:pPr>
    </w:p>
    <w:p w14:paraId="18A584AA" w14:textId="77777777" w:rsidR="003E3C57" w:rsidRDefault="003E3C57" w:rsidP="003E3C57">
      <w:pPr>
        <w:outlineLvl w:val="0"/>
        <w:rPr>
          <w:rFonts w:ascii="Arial" w:hAnsi="Arial" w:cs="Arial"/>
          <w:b/>
        </w:rPr>
      </w:pPr>
      <w:r w:rsidRPr="000D26AD">
        <w:rPr>
          <w:rFonts w:ascii="Arial" w:hAnsi="Arial" w:cs="Arial"/>
          <w:b/>
        </w:rPr>
        <w:t>NOTES:</w:t>
      </w:r>
    </w:p>
    <w:p w14:paraId="20DF24C2" w14:textId="77777777" w:rsidR="000D26AD" w:rsidRPr="000D26AD" w:rsidRDefault="000D26AD" w:rsidP="003E3C57">
      <w:pPr>
        <w:outlineLvl w:val="0"/>
        <w:rPr>
          <w:rFonts w:ascii="Arial" w:hAnsi="Arial" w:cs="Arial"/>
          <w:b/>
        </w:rPr>
      </w:pPr>
    </w:p>
    <w:p w14:paraId="2B91E664" w14:textId="77777777" w:rsidR="003E3C57" w:rsidRPr="000D26AD" w:rsidRDefault="003E3C57" w:rsidP="003E3C57">
      <w:pPr>
        <w:numPr>
          <w:ilvl w:val="0"/>
          <w:numId w:val="8"/>
        </w:numPr>
        <w:outlineLvl w:val="0"/>
        <w:rPr>
          <w:rFonts w:ascii="Arial" w:hAnsi="Arial" w:cs="Arial"/>
        </w:rPr>
      </w:pPr>
      <w:r w:rsidRPr="000D26AD">
        <w:rPr>
          <w:rFonts w:ascii="Arial" w:hAnsi="Arial" w:cs="Arial"/>
        </w:rPr>
        <w:t xml:space="preserve">Duties will inevitably develop and change as the work of the Council changes to meet the needs of our customers. </w:t>
      </w:r>
      <w:r w:rsidR="003916D3">
        <w:rPr>
          <w:rFonts w:ascii="Arial" w:hAnsi="Arial" w:cs="Arial"/>
        </w:rPr>
        <w:t xml:space="preserve"> </w:t>
      </w:r>
      <w:r w:rsidRPr="000D26AD">
        <w:rPr>
          <w:rFonts w:ascii="Arial" w:hAnsi="Arial" w:cs="Arial"/>
        </w:rPr>
        <w:t xml:space="preserve">Employees should therefore expect periodic variations to job descriptions, and the Council retain this right. </w:t>
      </w:r>
      <w:r w:rsidR="003916D3">
        <w:rPr>
          <w:rFonts w:ascii="Arial" w:hAnsi="Arial" w:cs="Arial"/>
        </w:rPr>
        <w:t xml:space="preserve"> </w:t>
      </w:r>
      <w:r w:rsidRPr="000D26AD">
        <w:rPr>
          <w:rFonts w:ascii="Arial" w:hAnsi="Arial" w:cs="Arial"/>
        </w:rPr>
        <w:t>This job description will be supplemented on a regular basis by individual objectives derived from Council strategies.</w:t>
      </w:r>
    </w:p>
    <w:p w14:paraId="174061D9" w14:textId="77777777" w:rsidR="00DB75AA" w:rsidRPr="000D26AD" w:rsidRDefault="00DB75AA" w:rsidP="00DB75AA">
      <w:pPr>
        <w:ind w:left="360"/>
        <w:outlineLvl w:val="0"/>
        <w:rPr>
          <w:rFonts w:ascii="Arial" w:hAnsi="Arial" w:cs="Arial"/>
        </w:rPr>
      </w:pPr>
    </w:p>
    <w:p w14:paraId="1BF67B4E" w14:textId="77777777" w:rsidR="003E3C57" w:rsidRDefault="003E3C57" w:rsidP="003E3C57">
      <w:pPr>
        <w:numPr>
          <w:ilvl w:val="0"/>
          <w:numId w:val="8"/>
        </w:numPr>
        <w:outlineLvl w:val="0"/>
        <w:rPr>
          <w:rFonts w:ascii="Arial" w:hAnsi="Arial" w:cs="Arial"/>
        </w:rPr>
      </w:pPr>
      <w:r w:rsidRPr="000D26AD">
        <w:rPr>
          <w:rFonts w:ascii="Arial" w:hAnsi="Arial" w:cs="Arial"/>
        </w:rPr>
        <w:t xml:space="preserve">Where an applicant or an existing employee is or becomes disabled (as defined by law) and inform the Council fully of their requirements reasonable adjustments will be made to the job description wherever possible. </w:t>
      </w:r>
    </w:p>
    <w:p w14:paraId="59E51F06" w14:textId="77777777" w:rsidR="00016DE7" w:rsidRDefault="00016DE7" w:rsidP="00016DE7">
      <w:pPr>
        <w:pStyle w:val="ListParagraph"/>
        <w:rPr>
          <w:rFonts w:ascii="Arial" w:hAnsi="Arial" w:cs="Arial"/>
        </w:rPr>
      </w:pPr>
    </w:p>
    <w:p w14:paraId="45E41227" w14:textId="77777777" w:rsidR="00016DE7" w:rsidRDefault="00016DE7" w:rsidP="00016DE7">
      <w:pPr>
        <w:pStyle w:val="BodyTextIndent3"/>
        <w:ind w:left="0"/>
        <w:jc w:val="center"/>
        <w:rPr>
          <w:sz w:val="48"/>
        </w:rPr>
      </w:pPr>
      <w:r>
        <w:rPr>
          <w:rFonts w:cs="Arial"/>
        </w:rPr>
        <w:br w:type="page"/>
      </w:r>
    </w:p>
    <w:p w14:paraId="69602AB6" w14:textId="5F4CB293" w:rsidR="00BD5B6C" w:rsidRDefault="00BD5B6C" w:rsidP="4DCE58D6">
      <w:pPr>
        <w:pStyle w:val="BodyTextIndent3"/>
        <w:ind w:left="0"/>
        <w:jc w:val="right"/>
        <w:rPr>
          <w:b w:val="0"/>
          <w:sz w:val="56"/>
          <w:szCs w:val="56"/>
        </w:rPr>
      </w:pPr>
      <w:r>
        <w:rPr>
          <w:noProof/>
          <w:sz w:val="48"/>
          <w:lang w:val="en-GB" w:eastAsia="en-GB"/>
        </w:rPr>
        <w:lastRenderedPageBreak/>
        <w:drawing>
          <wp:anchor distT="0" distB="0" distL="114300" distR="114300" simplePos="0" relativeHeight="251658240" behindDoc="0" locked="0" layoutInCell="0" allowOverlap="1" wp14:anchorId="3FD99595" wp14:editId="22970912">
            <wp:simplePos x="0" y="0"/>
            <wp:positionH relativeFrom="column">
              <wp:posOffset>-115496</wp:posOffset>
            </wp:positionH>
            <wp:positionV relativeFrom="paragraph">
              <wp:posOffset>-34260</wp:posOffset>
            </wp:positionV>
            <wp:extent cx="2498725" cy="864870"/>
            <wp:effectExtent l="0" t="0" r="0" b="0"/>
            <wp:wrapNone/>
            <wp:docPr id="3" name="Picture 3" descr="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blu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8725" cy="864870"/>
                    </a:xfrm>
                    <a:prstGeom prst="rect">
                      <a:avLst/>
                    </a:prstGeom>
                    <a:noFill/>
                  </pic:spPr>
                </pic:pic>
              </a:graphicData>
            </a:graphic>
            <wp14:sizeRelH relativeFrom="page">
              <wp14:pctWidth>0</wp14:pctWidth>
            </wp14:sizeRelH>
            <wp14:sizeRelV relativeFrom="page">
              <wp14:pctHeight>0</wp14:pctHeight>
            </wp14:sizeRelV>
          </wp:anchor>
        </w:drawing>
      </w:r>
      <w:r w:rsidR="00AE1C3B" w:rsidRPr="4DCE58D6">
        <w:rPr>
          <w:b w:val="0"/>
          <w:sz w:val="56"/>
          <w:szCs w:val="56"/>
        </w:rPr>
        <w:t>KEY REQUIREMENTS</w:t>
      </w:r>
    </w:p>
    <w:p w14:paraId="02BBB952" w14:textId="77777777" w:rsidR="00016DE7" w:rsidRDefault="00016DE7" w:rsidP="00016DE7">
      <w:pPr>
        <w:pStyle w:val="BodyTextIndent3"/>
        <w:ind w:left="0"/>
        <w:jc w:val="center"/>
        <w:rPr>
          <w:sz w:val="32"/>
        </w:rPr>
      </w:pPr>
    </w:p>
    <w:p w14:paraId="2979AE1B" w14:textId="77777777" w:rsidR="00016DE7" w:rsidRDefault="00016DE7" w:rsidP="00016DE7">
      <w:pPr>
        <w:pStyle w:val="BodyTextIndent3"/>
        <w:rPr>
          <w:b w:val="0"/>
          <w:sz w:val="24"/>
        </w:rPr>
      </w:pPr>
    </w:p>
    <w:p w14:paraId="4E000C25" w14:textId="2C98707A" w:rsidR="00016DE7" w:rsidRDefault="00016DE7" w:rsidP="00016DE7">
      <w:pPr>
        <w:pStyle w:val="BodyTextIndent3"/>
        <w:ind w:left="0"/>
        <w:rPr>
          <w:sz w:val="24"/>
        </w:rPr>
      </w:pPr>
    </w:p>
    <w:tbl>
      <w:tblPr>
        <w:tblStyle w:val="TableGrid"/>
        <w:tblW w:w="9884" w:type="dxa"/>
        <w:tblLook w:val="04A0" w:firstRow="1" w:lastRow="0" w:firstColumn="1" w:lastColumn="0" w:noHBand="0" w:noVBand="1"/>
      </w:tblPr>
      <w:tblGrid>
        <w:gridCol w:w="7198"/>
        <w:gridCol w:w="1276"/>
        <w:gridCol w:w="1410"/>
      </w:tblGrid>
      <w:tr w:rsidR="00AE1C3B" w14:paraId="19575B77" w14:textId="77777777" w:rsidTr="03BEA857">
        <w:tc>
          <w:tcPr>
            <w:tcW w:w="7198" w:type="dxa"/>
            <w:shd w:val="clear" w:color="auto" w:fill="DBE5F1" w:themeFill="accent1" w:themeFillTint="33"/>
          </w:tcPr>
          <w:p w14:paraId="62D9E45B" w14:textId="1080350F" w:rsidR="00AE1C3B" w:rsidRPr="00212775" w:rsidRDefault="00AE1C3B" w:rsidP="00016DE7">
            <w:pPr>
              <w:pStyle w:val="BodyTextIndent3"/>
              <w:ind w:left="0"/>
              <w:rPr>
                <w:sz w:val="22"/>
                <w:szCs w:val="18"/>
              </w:rPr>
            </w:pPr>
            <w:r w:rsidRPr="00212775">
              <w:rPr>
                <w:sz w:val="22"/>
                <w:szCs w:val="18"/>
              </w:rPr>
              <w:t>Qualifications</w:t>
            </w:r>
            <w:r w:rsidR="002D4AAF" w:rsidRPr="00212775">
              <w:rPr>
                <w:sz w:val="22"/>
                <w:szCs w:val="18"/>
              </w:rPr>
              <w:t xml:space="preserve"> (or knowledge and experience at an equivalent level)</w:t>
            </w:r>
          </w:p>
          <w:p w14:paraId="07771E0F" w14:textId="64C48973" w:rsidR="00AE1C3B" w:rsidRPr="00212775" w:rsidRDefault="00AE1C3B" w:rsidP="00016DE7">
            <w:pPr>
              <w:pStyle w:val="BodyTextIndent3"/>
              <w:ind w:left="0"/>
              <w:rPr>
                <w:sz w:val="22"/>
                <w:szCs w:val="18"/>
              </w:rPr>
            </w:pPr>
          </w:p>
        </w:tc>
        <w:tc>
          <w:tcPr>
            <w:tcW w:w="1276" w:type="dxa"/>
            <w:shd w:val="clear" w:color="auto" w:fill="DBE5F1" w:themeFill="accent1" w:themeFillTint="33"/>
          </w:tcPr>
          <w:p w14:paraId="7FC8EB21" w14:textId="4B5CE30E" w:rsidR="00AE1C3B" w:rsidRPr="00212775" w:rsidRDefault="002D4AAF" w:rsidP="00016DE7">
            <w:pPr>
              <w:pStyle w:val="BodyTextIndent3"/>
              <w:ind w:left="0"/>
              <w:rPr>
                <w:sz w:val="22"/>
                <w:szCs w:val="18"/>
              </w:rPr>
            </w:pPr>
            <w:r w:rsidRPr="00212775">
              <w:rPr>
                <w:sz w:val="22"/>
                <w:szCs w:val="18"/>
              </w:rPr>
              <w:t>Essential</w:t>
            </w:r>
          </w:p>
        </w:tc>
        <w:tc>
          <w:tcPr>
            <w:tcW w:w="1410" w:type="dxa"/>
            <w:shd w:val="clear" w:color="auto" w:fill="DBE5F1" w:themeFill="accent1" w:themeFillTint="33"/>
          </w:tcPr>
          <w:p w14:paraId="59F14E58" w14:textId="4FD34573" w:rsidR="00AE1C3B" w:rsidRPr="00212775" w:rsidRDefault="002D4AAF" w:rsidP="00016DE7">
            <w:pPr>
              <w:pStyle w:val="BodyTextIndent3"/>
              <w:ind w:left="0"/>
              <w:rPr>
                <w:sz w:val="22"/>
                <w:szCs w:val="18"/>
              </w:rPr>
            </w:pPr>
            <w:r w:rsidRPr="00212775">
              <w:rPr>
                <w:sz w:val="22"/>
                <w:szCs w:val="18"/>
              </w:rPr>
              <w:t>Desirable</w:t>
            </w:r>
          </w:p>
        </w:tc>
      </w:tr>
      <w:tr w:rsidR="00292BD6" w14:paraId="4125044B" w14:textId="77777777" w:rsidTr="002B61B8">
        <w:tc>
          <w:tcPr>
            <w:tcW w:w="7198" w:type="dxa"/>
          </w:tcPr>
          <w:p w14:paraId="475CA15F" w14:textId="55F4C352" w:rsidR="00292BD6" w:rsidRPr="009E2A17" w:rsidRDefault="00292BD6" w:rsidP="00292BD6">
            <w:pPr>
              <w:pStyle w:val="BodyTextIndent3"/>
              <w:ind w:left="0"/>
              <w:rPr>
                <w:b w:val="0"/>
                <w:bCs/>
                <w:sz w:val="22"/>
                <w:szCs w:val="22"/>
              </w:rPr>
            </w:pPr>
            <w:r w:rsidRPr="009E2A17">
              <w:rPr>
                <w:b w:val="0"/>
                <w:bCs/>
                <w:sz w:val="22"/>
                <w:szCs w:val="22"/>
              </w:rPr>
              <w:t>Housing, Health and Safety Rating System (HHSRS) competency</w:t>
            </w:r>
            <w:r w:rsidR="00A642B1" w:rsidRPr="009E2A17">
              <w:rPr>
                <w:b w:val="0"/>
                <w:bCs/>
                <w:sz w:val="22"/>
                <w:szCs w:val="22"/>
              </w:rPr>
              <w:t>/practitioners’</w:t>
            </w:r>
            <w:r w:rsidRPr="009E2A17">
              <w:rPr>
                <w:b w:val="0"/>
                <w:bCs/>
                <w:sz w:val="22"/>
                <w:szCs w:val="22"/>
              </w:rPr>
              <w:t xml:space="preserve"> qualification.</w:t>
            </w:r>
          </w:p>
        </w:tc>
        <w:tc>
          <w:tcPr>
            <w:tcW w:w="1276" w:type="dxa"/>
            <w:vAlign w:val="center"/>
          </w:tcPr>
          <w:p w14:paraId="47A79BBE" w14:textId="53A0177A" w:rsidR="00292BD6" w:rsidRPr="009E2A17" w:rsidRDefault="00292BD6" w:rsidP="00292BD6">
            <w:pPr>
              <w:pStyle w:val="BodyTextIndent3"/>
              <w:ind w:left="0"/>
              <w:jc w:val="center"/>
              <w:rPr>
                <w:b w:val="0"/>
                <w:bCs/>
                <w:sz w:val="22"/>
                <w:szCs w:val="22"/>
              </w:rPr>
            </w:pPr>
            <w:r w:rsidRPr="009E2A17">
              <w:rPr>
                <w:b w:val="0"/>
                <w:bCs/>
                <w:sz w:val="22"/>
                <w:szCs w:val="22"/>
              </w:rPr>
              <w:t>E</w:t>
            </w:r>
          </w:p>
        </w:tc>
        <w:tc>
          <w:tcPr>
            <w:tcW w:w="1410" w:type="dxa"/>
            <w:vAlign w:val="center"/>
          </w:tcPr>
          <w:p w14:paraId="040EA6E3" w14:textId="77777777" w:rsidR="00292BD6" w:rsidRPr="009E2A17" w:rsidRDefault="00292BD6" w:rsidP="00292BD6">
            <w:pPr>
              <w:pStyle w:val="BodyTextIndent3"/>
              <w:ind w:left="0"/>
              <w:jc w:val="center"/>
              <w:rPr>
                <w:b w:val="0"/>
                <w:bCs/>
                <w:sz w:val="22"/>
                <w:szCs w:val="22"/>
              </w:rPr>
            </w:pPr>
          </w:p>
        </w:tc>
      </w:tr>
      <w:tr w:rsidR="00292BD6" w14:paraId="46067036" w14:textId="77777777" w:rsidTr="002B61B8">
        <w:tc>
          <w:tcPr>
            <w:tcW w:w="7198" w:type="dxa"/>
          </w:tcPr>
          <w:p w14:paraId="07045E7F" w14:textId="444CA865" w:rsidR="00292BD6" w:rsidRPr="009E2A17" w:rsidRDefault="00292BD6" w:rsidP="00292BD6">
            <w:pPr>
              <w:pStyle w:val="BodyTextIndent3"/>
              <w:ind w:left="0"/>
              <w:rPr>
                <w:rFonts w:cs="Arial"/>
                <w:b w:val="0"/>
                <w:bCs/>
                <w:sz w:val="22"/>
                <w:szCs w:val="22"/>
              </w:rPr>
            </w:pPr>
            <w:r w:rsidRPr="009E2A17">
              <w:rPr>
                <w:b w:val="0"/>
                <w:bCs/>
                <w:sz w:val="22"/>
                <w:szCs w:val="22"/>
              </w:rPr>
              <w:t>A degree in environmental health or equivalent or be able to demonstrate an equivalent level of relevant experience in the private sector housing field.</w:t>
            </w:r>
          </w:p>
        </w:tc>
        <w:tc>
          <w:tcPr>
            <w:tcW w:w="1276" w:type="dxa"/>
            <w:vAlign w:val="center"/>
          </w:tcPr>
          <w:p w14:paraId="4DA9EDE6" w14:textId="17B69896" w:rsidR="00292BD6" w:rsidRPr="009E2A17" w:rsidRDefault="00292BD6" w:rsidP="00292BD6">
            <w:pPr>
              <w:pStyle w:val="BodyTextIndent3"/>
              <w:ind w:left="0"/>
              <w:jc w:val="center"/>
              <w:rPr>
                <w:b w:val="0"/>
                <w:bCs/>
                <w:sz w:val="22"/>
                <w:szCs w:val="22"/>
              </w:rPr>
            </w:pPr>
            <w:r w:rsidRPr="009E2A17">
              <w:rPr>
                <w:b w:val="0"/>
                <w:bCs/>
                <w:sz w:val="22"/>
                <w:szCs w:val="22"/>
              </w:rPr>
              <w:t>E</w:t>
            </w:r>
          </w:p>
        </w:tc>
        <w:tc>
          <w:tcPr>
            <w:tcW w:w="1410" w:type="dxa"/>
            <w:vAlign w:val="center"/>
          </w:tcPr>
          <w:p w14:paraId="0B188080" w14:textId="6D58BE5D" w:rsidR="00292BD6" w:rsidRPr="009E2A17" w:rsidRDefault="00292BD6" w:rsidP="00292BD6">
            <w:pPr>
              <w:pStyle w:val="BodyTextIndent3"/>
              <w:ind w:left="0"/>
              <w:jc w:val="center"/>
              <w:rPr>
                <w:b w:val="0"/>
                <w:bCs/>
                <w:sz w:val="22"/>
                <w:szCs w:val="22"/>
              </w:rPr>
            </w:pPr>
          </w:p>
        </w:tc>
      </w:tr>
      <w:tr w:rsidR="00292BD6" w14:paraId="259B78F3" w14:textId="77777777" w:rsidTr="002B61B8">
        <w:tc>
          <w:tcPr>
            <w:tcW w:w="7198" w:type="dxa"/>
          </w:tcPr>
          <w:p w14:paraId="7495C78B" w14:textId="4BE4F851" w:rsidR="00292BD6" w:rsidRPr="009E2A17" w:rsidRDefault="00292BD6" w:rsidP="00292BD6">
            <w:pPr>
              <w:pStyle w:val="BodyTextIndent3"/>
              <w:ind w:left="0"/>
              <w:rPr>
                <w:rFonts w:cs="Arial"/>
                <w:b w:val="0"/>
                <w:bCs/>
                <w:sz w:val="22"/>
                <w:szCs w:val="22"/>
              </w:rPr>
            </w:pPr>
            <w:r w:rsidRPr="009E2A17">
              <w:rPr>
                <w:b w:val="0"/>
                <w:bCs/>
                <w:sz w:val="22"/>
                <w:szCs w:val="22"/>
              </w:rPr>
              <w:t>Membership to the Chartered Institute of Housing and/or Chartered Institute of Environmental Health.</w:t>
            </w:r>
          </w:p>
        </w:tc>
        <w:tc>
          <w:tcPr>
            <w:tcW w:w="1276" w:type="dxa"/>
            <w:vAlign w:val="center"/>
          </w:tcPr>
          <w:p w14:paraId="31151223" w14:textId="77777777" w:rsidR="00292BD6" w:rsidRPr="009E2A17" w:rsidRDefault="00292BD6" w:rsidP="00292BD6">
            <w:pPr>
              <w:pStyle w:val="BodyTextIndent3"/>
              <w:ind w:left="0"/>
              <w:jc w:val="center"/>
              <w:rPr>
                <w:b w:val="0"/>
                <w:bCs/>
                <w:sz w:val="22"/>
                <w:szCs w:val="22"/>
              </w:rPr>
            </w:pPr>
          </w:p>
        </w:tc>
        <w:tc>
          <w:tcPr>
            <w:tcW w:w="1410" w:type="dxa"/>
            <w:vAlign w:val="center"/>
          </w:tcPr>
          <w:p w14:paraId="10659F43" w14:textId="0550A05B" w:rsidR="00292BD6" w:rsidRPr="009E2A17" w:rsidRDefault="00292BD6" w:rsidP="00292BD6">
            <w:pPr>
              <w:pStyle w:val="BodyTextIndent3"/>
              <w:ind w:left="0"/>
              <w:jc w:val="center"/>
              <w:rPr>
                <w:b w:val="0"/>
                <w:bCs/>
                <w:sz w:val="22"/>
                <w:szCs w:val="22"/>
              </w:rPr>
            </w:pPr>
            <w:r w:rsidRPr="009E2A17">
              <w:rPr>
                <w:b w:val="0"/>
                <w:bCs/>
                <w:sz w:val="22"/>
                <w:szCs w:val="22"/>
              </w:rPr>
              <w:t>D</w:t>
            </w:r>
          </w:p>
        </w:tc>
      </w:tr>
    </w:tbl>
    <w:p w14:paraId="6F1FB0D0" w14:textId="77777777" w:rsidR="00AE1C3B" w:rsidRDefault="00AE1C3B" w:rsidP="00016DE7">
      <w:pPr>
        <w:pStyle w:val="BodyTextIndent3"/>
        <w:ind w:left="0"/>
        <w:rPr>
          <w:sz w:val="24"/>
        </w:rPr>
      </w:pPr>
    </w:p>
    <w:p w14:paraId="6A195141" w14:textId="4EA12841" w:rsidR="00016DE7" w:rsidRDefault="00016DE7" w:rsidP="002D4AAF">
      <w:pPr>
        <w:pStyle w:val="BodyTextIndent3"/>
        <w:ind w:left="0"/>
        <w:rPr>
          <w:sz w:val="24"/>
        </w:rPr>
      </w:pPr>
    </w:p>
    <w:tbl>
      <w:tblPr>
        <w:tblStyle w:val="TableGrid"/>
        <w:tblW w:w="9884" w:type="dxa"/>
        <w:tblLook w:val="04A0" w:firstRow="1" w:lastRow="0" w:firstColumn="1" w:lastColumn="0" w:noHBand="0" w:noVBand="1"/>
      </w:tblPr>
      <w:tblGrid>
        <w:gridCol w:w="7198"/>
        <w:gridCol w:w="1276"/>
        <w:gridCol w:w="1410"/>
      </w:tblGrid>
      <w:tr w:rsidR="002D4AAF" w14:paraId="67F0D1C0" w14:textId="77777777" w:rsidTr="03BEA857">
        <w:tc>
          <w:tcPr>
            <w:tcW w:w="7198" w:type="dxa"/>
            <w:shd w:val="clear" w:color="auto" w:fill="DBE5F1" w:themeFill="accent1" w:themeFillTint="33"/>
          </w:tcPr>
          <w:p w14:paraId="2B2B8AB0" w14:textId="055B845D" w:rsidR="002D4AAF" w:rsidRPr="00212775" w:rsidRDefault="002D4AAF" w:rsidP="758E5A1C">
            <w:pPr>
              <w:pStyle w:val="BodyTextIndent3"/>
              <w:ind w:left="0"/>
              <w:rPr>
                <w:sz w:val="22"/>
                <w:szCs w:val="22"/>
              </w:rPr>
            </w:pPr>
            <w:r w:rsidRPr="00212775">
              <w:rPr>
                <w:sz w:val="22"/>
                <w:szCs w:val="22"/>
              </w:rPr>
              <w:t>Experience</w:t>
            </w:r>
          </w:p>
          <w:p w14:paraId="09DB4131" w14:textId="45500DBB" w:rsidR="002D4AAF" w:rsidRPr="00212775" w:rsidRDefault="002D4AAF" w:rsidP="002D4AAF">
            <w:pPr>
              <w:pStyle w:val="BodyTextIndent3"/>
              <w:ind w:left="0"/>
              <w:rPr>
                <w:sz w:val="22"/>
                <w:szCs w:val="22"/>
              </w:rPr>
            </w:pPr>
          </w:p>
        </w:tc>
        <w:tc>
          <w:tcPr>
            <w:tcW w:w="1276" w:type="dxa"/>
            <w:shd w:val="clear" w:color="auto" w:fill="DBE5F1" w:themeFill="accent1" w:themeFillTint="33"/>
          </w:tcPr>
          <w:p w14:paraId="3B60B743" w14:textId="77777777" w:rsidR="002D4AAF" w:rsidRPr="00212775" w:rsidRDefault="002D4AAF" w:rsidP="00EE4D6F">
            <w:pPr>
              <w:pStyle w:val="BodyTextIndent3"/>
              <w:ind w:left="0"/>
              <w:rPr>
                <w:sz w:val="22"/>
                <w:szCs w:val="22"/>
              </w:rPr>
            </w:pPr>
            <w:r w:rsidRPr="00212775">
              <w:rPr>
                <w:sz w:val="22"/>
                <w:szCs w:val="22"/>
              </w:rPr>
              <w:t>Essential</w:t>
            </w:r>
          </w:p>
        </w:tc>
        <w:tc>
          <w:tcPr>
            <w:tcW w:w="1410" w:type="dxa"/>
            <w:shd w:val="clear" w:color="auto" w:fill="DBE5F1" w:themeFill="accent1" w:themeFillTint="33"/>
          </w:tcPr>
          <w:p w14:paraId="0863639A" w14:textId="77777777" w:rsidR="002D4AAF" w:rsidRPr="00212775" w:rsidRDefault="002D4AAF" w:rsidP="00EE4D6F">
            <w:pPr>
              <w:pStyle w:val="BodyTextIndent3"/>
              <w:ind w:left="0"/>
              <w:rPr>
                <w:sz w:val="22"/>
                <w:szCs w:val="22"/>
              </w:rPr>
            </w:pPr>
            <w:r w:rsidRPr="00212775">
              <w:rPr>
                <w:sz w:val="22"/>
                <w:szCs w:val="22"/>
              </w:rPr>
              <w:t>Desirable</w:t>
            </w:r>
          </w:p>
        </w:tc>
      </w:tr>
      <w:tr w:rsidR="002D4AAF" w14:paraId="3390BC98" w14:textId="77777777" w:rsidTr="002B61B8">
        <w:tc>
          <w:tcPr>
            <w:tcW w:w="7198" w:type="dxa"/>
          </w:tcPr>
          <w:p w14:paraId="7FFA8375" w14:textId="3B75C721" w:rsidR="00ED6B04" w:rsidRPr="00EE3360" w:rsidRDefault="00C73219" w:rsidP="00292BD6">
            <w:pPr>
              <w:spacing w:before="60" w:after="60"/>
              <w:rPr>
                <w:rFonts w:ascii="Arial" w:hAnsi="Arial" w:cs="Arial"/>
                <w:sz w:val="22"/>
                <w:szCs w:val="22"/>
              </w:rPr>
            </w:pPr>
            <w:r w:rsidRPr="00EE3360">
              <w:rPr>
                <w:rFonts w:ascii="Arial" w:hAnsi="Arial" w:cs="Arial"/>
                <w:sz w:val="22"/>
                <w:szCs w:val="22"/>
              </w:rPr>
              <w:t xml:space="preserve">Minimum 3 </w:t>
            </w:r>
            <w:r w:rsidR="00292BD6" w:rsidRPr="00EE3360">
              <w:rPr>
                <w:rFonts w:ascii="Arial" w:hAnsi="Arial" w:cs="Arial"/>
                <w:sz w:val="22"/>
                <w:szCs w:val="22"/>
              </w:rPr>
              <w:t>years’ experience</w:t>
            </w:r>
            <w:r w:rsidRPr="00EE3360">
              <w:rPr>
                <w:rFonts w:ascii="Arial" w:hAnsi="Arial" w:cs="Arial"/>
                <w:sz w:val="22"/>
                <w:szCs w:val="22"/>
              </w:rPr>
              <w:t xml:space="preserve"> </w:t>
            </w:r>
            <w:r w:rsidR="00292BD6" w:rsidRPr="00EE3360">
              <w:rPr>
                <w:rFonts w:ascii="Arial" w:hAnsi="Arial" w:cs="Arial"/>
                <w:sz w:val="22"/>
                <w:szCs w:val="22"/>
              </w:rPr>
              <w:t xml:space="preserve">of working </w:t>
            </w:r>
            <w:r w:rsidRPr="00EE3360">
              <w:rPr>
                <w:rFonts w:ascii="Arial" w:hAnsi="Arial" w:cs="Arial"/>
                <w:sz w:val="22"/>
                <w:szCs w:val="22"/>
              </w:rPr>
              <w:t xml:space="preserve">within a </w:t>
            </w:r>
            <w:r w:rsidR="00292BD6" w:rsidRPr="00EE3360">
              <w:rPr>
                <w:rFonts w:ascii="Arial" w:hAnsi="Arial" w:cs="Arial"/>
                <w:sz w:val="22"/>
                <w:szCs w:val="22"/>
              </w:rPr>
              <w:t xml:space="preserve">local authority housing service or </w:t>
            </w:r>
            <w:r w:rsidRPr="00EE3360">
              <w:rPr>
                <w:rFonts w:ascii="Arial" w:hAnsi="Arial" w:cs="Arial"/>
                <w:sz w:val="22"/>
                <w:szCs w:val="22"/>
              </w:rPr>
              <w:t>housing related field</w:t>
            </w:r>
            <w:r w:rsidR="00292BD6" w:rsidRPr="00EE3360">
              <w:rPr>
                <w:rFonts w:ascii="Arial" w:hAnsi="Arial" w:cs="Arial"/>
                <w:sz w:val="22"/>
                <w:szCs w:val="22"/>
              </w:rPr>
              <w:t xml:space="preserve"> or similar.</w:t>
            </w:r>
          </w:p>
        </w:tc>
        <w:tc>
          <w:tcPr>
            <w:tcW w:w="1276" w:type="dxa"/>
            <w:vAlign w:val="center"/>
          </w:tcPr>
          <w:p w14:paraId="48922806" w14:textId="6D07F201" w:rsidR="002D4AAF" w:rsidRPr="00EE3360" w:rsidRDefault="00292BD6" w:rsidP="002B61B8">
            <w:pPr>
              <w:pStyle w:val="BodyTextIndent3"/>
              <w:ind w:left="0"/>
              <w:jc w:val="center"/>
              <w:rPr>
                <w:b w:val="0"/>
                <w:bCs/>
                <w:sz w:val="22"/>
                <w:szCs w:val="22"/>
              </w:rPr>
            </w:pPr>
            <w:r w:rsidRPr="00EE3360">
              <w:rPr>
                <w:b w:val="0"/>
                <w:bCs/>
                <w:sz w:val="22"/>
                <w:szCs w:val="22"/>
              </w:rPr>
              <w:t>E</w:t>
            </w:r>
          </w:p>
        </w:tc>
        <w:tc>
          <w:tcPr>
            <w:tcW w:w="1410" w:type="dxa"/>
            <w:vAlign w:val="center"/>
          </w:tcPr>
          <w:p w14:paraId="2A164639" w14:textId="77777777" w:rsidR="002D4AAF" w:rsidRPr="00EE3360" w:rsidRDefault="002D4AAF" w:rsidP="002B61B8">
            <w:pPr>
              <w:pStyle w:val="BodyTextIndent3"/>
              <w:ind w:left="0"/>
              <w:jc w:val="center"/>
              <w:rPr>
                <w:b w:val="0"/>
                <w:bCs/>
                <w:sz w:val="22"/>
                <w:szCs w:val="22"/>
              </w:rPr>
            </w:pPr>
          </w:p>
        </w:tc>
      </w:tr>
      <w:tr w:rsidR="00A642B1" w14:paraId="641DCD37" w14:textId="77777777" w:rsidTr="002B61B8">
        <w:tc>
          <w:tcPr>
            <w:tcW w:w="7198" w:type="dxa"/>
          </w:tcPr>
          <w:p w14:paraId="656B0605" w14:textId="43A42E40" w:rsidR="00A642B1" w:rsidRPr="00EE3360" w:rsidRDefault="00A642B1" w:rsidP="00A642B1">
            <w:pPr>
              <w:spacing w:before="60" w:after="60"/>
              <w:rPr>
                <w:rFonts w:ascii="Arial" w:hAnsi="Arial" w:cs="Arial"/>
                <w:sz w:val="22"/>
                <w:szCs w:val="22"/>
              </w:rPr>
            </w:pPr>
            <w:r w:rsidRPr="00EE3360">
              <w:rPr>
                <w:rFonts w:ascii="Arial" w:hAnsi="Arial" w:cs="Arial"/>
                <w:sz w:val="22"/>
                <w:szCs w:val="22"/>
              </w:rPr>
              <w:t xml:space="preserve">Good knowledge and sound understanding of private sector housing legislation </w:t>
            </w:r>
            <w:r w:rsidR="00373925" w:rsidRPr="00EE3360">
              <w:rPr>
                <w:rFonts w:ascii="Arial" w:hAnsi="Arial" w:cs="Arial"/>
                <w:sz w:val="22"/>
                <w:szCs w:val="22"/>
              </w:rPr>
              <w:t>(</w:t>
            </w:r>
            <w:r w:rsidRPr="00EE3360">
              <w:rPr>
                <w:rFonts w:ascii="Arial" w:hAnsi="Arial" w:cs="Arial"/>
                <w:sz w:val="22"/>
                <w:szCs w:val="22"/>
              </w:rPr>
              <w:t>including</w:t>
            </w:r>
            <w:r w:rsidR="000C782C" w:rsidRPr="00EE3360">
              <w:rPr>
                <w:rFonts w:ascii="Arial" w:hAnsi="Arial" w:cs="Arial"/>
                <w:sz w:val="22"/>
                <w:szCs w:val="22"/>
              </w:rPr>
              <w:t xml:space="preserve"> Housing Act 2004, HMO</w:t>
            </w:r>
            <w:r w:rsidR="00373925" w:rsidRPr="00EE3360">
              <w:rPr>
                <w:rFonts w:ascii="Arial" w:hAnsi="Arial" w:cs="Arial"/>
                <w:sz w:val="22"/>
                <w:szCs w:val="22"/>
              </w:rPr>
              <w:t>,</w:t>
            </w:r>
            <w:r w:rsidRPr="00EE3360">
              <w:rPr>
                <w:rFonts w:ascii="Arial" w:hAnsi="Arial" w:cs="Arial"/>
                <w:sz w:val="22"/>
                <w:szCs w:val="22"/>
              </w:rPr>
              <w:t xml:space="preserve"> landlord and tenant law</w:t>
            </w:r>
            <w:r w:rsidR="00373925" w:rsidRPr="00EE3360">
              <w:rPr>
                <w:rFonts w:ascii="Arial" w:hAnsi="Arial" w:cs="Arial"/>
                <w:sz w:val="22"/>
                <w:szCs w:val="22"/>
              </w:rPr>
              <w:t>),</w:t>
            </w:r>
            <w:r w:rsidRPr="00EE3360">
              <w:rPr>
                <w:rFonts w:ascii="Arial" w:hAnsi="Arial" w:cs="Arial"/>
                <w:sz w:val="22"/>
                <w:szCs w:val="22"/>
              </w:rPr>
              <w:t xml:space="preserve"> regional and local housing priorities and its practical application to cases.</w:t>
            </w:r>
          </w:p>
        </w:tc>
        <w:tc>
          <w:tcPr>
            <w:tcW w:w="1276" w:type="dxa"/>
            <w:vAlign w:val="center"/>
          </w:tcPr>
          <w:p w14:paraId="55D2E374" w14:textId="274B90FA" w:rsidR="00A642B1" w:rsidRPr="00EE3360" w:rsidRDefault="00A642B1" w:rsidP="00A642B1">
            <w:pPr>
              <w:pStyle w:val="BodyTextIndent3"/>
              <w:ind w:left="0"/>
              <w:jc w:val="center"/>
              <w:rPr>
                <w:b w:val="0"/>
                <w:bCs/>
                <w:sz w:val="22"/>
                <w:szCs w:val="22"/>
              </w:rPr>
            </w:pPr>
            <w:r w:rsidRPr="00EE3360">
              <w:rPr>
                <w:b w:val="0"/>
                <w:bCs/>
                <w:sz w:val="22"/>
                <w:szCs w:val="22"/>
              </w:rPr>
              <w:t>E</w:t>
            </w:r>
          </w:p>
        </w:tc>
        <w:tc>
          <w:tcPr>
            <w:tcW w:w="1410" w:type="dxa"/>
            <w:vAlign w:val="center"/>
          </w:tcPr>
          <w:p w14:paraId="166CB9BA" w14:textId="77777777" w:rsidR="00A642B1" w:rsidRPr="00EE3360" w:rsidRDefault="00A642B1" w:rsidP="00A642B1">
            <w:pPr>
              <w:pStyle w:val="BodyTextIndent3"/>
              <w:ind w:left="0"/>
              <w:jc w:val="center"/>
              <w:rPr>
                <w:b w:val="0"/>
                <w:bCs/>
                <w:sz w:val="22"/>
                <w:szCs w:val="22"/>
              </w:rPr>
            </w:pPr>
          </w:p>
        </w:tc>
      </w:tr>
      <w:tr w:rsidR="00A642B1" w14:paraId="3F2B1D07" w14:textId="77777777" w:rsidTr="002B61B8">
        <w:tc>
          <w:tcPr>
            <w:tcW w:w="7198" w:type="dxa"/>
          </w:tcPr>
          <w:p w14:paraId="59D806D5" w14:textId="52B47C9E" w:rsidR="00A642B1" w:rsidRPr="00EE3360" w:rsidRDefault="00A642B1" w:rsidP="00A642B1">
            <w:pPr>
              <w:rPr>
                <w:rFonts w:ascii="Arial" w:hAnsi="Arial" w:cs="Arial"/>
                <w:b/>
                <w:bCs/>
                <w:sz w:val="22"/>
                <w:szCs w:val="22"/>
              </w:rPr>
            </w:pPr>
            <w:r w:rsidRPr="00EE3360">
              <w:rPr>
                <w:rFonts w:ascii="Arial" w:hAnsi="Arial" w:cs="Arial"/>
                <w:bCs/>
                <w:sz w:val="22"/>
                <w:szCs w:val="22"/>
              </w:rPr>
              <w:t>Proven experience of taking appropriate housing enforcement action or the use of civil penalty notices.</w:t>
            </w:r>
          </w:p>
        </w:tc>
        <w:tc>
          <w:tcPr>
            <w:tcW w:w="1276" w:type="dxa"/>
            <w:vAlign w:val="center"/>
          </w:tcPr>
          <w:p w14:paraId="4F8AECEC" w14:textId="711D9DBA" w:rsidR="00A642B1" w:rsidRPr="00EE3360" w:rsidRDefault="00A642B1" w:rsidP="00A642B1">
            <w:pPr>
              <w:pStyle w:val="BodyTextIndent3"/>
              <w:ind w:left="0"/>
              <w:jc w:val="center"/>
              <w:rPr>
                <w:b w:val="0"/>
                <w:bCs/>
                <w:sz w:val="22"/>
                <w:szCs w:val="22"/>
              </w:rPr>
            </w:pPr>
            <w:r w:rsidRPr="00EE3360">
              <w:rPr>
                <w:b w:val="0"/>
                <w:bCs/>
                <w:sz w:val="22"/>
                <w:szCs w:val="22"/>
              </w:rPr>
              <w:t>E</w:t>
            </w:r>
          </w:p>
        </w:tc>
        <w:tc>
          <w:tcPr>
            <w:tcW w:w="1410" w:type="dxa"/>
            <w:vAlign w:val="center"/>
          </w:tcPr>
          <w:p w14:paraId="1FB007E2" w14:textId="77777777" w:rsidR="00A642B1" w:rsidRPr="00EE3360" w:rsidRDefault="00A642B1" w:rsidP="00A642B1">
            <w:pPr>
              <w:pStyle w:val="BodyTextIndent3"/>
              <w:ind w:left="0"/>
              <w:jc w:val="center"/>
              <w:rPr>
                <w:b w:val="0"/>
                <w:bCs/>
                <w:sz w:val="22"/>
                <w:szCs w:val="22"/>
              </w:rPr>
            </w:pPr>
          </w:p>
        </w:tc>
      </w:tr>
      <w:tr w:rsidR="000C782C" w14:paraId="6EDDD520" w14:textId="77777777" w:rsidTr="00D3430F">
        <w:tc>
          <w:tcPr>
            <w:tcW w:w="7198" w:type="dxa"/>
          </w:tcPr>
          <w:p w14:paraId="2EA0F1C6" w14:textId="4E5A52F5" w:rsidR="000C782C" w:rsidRPr="00EE3360" w:rsidRDefault="000C782C" w:rsidP="00A642B1">
            <w:pPr>
              <w:spacing w:before="60" w:after="60"/>
              <w:rPr>
                <w:rFonts w:ascii="Arial" w:hAnsi="Arial" w:cs="Arial"/>
                <w:bCs/>
                <w:sz w:val="22"/>
                <w:szCs w:val="22"/>
              </w:rPr>
            </w:pPr>
            <w:r w:rsidRPr="00EE3360">
              <w:rPr>
                <w:rFonts w:ascii="Arial" w:hAnsi="Arial" w:cs="Arial"/>
                <w:bCs/>
                <w:sz w:val="22"/>
                <w:szCs w:val="22"/>
              </w:rPr>
              <w:t>In relation to housing enforcement, experience of attending First-Tier Tribunal/s</w:t>
            </w:r>
            <w:r w:rsidR="009F509D" w:rsidRPr="00EE3360">
              <w:rPr>
                <w:rFonts w:ascii="Arial" w:hAnsi="Arial" w:cs="Arial"/>
                <w:bCs/>
                <w:sz w:val="22"/>
                <w:szCs w:val="22"/>
              </w:rPr>
              <w:t xml:space="preserve"> and </w:t>
            </w:r>
            <w:r w:rsidRPr="00EE3360">
              <w:rPr>
                <w:rFonts w:ascii="Arial" w:hAnsi="Arial" w:cs="Arial"/>
                <w:bCs/>
                <w:sz w:val="22"/>
                <w:szCs w:val="22"/>
              </w:rPr>
              <w:t>Magistrates’ Court</w:t>
            </w:r>
          </w:p>
        </w:tc>
        <w:tc>
          <w:tcPr>
            <w:tcW w:w="1276" w:type="dxa"/>
          </w:tcPr>
          <w:p w14:paraId="6F67FF5C" w14:textId="77777777" w:rsidR="000C782C" w:rsidRPr="00EE3360" w:rsidRDefault="000C782C" w:rsidP="00A642B1">
            <w:pPr>
              <w:pStyle w:val="BodyTextIndent3"/>
              <w:ind w:left="0"/>
              <w:jc w:val="center"/>
              <w:rPr>
                <w:b w:val="0"/>
                <w:bCs/>
                <w:sz w:val="22"/>
                <w:szCs w:val="22"/>
              </w:rPr>
            </w:pPr>
          </w:p>
        </w:tc>
        <w:tc>
          <w:tcPr>
            <w:tcW w:w="1410" w:type="dxa"/>
            <w:vAlign w:val="center"/>
          </w:tcPr>
          <w:p w14:paraId="03BC6E3D" w14:textId="63196A21" w:rsidR="000C782C" w:rsidRPr="00EE3360" w:rsidRDefault="000C782C" w:rsidP="00A642B1">
            <w:pPr>
              <w:pStyle w:val="BodyTextIndent3"/>
              <w:ind w:left="0"/>
              <w:jc w:val="center"/>
              <w:rPr>
                <w:b w:val="0"/>
                <w:bCs/>
                <w:sz w:val="22"/>
                <w:szCs w:val="22"/>
              </w:rPr>
            </w:pPr>
            <w:r w:rsidRPr="00EE3360">
              <w:rPr>
                <w:b w:val="0"/>
                <w:bCs/>
                <w:sz w:val="22"/>
                <w:szCs w:val="22"/>
              </w:rPr>
              <w:t>D</w:t>
            </w:r>
          </w:p>
        </w:tc>
      </w:tr>
      <w:tr w:rsidR="00A642B1" w14:paraId="14C70BD2" w14:textId="77777777" w:rsidTr="00D3430F">
        <w:tc>
          <w:tcPr>
            <w:tcW w:w="7198" w:type="dxa"/>
          </w:tcPr>
          <w:p w14:paraId="3FF2D50C" w14:textId="11C1B883" w:rsidR="00A642B1" w:rsidRPr="00EE3360" w:rsidRDefault="00A642B1" w:rsidP="00A642B1">
            <w:pPr>
              <w:spacing w:before="60" w:after="60"/>
              <w:rPr>
                <w:rFonts w:ascii="Arial" w:hAnsi="Arial" w:cs="Arial"/>
                <w:bCs/>
                <w:sz w:val="22"/>
                <w:szCs w:val="22"/>
              </w:rPr>
            </w:pPr>
            <w:r w:rsidRPr="00EE3360">
              <w:rPr>
                <w:rFonts w:ascii="Arial" w:hAnsi="Arial" w:cs="Arial"/>
                <w:bCs/>
                <w:sz w:val="22"/>
                <w:szCs w:val="22"/>
              </w:rPr>
              <w:t>Investigating complaints about property conditions, assessing properties (including HMOs) in accordance with HHSRS and carrying out inspections under relevant legislation.</w:t>
            </w:r>
          </w:p>
        </w:tc>
        <w:tc>
          <w:tcPr>
            <w:tcW w:w="1276" w:type="dxa"/>
          </w:tcPr>
          <w:p w14:paraId="61E3FE5B" w14:textId="09B3F959" w:rsidR="00A642B1" w:rsidRPr="00EE3360" w:rsidRDefault="00A642B1" w:rsidP="00A642B1">
            <w:pPr>
              <w:pStyle w:val="BodyTextIndent3"/>
              <w:ind w:left="0"/>
              <w:jc w:val="center"/>
              <w:rPr>
                <w:b w:val="0"/>
                <w:bCs/>
                <w:sz w:val="22"/>
                <w:szCs w:val="22"/>
              </w:rPr>
            </w:pPr>
            <w:r w:rsidRPr="00EE3360">
              <w:rPr>
                <w:b w:val="0"/>
                <w:bCs/>
                <w:sz w:val="22"/>
                <w:szCs w:val="22"/>
              </w:rPr>
              <w:t>E</w:t>
            </w:r>
          </w:p>
        </w:tc>
        <w:tc>
          <w:tcPr>
            <w:tcW w:w="1410" w:type="dxa"/>
            <w:vAlign w:val="center"/>
          </w:tcPr>
          <w:p w14:paraId="02A1D077" w14:textId="77777777" w:rsidR="00A642B1" w:rsidRPr="00EE3360" w:rsidRDefault="00A642B1" w:rsidP="00A642B1">
            <w:pPr>
              <w:pStyle w:val="BodyTextIndent3"/>
              <w:ind w:left="0"/>
              <w:jc w:val="center"/>
              <w:rPr>
                <w:b w:val="0"/>
                <w:bCs/>
                <w:sz w:val="22"/>
                <w:szCs w:val="22"/>
              </w:rPr>
            </w:pPr>
          </w:p>
        </w:tc>
      </w:tr>
      <w:tr w:rsidR="00A642B1" w14:paraId="6B8A7054" w14:textId="77777777" w:rsidTr="007C6C87">
        <w:tc>
          <w:tcPr>
            <w:tcW w:w="7198" w:type="dxa"/>
          </w:tcPr>
          <w:p w14:paraId="18DAA5D2" w14:textId="396746C4" w:rsidR="00A642B1" w:rsidRPr="00EE3360" w:rsidRDefault="00A642B1" w:rsidP="00A642B1">
            <w:pPr>
              <w:spacing w:before="60" w:after="60"/>
              <w:rPr>
                <w:rFonts w:ascii="Arial" w:hAnsi="Arial" w:cs="Arial"/>
                <w:sz w:val="22"/>
                <w:szCs w:val="22"/>
              </w:rPr>
            </w:pPr>
            <w:r w:rsidRPr="00EE3360">
              <w:rPr>
                <w:rFonts w:ascii="Arial" w:hAnsi="Arial" w:cs="Arial"/>
                <w:bCs/>
                <w:sz w:val="22"/>
                <w:szCs w:val="22"/>
              </w:rPr>
              <w:t>Preparing schedule of works, drafting and serving statutory housing action notices, producing witness statements and case files to attend court and tribunals to give evidence.</w:t>
            </w:r>
          </w:p>
        </w:tc>
        <w:tc>
          <w:tcPr>
            <w:tcW w:w="1276" w:type="dxa"/>
          </w:tcPr>
          <w:p w14:paraId="171826A8" w14:textId="4A129210" w:rsidR="00A642B1" w:rsidRPr="00EE3360" w:rsidRDefault="00A642B1" w:rsidP="00A642B1">
            <w:pPr>
              <w:pStyle w:val="BodyTextIndent3"/>
              <w:ind w:left="0"/>
              <w:jc w:val="center"/>
              <w:rPr>
                <w:b w:val="0"/>
                <w:bCs/>
                <w:sz w:val="22"/>
                <w:szCs w:val="22"/>
              </w:rPr>
            </w:pPr>
            <w:r w:rsidRPr="00EE3360">
              <w:rPr>
                <w:b w:val="0"/>
                <w:bCs/>
                <w:sz w:val="22"/>
                <w:szCs w:val="22"/>
              </w:rPr>
              <w:t>E</w:t>
            </w:r>
          </w:p>
        </w:tc>
        <w:tc>
          <w:tcPr>
            <w:tcW w:w="1410" w:type="dxa"/>
            <w:vAlign w:val="center"/>
          </w:tcPr>
          <w:p w14:paraId="148FCBCF" w14:textId="77777777" w:rsidR="00A642B1" w:rsidRPr="00EE3360" w:rsidRDefault="00A642B1" w:rsidP="00A642B1">
            <w:pPr>
              <w:pStyle w:val="BodyTextIndent3"/>
              <w:ind w:left="0"/>
              <w:jc w:val="center"/>
              <w:rPr>
                <w:b w:val="0"/>
                <w:bCs/>
                <w:sz w:val="22"/>
                <w:szCs w:val="22"/>
              </w:rPr>
            </w:pPr>
          </w:p>
        </w:tc>
      </w:tr>
      <w:tr w:rsidR="000C782C" w14:paraId="2286155A" w14:textId="77777777" w:rsidTr="00CD490E">
        <w:tc>
          <w:tcPr>
            <w:tcW w:w="7198" w:type="dxa"/>
          </w:tcPr>
          <w:p w14:paraId="0ED9BC6D" w14:textId="6993CBE8" w:rsidR="000C782C" w:rsidRPr="00EE3360" w:rsidRDefault="000C782C" w:rsidP="000C782C">
            <w:pPr>
              <w:spacing w:before="60" w:after="60"/>
              <w:rPr>
                <w:rFonts w:ascii="Arial" w:hAnsi="Arial" w:cs="Arial"/>
                <w:sz w:val="22"/>
                <w:szCs w:val="22"/>
              </w:rPr>
            </w:pPr>
            <w:r w:rsidRPr="00EE3360">
              <w:rPr>
                <w:rFonts w:ascii="Arial" w:hAnsi="Arial" w:cs="Arial"/>
                <w:bCs/>
                <w:sz w:val="22"/>
                <w:szCs w:val="22"/>
              </w:rPr>
              <w:t>Experience of working with a range of internal, external customers and partners and delivery of agreed objectives, meeting targets and working to deadlines.</w:t>
            </w:r>
          </w:p>
        </w:tc>
        <w:tc>
          <w:tcPr>
            <w:tcW w:w="1276" w:type="dxa"/>
          </w:tcPr>
          <w:p w14:paraId="521E4BC8" w14:textId="1BB26B94" w:rsidR="000C782C" w:rsidRPr="00EE3360" w:rsidRDefault="000C782C" w:rsidP="000C782C">
            <w:pPr>
              <w:pStyle w:val="BodyTextIndent3"/>
              <w:ind w:left="0"/>
              <w:jc w:val="center"/>
              <w:rPr>
                <w:b w:val="0"/>
                <w:bCs/>
                <w:sz w:val="22"/>
                <w:szCs w:val="22"/>
              </w:rPr>
            </w:pPr>
          </w:p>
        </w:tc>
        <w:tc>
          <w:tcPr>
            <w:tcW w:w="1410" w:type="dxa"/>
          </w:tcPr>
          <w:p w14:paraId="6F4E1B9C" w14:textId="6602856E" w:rsidR="000C782C" w:rsidRPr="00EE3360" w:rsidRDefault="000C782C" w:rsidP="000C782C">
            <w:pPr>
              <w:pStyle w:val="BodyTextIndent3"/>
              <w:ind w:left="0"/>
              <w:jc w:val="center"/>
              <w:rPr>
                <w:b w:val="0"/>
                <w:bCs/>
                <w:sz w:val="22"/>
                <w:szCs w:val="22"/>
              </w:rPr>
            </w:pPr>
            <w:r w:rsidRPr="00EE3360">
              <w:rPr>
                <w:b w:val="0"/>
                <w:bCs/>
                <w:sz w:val="22"/>
                <w:szCs w:val="22"/>
              </w:rPr>
              <w:t>D</w:t>
            </w:r>
          </w:p>
        </w:tc>
      </w:tr>
      <w:tr w:rsidR="000C782C" w14:paraId="323719DF" w14:textId="77777777" w:rsidTr="002B61B8">
        <w:tc>
          <w:tcPr>
            <w:tcW w:w="7198" w:type="dxa"/>
          </w:tcPr>
          <w:p w14:paraId="1D4CF654" w14:textId="3BC63C90" w:rsidR="000C782C" w:rsidRPr="00EE3360" w:rsidRDefault="000C782C" w:rsidP="000C782C">
            <w:pPr>
              <w:rPr>
                <w:rFonts w:ascii="Arial" w:hAnsi="Arial" w:cs="Arial"/>
                <w:sz w:val="22"/>
                <w:szCs w:val="22"/>
              </w:rPr>
            </w:pPr>
            <w:r w:rsidRPr="00EE3360">
              <w:rPr>
                <w:rFonts w:ascii="Arial" w:hAnsi="Arial" w:cs="Arial"/>
                <w:sz w:val="22"/>
                <w:szCs w:val="22"/>
              </w:rPr>
              <w:t>Experience of presenting information (including written policies, procedures and processes) in a variety of ways and to a wide range of audiences</w:t>
            </w:r>
          </w:p>
        </w:tc>
        <w:tc>
          <w:tcPr>
            <w:tcW w:w="1276" w:type="dxa"/>
            <w:vAlign w:val="center"/>
          </w:tcPr>
          <w:p w14:paraId="2C92AD17" w14:textId="20669581" w:rsidR="000C782C" w:rsidRPr="00EE3360" w:rsidRDefault="000C782C" w:rsidP="000C782C">
            <w:pPr>
              <w:pStyle w:val="BodyTextIndent3"/>
              <w:ind w:left="0"/>
              <w:jc w:val="center"/>
              <w:rPr>
                <w:b w:val="0"/>
                <w:bCs/>
                <w:sz w:val="22"/>
                <w:szCs w:val="22"/>
              </w:rPr>
            </w:pPr>
            <w:r w:rsidRPr="00EE3360">
              <w:rPr>
                <w:b w:val="0"/>
                <w:bCs/>
                <w:sz w:val="22"/>
                <w:szCs w:val="22"/>
              </w:rPr>
              <w:t>E</w:t>
            </w:r>
          </w:p>
        </w:tc>
        <w:tc>
          <w:tcPr>
            <w:tcW w:w="1410" w:type="dxa"/>
            <w:vAlign w:val="center"/>
          </w:tcPr>
          <w:p w14:paraId="12070427" w14:textId="77777777" w:rsidR="000C782C" w:rsidRPr="00EE3360" w:rsidRDefault="000C782C" w:rsidP="000C782C">
            <w:pPr>
              <w:pStyle w:val="BodyTextIndent3"/>
              <w:ind w:left="0"/>
              <w:jc w:val="center"/>
              <w:rPr>
                <w:b w:val="0"/>
                <w:bCs/>
                <w:sz w:val="22"/>
                <w:szCs w:val="22"/>
              </w:rPr>
            </w:pPr>
          </w:p>
        </w:tc>
      </w:tr>
      <w:tr w:rsidR="000C782C" w14:paraId="48838F97" w14:textId="77777777" w:rsidTr="002B61B8">
        <w:tc>
          <w:tcPr>
            <w:tcW w:w="7198" w:type="dxa"/>
          </w:tcPr>
          <w:p w14:paraId="72CEE72F" w14:textId="06CEFE38" w:rsidR="000C782C" w:rsidRPr="00EE3360" w:rsidRDefault="000C782C" w:rsidP="000C782C">
            <w:pPr>
              <w:spacing w:before="60" w:after="60"/>
              <w:rPr>
                <w:rFonts w:ascii="Arial" w:hAnsi="Arial" w:cs="Arial"/>
                <w:sz w:val="22"/>
                <w:szCs w:val="22"/>
              </w:rPr>
            </w:pPr>
            <w:r w:rsidRPr="00EE3360">
              <w:rPr>
                <w:rFonts w:ascii="Arial" w:hAnsi="Arial" w:cs="Arial"/>
                <w:sz w:val="22"/>
                <w:szCs w:val="22"/>
              </w:rPr>
              <w:t>Knowledge of Local Planning Authority (development control, policy and enforcement) process, Building Control, Conservation and Heritage functions.</w:t>
            </w:r>
          </w:p>
        </w:tc>
        <w:tc>
          <w:tcPr>
            <w:tcW w:w="1276" w:type="dxa"/>
            <w:vAlign w:val="center"/>
          </w:tcPr>
          <w:p w14:paraId="0687E86B" w14:textId="77777777" w:rsidR="000C782C" w:rsidRPr="00EE3360" w:rsidRDefault="000C782C" w:rsidP="000C782C">
            <w:pPr>
              <w:pStyle w:val="BodyTextIndent3"/>
              <w:ind w:left="0"/>
              <w:jc w:val="center"/>
              <w:rPr>
                <w:b w:val="0"/>
                <w:bCs/>
                <w:sz w:val="22"/>
                <w:szCs w:val="22"/>
              </w:rPr>
            </w:pPr>
          </w:p>
        </w:tc>
        <w:tc>
          <w:tcPr>
            <w:tcW w:w="1410" w:type="dxa"/>
            <w:vAlign w:val="center"/>
          </w:tcPr>
          <w:p w14:paraId="26EC0B8B" w14:textId="5DE3C4D3" w:rsidR="000C782C" w:rsidRPr="00EE3360" w:rsidRDefault="000C782C" w:rsidP="000C782C">
            <w:pPr>
              <w:pStyle w:val="BodyTextIndent3"/>
              <w:ind w:left="0"/>
              <w:jc w:val="center"/>
              <w:rPr>
                <w:b w:val="0"/>
                <w:bCs/>
                <w:sz w:val="22"/>
                <w:szCs w:val="22"/>
              </w:rPr>
            </w:pPr>
            <w:r w:rsidRPr="00EE3360">
              <w:rPr>
                <w:b w:val="0"/>
                <w:bCs/>
                <w:sz w:val="22"/>
                <w:szCs w:val="22"/>
              </w:rPr>
              <w:t>D</w:t>
            </w:r>
          </w:p>
        </w:tc>
      </w:tr>
      <w:tr w:rsidR="000C782C" w14:paraId="7C3DD4EE" w14:textId="77777777" w:rsidTr="002B61B8">
        <w:tc>
          <w:tcPr>
            <w:tcW w:w="7198" w:type="dxa"/>
          </w:tcPr>
          <w:p w14:paraId="6CE46E7D" w14:textId="4263D8C5" w:rsidR="000C782C" w:rsidRPr="00EE3360" w:rsidRDefault="000C782C" w:rsidP="000C782C">
            <w:pPr>
              <w:spacing w:before="60" w:after="60"/>
              <w:rPr>
                <w:rFonts w:ascii="Arial" w:hAnsi="Arial" w:cs="Arial"/>
                <w:sz w:val="22"/>
                <w:szCs w:val="22"/>
              </w:rPr>
            </w:pPr>
            <w:r w:rsidRPr="00EE3360">
              <w:rPr>
                <w:rFonts w:ascii="Arial" w:hAnsi="Arial" w:cs="Arial"/>
                <w:sz w:val="22"/>
                <w:szCs w:val="22"/>
              </w:rPr>
              <w:t>Knowledge of Caravan and Camping Site Licensing</w:t>
            </w:r>
            <w:r w:rsidR="00A62994" w:rsidRPr="00EE3360">
              <w:rPr>
                <w:rFonts w:ascii="Arial" w:hAnsi="Arial" w:cs="Arial"/>
                <w:sz w:val="22"/>
                <w:szCs w:val="22"/>
              </w:rPr>
              <w:t xml:space="preserve"> legislation, processing new site applications</w:t>
            </w:r>
            <w:r w:rsidRPr="00EE3360">
              <w:rPr>
                <w:rFonts w:ascii="Arial" w:hAnsi="Arial" w:cs="Arial"/>
                <w:sz w:val="22"/>
                <w:szCs w:val="22"/>
              </w:rPr>
              <w:t xml:space="preserve"> and dealing with site complaints.</w:t>
            </w:r>
          </w:p>
        </w:tc>
        <w:tc>
          <w:tcPr>
            <w:tcW w:w="1276" w:type="dxa"/>
            <w:vAlign w:val="center"/>
          </w:tcPr>
          <w:p w14:paraId="126FB3A3" w14:textId="77777777" w:rsidR="000C782C" w:rsidRPr="00EE3360" w:rsidRDefault="000C782C" w:rsidP="000C782C">
            <w:pPr>
              <w:pStyle w:val="BodyTextIndent3"/>
              <w:ind w:left="0"/>
              <w:jc w:val="center"/>
              <w:rPr>
                <w:b w:val="0"/>
                <w:bCs/>
                <w:sz w:val="22"/>
                <w:szCs w:val="22"/>
              </w:rPr>
            </w:pPr>
          </w:p>
        </w:tc>
        <w:tc>
          <w:tcPr>
            <w:tcW w:w="1410" w:type="dxa"/>
            <w:vAlign w:val="center"/>
          </w:tcPr>
          <w:p w14:paraId="624B425D" w14:textId="2F64873E" w:rsidR="000C782C" w:rsidRPr="00EE3360" w:rsidRDefault="000C782C" w:rsidP="000C782C">
            <w:pPr>
              <w:pStyle w:val="BodyTextIndent3"/>
              <w:ind w:left="0"/>
              <w:jc w:val="center"/>
              <w:rPr>
                <w:b w:val="0"/>
                <w:bCs/>
                <w:sz w:val="22"/>
                <w:szCs w:val="22"/>
              </w:rPr>
            </w:pPr>
            <w:r w:rsidRPr="00EE3360">
              <w:rPr>
                <w:b w:val="0"/>
                <w:bCs/>
                <w:sz w:val="22"/>
                <w:szCs w:val="22"/>
              </w:rPr>
              <w:t>D</w:t>
            </w:r>
          </w:p>
        </w:tc>
      </w:tr>
      <w:tr w:rsidR="000C782C" w14:paraId="1888CBC5" w14:textId="77777777" w:rsidTr="002B61B8">
        <w:tc>
          <w:tcPr>
            <w:tcW w:w="7198" w:type="dxa"/>
          </w:tcPr>
          <w:p w14:paraId="7A278AF9" w14:textId="741E97C1" w:rsidR="000C782C" w:rsidRPr="00EE3360" w:rsidRDefault="000C782C" w:rsidP="000C782C">
            <w:pPr>
              <w:spacing w:before="60" w:after="60"/>
              <w:rPr>
                <w:rFonts w:ascii="Arial" w:hAnsi="Arial" w:cs="Arial"/>
                <w:sz w:val="22"/>
                <w:szCs w:val="22"/>
              </w:rPr>
            </w:pPr>
            <w:r w:rsidRPr="00EE3360">
              <w:rPr>
                <w:rFonts w:ascii="Arial" w:hAnsi="Arial" w:cs="Arial"/>
                <w:sz w:val="22"/>
                <w:szCs w:val="22"/>
              </w:rPr>
              <w:t xml:space="preserve">Knowledge of Housing Grants, Construction and Regeneration Act 1996. </w:t>
            </w:r>
          </w:p>
        </w:tc>
        <w:tc>
          <w:tcPr>
            <w:tcW w:w="1276" w:type="dxa"/>
            <w:vAlign w:val="center"/>
          </w:tcPr>
          <w:p w14:paraId="5A0B71D5" w14:textId="77777777" w:rsidR="000C782C" w:rsidRPr="00EE3360" w:rsidRDefault="000C782C" w:rsidP="000C782C">
            <w:pPr>
              <w:pStyle w:val="BodyTextIndent3"/>
              <w:ind w:left="0"/>
              <w:jc w:val="center"/>
              <w:rPr>
                <w:b w:val="0"/>
                <w:bCs/>
                <w:sz w:val="22"/>
                <w:szCs w:val="22"/>
              </w:rPr>
            </w:pPr>
          </w:p>
        </w:tc>
        <w:tc>
          <w:tcPr>
            <w:tcW w:w="1410" w:type="dxa"/>
            <w:vAlign w:val="center"/>
          </w:tcPr>
          <w:p w14:paraId="041AF07E" w14:textId="67D911AF" w:rsidR="000C782C" w:rsidRPr="00EE3360" w:rsidRDefault="00373925" w:rsidP="000C782C">
            <w:pPr>
              <w:pStyle w:val="BodyTextIndent3"/>
              <w:ind w:left="0"/>
              <w:jc w:val="center"/>
              <w:rPr>
                <w:b w:val="0"/>
                <w:bCs/>
                <w:sz w:val="22"/>
                <w:szCs w:val="22"/>
              </w:rPr>
            </w:pPr>
            <w:r w:rsidRPr="00EE3360">
              <w:rPr>
                <w:b w:val="0"/>
                <w:bCs/>
                <w:sz w:val="22"/>
                <w:szCs w:val="22"/>
              </w:rPr>
              <w:t>D</w:t>
            </w:r>
          </w:p>
        </w:tc>
      </w:tr>
    </w:tbl>
    <w:p w14:paraId="179224C6" w14:textId="16C71336" w:rsidR="002D4AAF" w:rsidRDefault="002D4AAF" w:rsidP="002D4AAF">
      <w:pPr>
        <w:pStyle w:val="BodyTextIndent3"/>
        <w:ind w:left="0"/>
        <w:rPr>
          <w:sz w:val="24"/>
        </w:rPr>
      </w:pPr>
    </w:p>
    <w:p w14:paraId="6E38CF8A" w14:textId="77777777" w:rsidR="002D4AAF" w:rsidRDefault="002D4AAF" w:rsidP="002D4AAF">
      <w:pPr>
        <w:pStyle w:val="BodyTextIndent3"/>
        <w:ind w:left="0"/>
        <w:rPr>
          <w:sz w:val="24"/>
        </w:rPr>
      </w:pPr>
    </w:p>
    <w:p w14:paraId="7011C004" w14:textId="77777777" w:rsidR="00EE3360" w:rsidRDefault="00EE3360" w:rsidP="002D4AAF">
      <w:pPr>
        <w:pStyle w:val="BodyTextIndent3"/>
        <w:ind w:left="0"/>
        <w:rPr>
          <w:sz w:val="24"/>
        </w:rPr>
      </w:pPr>
    </w:p>
    <w:p w14:paraId="49BEF355" w14:textId="77777777" w:rsidR="00EE3360" w:rsidRDefault="00EE3360" w:rsidP="002D4AAF">
      <w:pPr>
        <w:pStyle w:val="BodyTextIndent3"/>
        <w:ind w:left="0"/>
        <w:rPr>
          <w:sz w:val="24"/>
        </w:rPr>
      </w:pPr>
    </w:p>
    <w:p w14:paraId="6F3F142A" w14:textId="77777777" w:rsidR="00EE3360" w:rsidRDefault="00EE3360" w:rsidP="002D4AAF">
      <w:pPr>
        <w:pStyle w:val="BodyTextIndent3"/>
        <w:ind w:left="0"/>
        <w:rPr>
          <w:sz w:val="24"/>
        </w:rPr>
      </w:pPr>
    </w:p>
    <w:tbl>
      <w:tblPr>
        <w:tblStyle w:val="TableGrid"/>
        <w:tblW w:w="9884" w:type="dxa"/>
        <w:tblLook w:val="04A0" w:firstRow="1" w:lastRow="0" w:firstColumn="1" w:lastColumn="0" w:noHBand="0" w:noVBand="1"/>
      </w:tblPr>
      <w:tblGrid>
        <w:gridCol w:w="7198"/>
        <w:gridCol w:w="1276"/>
        <w:gridCol w:w="1410"/>
      </w:tblGrid>
      <w:tr w:rsidR="002D4AAF" w14:paraId="50457C07" w14:textId="77777777" w:rsidTr="03BEA857">
        <w:tc>
          <w:tcPr>
            <w:tcW w:w="7198" w:type="dxa"/>
            <w:shd w:val="clear" w:color="auto" w:fill="DBE5F1" w:themeFill="accent1" w:themeFillTint="33"/>
          </w:tcPr>
          <w:p w14:paraId="3C4DC8CB" w14:textId="069B8196" w:rsidR="002D4AAF" w:rsidRPr="00212775" w:rsidRDefault="002D4AAF" w:rsidP="00EE4D6F">
            <w:pPr>
              <w:pStyle w:val="BodyTextIndent3"/>
              <w:ind w:left="0"/>
              <w:rPr>
                <w:sz w:val="22"/>
                <w:szCs w:val="18"/>
              </w:rPr>
            </w:pPr>
            <w:r w:rsidRPr="00212775">
              <w:rPr>
                <w:sz w:val="22"/>
                <w:szCs w:val="18"/>
              </w:rPr>
              <w:lastRenderedPageBreak/>
              <w:t>Skills Required</w:t>
            </w:r>
          </w:p>
          <w:p w14:paraId="0F1CDA8F" w14:textId="77777777" w:rsidR="002D4AAF" w:rsidRPr="00212775" w:rsidRDefault="002D4AAF" w:rsidP="00EE4D6F">
            <w:pPr>
              <w:pStyle w:val="BodyTextIndent3"/>
              <w:ind w:left="0"/>
              <w:rPr>
                <w:sz w:val="22"/>
                <w:szCs w:val="18"/>
              </w:rPr>
            </w:pPr>
          </w:p>
        </w:tc>
        <w:tc>
          <w:tcPr>
            <w:tcW w:w="1276" w:type="dxa"/>
            <w:shd w:val="clear" w:color="auto" w:fill="DBE5F1" w:themeFill="accent1" w:themeFillTint="33"/>
          </w:tcPr>
          <w:p w14:paraId="60F94603" w14:textId="77777777" w:rsidR="002D4AAF" w:rsidRPr="00212775" w:rsidRDefault="002D4AAF" w:rsidP="00EE4D6F">
            <w:pPr>
              <w:pStyle w:val="BodyTextIndent3"/>
              <w:ind w:left="0"/>
              <w:rPr>
                <w:sz w:val="22"/>
                <w:szCs w:val="18"/>
              </w:rPr>
            </w:pPr>
            <w:r w:rsidRPr="00212775">
              <w:rPr>
                <w:sz w:val="22"/>
                <w:szCs w:val="18"/>
              </w:rPr>
              <w:t>Essential</w:t>
            </w:r>
          </w:p>
        </w:tc>
        <w:tc>
          <w:tcPr>
            <w:tcW w:w="1410" w:type="dxa"/>
            <w:shd w:val="clear" w:color="auto" w:fill="DBE5F1" w:themeFill="accent1" w:themeFillTint="33"/>
          </w:tcPr>
          <w:p w14:paraId="55FFC56B" w14:textId="77777777" w:rsidR="002D4AAF" w:rsidRPr="00212775" w:rsidRDefault="002D4AAF" w:rsidP="00EE4D6F">
            <w:pPr>
              <w:pStyle w:val="BodyTextIndent3"/>
              <w:ind w:left="0"/>
              <w:rPr>
                <w:sz w:val="22"/>
                <w:szCs w:val="18"/>
              </w:rPr>
            </w:pPr>
            <w:r w:rsidRPr="00212775">
              <w:rPr>
                <w:sz w:val="22"/>
                <w:szCs w:val="18"/>
              </w:rPr>
              <w:t>Desirable</w:t>
            </w:r>
          </w:p>
        </w:tc>
      </w:tr>
      <w:tr w:rsidR="002B61B8" w14:paraId="6EACBF42" w14:textId="77777777" w:rsidTr="00C502ED">
        <w:tc>
          <w:tcPr>
            <w:tcW w:w="7198" w:type="dxa"/>
          </w:tcPr>
          <w:p w14:paraId="561BAEA3" w14:textId="5E1943F3" w:rsidR="000B4BE4" w:rsidRPr="00EE3360" w:rsidRDefault="008F4DBA" w:rsidP="00EE3360">
            <w:pPr>
              <w:spacing w:before="60" w:after="60"/>
              <w:rPr>
                <w:b/>
                <w:bCs/>
                <w:sz w:val="22"/>
                <w:szCs w:val="22"/>
              </w:rPr>
            </w:pPr>
            <w:r w:rsidRPr="00EE3360">
              <w:rPr>
                <w:rFonts w:ascii="Arial" w:hAnsi="Arial" w:cs="Arial"/>
                <w:sz w:val="22"/>
                <w:szCs w:val="22"/>
              </w:rPr>
              <w:t xml:space="preserve">Good IT skills including </w:t>
            </w:r>
            <w:r w:rsidR="0031774C" w:rsidRPr="00EE3360">
              <w:rPr>
                <w:rFonts w:ascii="Arial" w:hAnsi="Arial" w:cs="Arial"/>
                <w:sz w:val="22"/>
                <w:szCs w:val="22"/>
              </w:rPr>
              <w:t>Microsoft Window Packages</w:t>
            </w:r>
            <w:r w:rsidR="00F02DEC" w:rsidRPr="00EE3360">
              <w:rPr>
                <w:rFonts w:ascii="Arial" w:hAnsi="Arial" w:cs="Arial"/>
                <w:sz w:val="22"/>
                <w:szCs w:val="22"/>
              </w:rPr>
              <w:t xml:space="preserve"> and a</w:t>
            </w:r>
            <w:r w:rsidR="00F02DEC" w:rsidRPr="00EE3360">
              <w:rPr>
                <w:rFonts w:ascii="Arial" w:hAnsi="Arial" w:cs="Arial"/>
                <w:bCs/>
                <w:sz w:val="22"/>
                <w:szCs w:val="22"/>
              </w:rPr>
              <w:t>bility to manage and maintain a case load, keep detailed and accurate records of all actions on a database.</w:t>
            </w:r>
          </w:p>
        </w:tc>
        <w:tc>
          <w:tcPr>
            <w:tcW w:w="1276" w:type="dxa"/>
            <w:vAlign w:val="center"/>
          </w:tcPr>
          <w:p w14:paraId="7F0774A9" w14:textId="7C7C3E59" w:rsidR="002B61B8" w:rsidRPr="00EE3360" w:rsidRDefault="008F4DBA" w:rsidP="002B61B8">
            <w:pPr>
              <w:pStyle w:val="BodyTextIndent3"/>
              <w:ind w:left="0"/>
              <w:jc w:val="center"/>
              <w:rPr>
                <w:b w:val="0"/>
                <w:bCs/>
                <w:sz w:val="22"/>
                <w:szCs w:val="22"/>
              </w:rPr>
            </w:pPr>
            <w:r w:rsidRPr="00EE3360">
              <w:rPr>
                <w:b w:val="0"/>
                <w:bCs/>
                <w:sz w:val="22"/>
                <w:szCs w:val="22"/>
              </w:rPr>
              <w:t>E</w:t>
            </w:r>
          </w:p>
        </w:tc>
        <w:tc>
          <w:tcPr>
            <w:tcW w:w="1410" w:type="dxa"/>
            <w:vAlign w:val="center"/>
          </w:tcPr>
          <w:p w14:paraId="5C13623E" w14:textId="77777777" w:rsidR="002B61B8" w:rsidRPr="00EE3360" w:rsidRDefault="002B61B8" w:rsidP="002B61B8">
            <w:pPr>
              <w:pStyle w:val="BodyTextIndent3"/>
              <w:ind w:left="0"/>
              <w:jc w:val="center"/>
              <w:rPr>
                <w:b w:val="0"/>
                <w:bCs/>
                <w:sz w:val="22"/>
                <w:szCs w:val="22"/>
              </w:rPr>
            </w:pPr>
          </w:p>
        </w:tc>
      </w:tr>
      <w:tr w:rsidR="008F4DBA" w14:paraId="08F4AA48" w14:textId="77777777" w:rsidTr="00C502ED">
        <w:tc>
          <w:tcPr>
            <w:tcW w:w="7198" w:type="dxa"/>
          </w:tcPr>
          <w:p w14:paraId="47B0A3BB" w14:textId="43E075DB" w:rsidR="008F4DBA" w:rsidRPr="00EE3360" w:rsidRDefault="008F4DBA" w:rsidP="00EE3360">
            <w:pPr>
              <w:spacing w:before="60" w:after="60"/>
              <w:rPr>
                <w:b/>
                <w:bCs/>
                <w:sz w:val="22"/>
                <w:szCs w:val="22"/>
              </w:rPr>
            </w:pPr>
            <w:r w:rsidRPr="00EE3360">
              <w:rPr>
                <w:rFonts w:ascii="Arial" w:hAnsi="Arial" w:cs="Arial"/>
                <w:sz w:val="22"/>
                <w:szCs w:val="22"/>
              </w:rPr>
              <w:t xml:space="preserve">Excellent </w:t>
            </w:r>
            <w:r w:rsidR="00D94093" w:rsidRPr="00EE3360">
              <w:rPr>
                <w:rFonts w:ascii="Arial" w:hAnsi="Arial" w:cs="Arial"/>
                <w:sz w:val="22"/>
                <w:szCs w:val="22"/>
              </w:rPr>
              <w:t xml:space="preserve">verbal and written </w:t>
            </w:r>
            <w:r w:rsidRPr="00EE3360">
              <w:rPr>
                <w:rFonts w:ascii="Arial" w:hAnsi="Arial" w:cs="Arial"/>
                <w:sz w:val="22"/>
                <w:szCs w:val="22"/>
              </w:rPr>
              <w:t xml:space="preserve">communication </w:t>
            </w:r>
            <w:r w:rsidR="00D94093" w:rsidRPr="00EE3360">
              <w:rPr>
                <w:rFonts w:ascii="Arial" w:hAnsi="Arial" w:cs="Arial"/>
                <w:sz w:val="22"/>
                <w:szCs w:val="22"/>
              </w:rPr>
              <w:t xml:space="preserve">and presentation </w:t>
            </w:r>
            <w:r w:rsidRPr="00EE3360">
              <w:rPr>
                <w:rFonts w:ascii="Arial" w:hAnsi="Arial" w:cs="Arial"/>
                <w:sz w:val="22"/>
                <w:szCs w:val="22"/>
              </w:rPr>
              <w:t xml:space="preserve">skills </w:t>
            </w:r>
          </w:p>
        </w:tc>
        <w:tc>
          <w:tcPr>
            <w:tcW w:w="1276" w:type="dxa"/>
            <w:vAlign w:val="center"/>
          </w:tcPr>
          <w:p w14:paraId="5E861DAA" w14:textId="6C6C9A86" w:rsidR="008F4DBA" w:rsidRPr="00EE3360" w:rsidRDefault="00D94093" w:rsidP="008F4DBA">
            <w:pPr>
              <w:pStyle w:val="BodyTextIndent3"/>
              <w:ind w:left="0"/>
              <w:jc w:val="center"/>
              <w:rPr>
                <w:b w:val="0"/>
                <w:bCs/>
                <w:sz w:val="22"/>
                <w:szCs w:val="22"/>
              </w:rPr>
            </w:pPr>
            <w:r w:rsidRPr="00EE3360">
              <w:rPr>
                <w:b w:val="0"/>
                <w:bCs/>
                <w:sz w:val="22"/>
                <w:szCs w:val="22"/>
              </w:rPr>
              <w:t>E</w:t>
            </w:r>
          </w:p>
        </w:tc>
        <w:tc>
          <w:tcPr>
            <w:tcW w:w="1410" w:type="dxa"/>
            <w:vAlign w:val="center"/>
          </w:tcPr>
          <w:p w14:paraId="5A2CEFB4" w14:textId="77777777" w:rsidR="008F4DBA" w:rsidRPr="00EE3360" w:rsidRDefault="008F4DBA" w:rsidP="008F4DBA">
            <w:pPr>
              <w:pStyle w:val="BodyTextIndent3"/>
              <w:ind w:left="0"/>
              <w:jc w:val="center"/>
              <w:rPr>
                <w:b w:val="0"/>
                <w:bCs/>
                <w:sz w:val="22"/>
                <w:szCs w:val="22"/>
              </w:rPr>
            </w:pPr>
          </w:p>
        </w:tc>
      </w:tr>
      <w:tr w:rsidR="008F4DBA" w14:paraId="0E9F0A51" w14:textId="77777777" w:rsidTr="00C502ED">
        <w:tc>
          <w:tcPr>
            <w:tcW w:w="7198" w:type="dxa"/>
          </w:tcPr>
          <w:p w14:paraId="6C83F64B" w14:textId="099D4117" w:rsidR="008F4DBA" w:rsidRPr="00EE3360" w:rsidRDefault="00D94093" w:rsidP="00D94093">
            <w:pPr>
              <w:spacing w:before="60" w:after="60"/>
              <w:rPr>
                <w:rFonts w:ascii="Arial" w:hAnsi="Arial" w:cs="Arial"/>
                <w:b/>
                <w:bCs/>
                <w:sz w:val="22"/>
                <w:szCs w:val="22"/>
              </w:rPr>
            </w:pPr>
            <w:r w:rsidRPr="00EE3360">
              <w:rPr>
                <w:rFonts w:ascii="Arial" w:hAnsi="Arial" w:cs="Arial"/>
                <w:bCs/>
                <w:sz w:val="22"/>
                <w:szCs w:val="22"/>
              </w:rPr>
              <w:t>Capable of offering support to tenants and provide technical advice to property owners/landlords on works required and services available to help them improve and repair their property.</w:t>
            </w:r>
          </w:p>
        </w:tc>
        <w:tc>
          <w:tcPr>
            <w:tcW w:w="1276" w:type="dxa"/>
            <w:vAlign w:val="center"/>
          </w:tcPr>
          <w:p w14:paraId="1D8C7DB4" w14:textId="18125DD0" w:rsidR="008F4DBA" w:rsidRPr="00EE3360" w:rsidRDefault="00D94093" w:rsidP="008F4DBA">
            <w:pPr>
              <w:pStyle w:val="BodyTextIndent3"/>
              <w:ind w:left="0"/>
              <w:jc w:val="center"/>
              <w:rPr>
                <w:b w:val="0"/>
                <w:bCs/>
                <w:sz w:val="22"/>
                <w:szCs w:val="22"/>
              </w:rPr>
            </w:pPr>
            <w:r w:rsidRPr="00EE3360">
              <w:rPr>
                <w:b w:val="0"/>
                <w:bCs/>
                <w:sz w:val="22"/>
                <w:szCs w:val="22"/>
              </w:rPr>
              <w:t>E</w:t>
            </w:r>
          </w:p>
        </w:tc>
        <w:tc>
          <w:tcPr>
            <w:tcW w:w="1410" w:type="dxa"/>
            <w:vAlign w:val="center"/>
          </w:tcPr>
          <w:p w14:paraId="31BF2FF1" w14:textId="77777777" w:rsidR="008F4DBA" w:rsidRPr="00EE3360" w:rsidRDefault="008F4DBA" w:rsidP="008F4DBA">
            <w:pPr>
              <w:pStyle w:val="BodyTextIndent3"/>
              <w:ind w:left="0"/>
              <w:jc w:val="center"/>
              <w:rPr>
                <w:b w:val="0"/>
                <w:bCs/>
                <w:sz w:val="22"/>
                <w:szCs w:val="22"/>
              </w:rPr>
            </w:pPr>
          </w:p>
        </w:tc>
      </w:tr>
      <w:tr w:rsidR="00D94093" w14:paraId="34C8533B" w14:textId="77777777" w:rsidTr="00C502ED">
        <w:tc>
          <w:tcPr>
            <w:tcW w:w="7198" w:type="dxa"/>
          </w:tcPr>
          <w:p w14:paraId="46CF666E" w14:textId="55951F8F" w:rsidR="00D94093" w:rsidRPr="00EE3360" w:rsidRDefault="00D94093" w:rsidP="008F4DBA">
            <w:pPr>
              <w:pStyle w:val="BodyTextIndent3"/>
              <w:ind w:left="0"/>
              <w:rPr>
                <w:rFonts w:cs="Arial"/>
                <w:b w:val="0"/>
                <w:bCs/>
                <w:sz w:val="22"/>
                <w:szCs w:val="22"/>
              </w:rPr>
            </w:pPr>
            <w:r w:rsidRPr="00EE3360">
              <w:rPr>
                <w:b w:val="0"/>
                <w:bCs/>
                <w:sz w:val="22"/>
                <w:szCs w:val="22"/>
              </w:rPr>
              <w:t>Strong working knowledge of the Housing Act 2004, Housing and Planning Act 2016, Landlord and Tenant law, and other private sector housing legislation for single and multi-occupied properties.</w:t>
            </w:r>
          </w:p>
        </w:tc>
        <w:tc>
          <w:tcPr>
            <w:tcW w:w="1276" w:type="dxa"/>
            <w:vAlign w:val="center"/>
          </w:tcPr>
          <w:p w14:paraId="1D9974A9" w14:textId="0CEC4C50" w:rsidR="00D94093" w:rsidRPr="00EE3360" w:rsidRDefault="00D94093" w:rsidP="008F4DBA">
            <w:pPr>
              <w:pStyle w:val="BodyTextIndent3"/>
              <w:ind w:left="0"/>
              <w:jc w:val="center"/>
              <w:rPr>
                <w:b w:val="0"/>
                <w:bCs/>
                <w:sz w:val="22"/>
                <w:szCs w:val="22"/>
              </w:rPr>
            </w:pPr>
            <w:r w:rsidRPr="00EE3360">
              <w:rPr>
                <w:b w:val="0"/>
                <w:bCs/>
                <w:sz w:val="22"/>
                <w:szCs w:val="22"/>
              </w:rPr>
              <w:t>E</w:t>
            </w:r>
          </w:p>
        </w:tc>
        <w:tc>
          <w:tcPr>
            <w:tcW w:w="1410" w:type="dxa"/>
            <w:vAlign w:val="center"/>
          </w:tcPr>
          <w:p w14:paraId="231D440C" w14:textId="77777777" w:rsidR="00D94093" w:rsidRPr="00EE3360" w:rsidRDefault="00D94093" w:rsidP="008F4DBA">
            <w:pPr>
              <w:pStyle w:val="BodyTextIndent3"/>
              <w:ind w:left="0"/>
              <w:jc w:val="center"/>
              <w:rPr>
                <w:b w:val="0"/>
                <w:bCs/>
                <w:sz w:val="22"/>
                <w:szCs w:val="22"/>
              </w:rPr>
            </w:pPr>
          </w:p>
        </w:tc>
      </w:tr>
      <w:tr w:rsidR="00D94093" w14:paraId="7B1BE8FC" w14:textId="77777777" w:rsidTr="00C502ED">
        <w:tc>
          <w:tcPr>
            <w:tcW w:w="7198" w:type="dxa"/>
          </w:tcPr>
          <w:p w14:paraId="325ED9AB" w14:textId="003656F1" w:rsidR="00D94093" w:rsidRPr="00EE3360" w:rsidRDefault="00D94093" w:rsidP="008F4DBA">
            <w:pPr>
              <w:pStyle w:val="BodyTextIndent3"/>
              <w:ind w:left="0"/>
              <w:rPr>
                <w:rFonts w:cs="Arial"/>
                <w:b w:val="0"/>
                <w:bCs/>
                <w:sz w:val="22"/>
                <w:szCs w:val="22"/>
              </w:rPr>
            </w:pPr>
            <w:r w:rsidRPr="00EE3360">
              <w:rPr>
                <w:b w:val="0"/>
                <w:bCs/>
                <w:sz w:val="22"/>
                <w:szCs w:val="22"/>
              </w:rPr>
              <w:t xml:space="preserve">Able to undertake visits to residential premises, including some with unhygienic and poor physical condition/s, in rural locations, and occasionally working outside of normal working hours. Full driving license is required, with a current car user with access to </w:t>
            </w:r>
            <w:r w:rsidR="00F02DEC" w:rsidRPr="00EE3360">
              <w:rPr>
                <w:b w:val="0"/>
                <w:bCs/>
                <w:sz w:val="22"/>
                <w:szCs w:val="22"/>
              </w:rPr>
              <w:t xml:space="preserve">a </w:t>
            </w:r>
            <w:r w:rsidRPr="00EE3360">
              <w:rPr>
                <w:b w:val="0"/>
                <w:bCs/>
                <w:sz w:val="22"/>
                <w:szCs w:val="22"/>
              </w:rPr>
              <w:t>car as needed.</w:t>
            </w:r>
          </w:p>
        </w:tc>
        <w:tc>
          <w:tcPr>
            <w:tcW w:w="1276" w:type="dxa"/>
            <w:vAlign w:val="center"/>
          </w:tcPr>
          <w:p w14:paraId="7BD15540" w14:textId="3F893F63" w:rsidR="00D94093" w:rsidRPr="00EE3360" w:rsidRDefault="00D94093" w:rsidP="008F4DBA">
            <w:pPr>
              <w:pStyle w:val="BodyTextIndent3"/>
              <w:ind w:left="0"/>
              <w:jc w:val="center"/>
              <w:rPr>
                <w:b w:val="0"/>
                <w:bCs/>
                <w:sz w:val="22"/>
                <w:szCs w:val="22"/>
              </w:rPr>
            </w:pPr>
            <w:r w:rsidRPr="00EE3360">
              <w:rPr>
                <w:b w:val="0"/>
                <w:bCs/>
                <w:sz w:val="22"/>
                <w:szCs w:val="22"/>
              </w:rPr>
              <w:t>E</w:t>
            </w:r>
          </w:p>
        </w:tc>
        <w:tc>
          <w:tcPr>
            <w:tcW w:w="1410" w:type="dxa"/>
            <w:vAlign w:val="center"/>
          </w:tcPr>
          <w:p w14:paraId="28C07A2D" w14:textId="77777777" w:rsidR="00D94093" w:rsidRPr="00EE3360" w:rsidRDefault="00D94093" w:rsidP="008F4DBA">
            <w:pPr>
              <w:pStyle w:val="BodyTextIndent3"/>
              <w:ind w:left="0"/>
              <w:jc w:val="center"/>
              <w:rPr>
                <w:b w:val="0"/>
                <w:bCs/>
                <w:sz w:val="22"/>
                <w:szCs w:val="22"/>
              </w:rPr>
            </w:pPr>
          </w:p>
        </w:tc>
      </w:tr>
      <w:tr w:rsidR="008F4DBA" w14:paraId="3C3C3F27" w14:textId="77777777" w:rsidTr="00C502ED">
        <w:tc>
          <w:tcPr>
            <w:tcW w:w="7198" w:type="dxa"/>
          </w:tcPr>
          <w:p w14:paraId="73E056A4" w14:textId="7F2EFF42" w:rsidR="008F4DBA" w:rsidRPr="00EE3360" w:rsidRDefault="00F02DEC" w:rsidP="00D94093">
            <w:pPr>
              <w:pStyle w:val="BodyTextIndent3"/>
              <w:ind w:left="0"/>
              <w:rPr>
                <w:b w:val="0"/>
                <w:bCs/>
                <w:sz w:val="22"/>
                <w:szCs w:val="22"/>
              </w:rPr>
            </w:pPr>
            <w:r w:rsidRPr="00EE3360">
              <w:rPr>
                <w:b w:val="0"/>
                <w:bCs/>
                <w:sz w:val="22"/>
                <w:szCs w:val="22"/>
              </w:rPr>
              <w:t>Good persuasion, negotiation and influencing skills, work independently and problem solve.</w:t>
            </w:r>
          </w:p>
        </w:tc>
        <w:tc>
          <w:tcPr>
            <w:tcW w:w="1276" w:type="dxa"/>
            <w:vAlign w:val="center"/>
          </w:tcPr>
          <w:p w14:paraId="0068CECA" w14:textId="1C97AB2E" w:rsidR="008F4DBA" w:rsidRPr="00EE3360" w:rsidRDefault="00F02DEC" w:rsidP="008F4DBA">
            <w:pPr>
              <w:pStyle w:val="BodyTextIndent3"/>
              <w:ind w:left="0"/>
              <w:jc w:val="center"/>
              <w:rPr>
                <w:b w:val="0"/>
                <w:bCs/>
                <w:sz w:val="22"/>
                <w:szCs w:val="22"/>
              </w:rPr>
            </w:pPr>
            <w:r w:rsidRPr="00EE3360">
              <w:rPr>
                <w:b w:val="0"/>
                <w:bCs/>
                <w:sz w:val="22"/>
                <w:szCs w:val="22"/>
              </w:rPr>
              <w:t>E</w:t>
            </w:r>
          </w:p>
        </w:tc>
        <w:tc>
          <w:tcPr>
            <w:tcW w:w="1410" w:type="dxa"/>
            <w:vAlign w:val="center"/>
          </w:tcPr>
          <w:p w14:paraId="4FD1BC93" w14:textId="77777777" w:rsidR="008F4DBA" w:rsidRPr="00EE3360" w:rsidRDefault="008F4DBA" w:rsidP="008F4DBA">
            <w:pPr>
              <w:pStyle w:val="BodyTextIndent3"/>
              <w:ind w:left="0"/>
              <w:jc w:val="center"/>
              <w:rPr>
                <w:b w:val="0"/>
                <w:bCs/>
                <w:sz w:val="22"/>
                <w:szCs w:val="22"/>
              </w:rPr>
            </w:pPr>
          </w:p>
        </w:tc>
      </w:tr>
      <w:tr w:rsidR="008F4DBA" w14:paraId="1567816A" w14:textId="77777777" w:rsidTr="00C502ED">
        <w:tc>
          <w:tcPr>
            <w:tcW w:w="7198" w:type="dxa"/>
          </w:tcPr>
          <w:p w14:paraId="28988FB4" w14:textId="018EC1E8" w:rsidR="008F4DBA" w:rsidRPr="00EE3360" w:rsidRDefault="008F4DBA" w:rsidP="008F4DBA">
            <w:pPr>
              <w:spacing w:before="60" w:after="60"/>
              <w:rPr>
                <w:rFonts w:ascii="Arial" w:hAnsi="Arial" w:cs="Arial"/>
                <w:sz w:val="22"/>
                <w:szCs w:val="22"/>
              </w:rPr>
            </w:pPr>
            <w:r w:rsidRPr="00EE3360">
              <w:rPr>
                <w:rFonts w:ascii="Arial" w:hAnsi="Arial" w:cs="Arial"/>
                <w:sz w:val="22"/>
                <w:szCs w:val="22"/>
              </w:rPr>
              <w:t>Effective project management skills</w:t>
            </w:r>
            <w:r w:rsidR="00F02DEC" w:rsidRPr="00EE3360">
              <w:rPr>
                <w:rFonts w:ascii="Arial" w:hAnsi="Arial" w:cs="Arial"/>
                <w:sz w:val="22"/>
                <w:szCs w:val="22"/>
              </w:rPr>
              <w:t>.</w:t>
            </w:r>
          </w:p>
        </w:tc>
        <w:tc>
          <w:tcPr>
            <w:tcW w:w="1276" w:type="dxa"/>
            <w:vAlign w:val="center"/>
          </w:tcPr>
          <w:p w14:paraId="7FCDB7B1" w14:textId="77777777" w:rsidR="008F4DBA" w:rsidRPr="00EE3360" w:rsidRDefault="008F4DBA" w:rsidP="008F4DBA">
            <w:pPr>
              <w:pStyle w:val="BodyTextIndent3"/>
              <w:ind w:left="0"/>
              <w:jc w:val="center"/>
              <w:rPr>
                <w:b w:val="0"/>
                <w:bCs/>
                <w:sz w:val="22"/>
                <w:szCs w:val="22"/>
              </w:rPr>
            </w:pPr>
          </w:p>
        </w:tc>
        <w:tc>
          <w:tcPr>
            <w:tcW w:w="1410" w:type="dxa"/>
            <w:vAlign w:val="center"/>
          </w:tcPr>
          <w:p w14:paraId="120CF033" w14:textId="33B84229" w:rsidR="008F4DBA" w:rsidRPr="00EE3360" w:rsidRDefault="00F02DEC" w:rsidP="008F4DBA">
            <w:pPr>
              <w:pStyle w:val="BodyTextIndent3"/>
              <w:ind w:left="0"/>
              <w:jc w:val="center"/>
              <w:rPr>
                <w:b w:val="0"/>
                <w:bCs/>
                <w:sz w:val="22"/>
                <w:szCs w:val="22"/>
              </w:rPr>
            </w:pPr>
            <w:r w:rsidRPr="00EE3360">
              <w:rPr>
                <w:b w:val="0"/>
                <w:bCs/>
                <w:sz w:val="22"/>
                <w:szCs w:val="22"/>
              </w:rPr>
              <w:t>D</w:t>
            </w:r>
          </w:p>
        </w:tc>
      </w:tr>
      <w:tr w:rsidR="008F4DBA" w14:paraId="33ED631D" w14:textId="77777777" w:rsidTr="00C502ED">
        <w:tc>
          <w:tcPr>
            <w:tcW w:w="7198" w:type="dxa"/>
          </w:tcPr>
          <w:p w14:paraId="319D5EA7" w14:textId="39614E30" w:rsidR="008F4DBA" w:rsidRPr="00EE3360" w:rsidRDefault="008F4DBA" w:rsidP="00EE3360">
            <w:pPr>
              <w:spacing w:before="60" w:after="60"/>
              <w:rPr>
                <w:rFonts w:ascii="Arial" w:hAnsi="Arial" w:cs="Arial"/>
                <w:sz w:val="22"/>
                <w:szCs w:val="22"/>
              </w:rPr>
            </w:pPr>
            <w:r w:rsidRPr="00EE3360">
              <w:rPr>
                <w:rFonts w:ascii="Arial" w:hAnsi="Arial" w:cs="Arial"/>
                <w:sz w:val="22"/>
                <w:szCs w:val="22"/>
              </w:rPr>
              <w:t xml:space="preserve">Ability to deal with people during enforcement situations and to handle confrontation </w:t>
            </w:r>
            <w:r w:rsidR="00F02DEC" w:rsidRPr="00EE3360">
              <w:rPr>
                <w:rFonts w:ascii="Arial" w:hAnsi="Arial" w:cs="Arial"/>
                <w:sz w:val="22"/>
                <w:szCs w:val="22"/>
              </w:rPr>
              <w:t xml:space="preserve">and conflict </w:t>
            </w:r>
            <w:r w:rsidRPr="00EE3360">
              <w:rPr>
                <w:rFonts w:ascii="Arial" w:hAnsi="Arial" w:cs="Arial"/>
                <w:sz w:val="22"/>
                <w:szCs w:val="22"/>
              </w:rPr>
              <w:t>tactfully</w:t>
            </w:r>
          </w:p>
        </w:tc>
        <w:tc>
          <w:tcPr>
            <w:tcW w:w="1276" w:type="dxa"/>
            <w:vAlign w:val="center"/>
          </w:tcPr>
          <w:p w14:paraId="7D44E9A8" w14:textId="77777777" w:rsidR="008F4DBA" w:rsidRPr="00EE3360" w:rsidRDefault="008F4DBA" w:rsidP="008F4DBA">
            <w:pPr>
              <w:pStyle w:val="BodyTextIndent3"/>
              <w:ind w:left="0"/>
              <w:jc w:val="center"/>
              <w:rPr>
                <w:b w:val="0"/>
                <w:bCs/>
                <w:sz w:val="22"/>
                <w:szCs w:val="22"/>
              </w:rPr>
            </w:pPr>
          </w:p>
        </w:tc>
        <w:tc>
          <w:tcPr>
            <w:tcW w:w="1410" w:type="dxa"/>
            <w:vAlign w:val="center"/>
          </w:tcPr>
          <w:p w14:paraId="57C4CCB0" w14:textId="50545F75" w:rsidR="008F4DBA" w:rsidRPr="00EE3360" w:rsidRDefault="00F02DEC" w:rsidP="008F4DBA">
            <w:pPr>
              <w:pStyle w:val="BodyTextIndent3"/>
              <w:ind w:left="0"/>
              <w:jc w:val="center"/>
              <w:rPr>
                <w:b w:val="0"/>
                <w:bCs/>
                <w:sz w:val="22"/>
                <w:szCs w:val="22"/>
              </w:rPr>
            </w:pPr>
            <w:r w:rsidRPr="00EE3360">
              <w:rPr>
                <w:b w:val="0"/>
                <w:bCs/>
                <w:sz w:val="22"/>
                <w:szCs w:val="22"/>
              </w:rPr>
              <w:t>D</w:t>
            </w:r>
          </w:p>
        </w:tc>
      </w:tr>
    </w:tbl>
    <w:p w14:paraId="56126DC3" w14:textId="1C09B69F" w:rsidR="002B61B8" w:rsidRDefault="002B61B8" w:rsidP="002D4AAF">
      <w:pPr>
        <w:pStyle w:val="BodyTextIndent3"/>
        <w:ind w:left="0"/>
        <w:rPr>
          <w:sz w:val="24"/>
        </w:rPr>
      </w:pPr>
    </w:p>
    <w:tbl>
      <w:tblPr>
        <w:tblStyle w:val="TableGrid"/>
        <w:tblW w:w="0" w:type="auto"/>
        <w:tblLook w:val="04A0" w:firstRow="1" w:lastRow="0" w:firstColumn="1" w:lastColumn="0" w:noHBand="0" w:noVBand="1"/>
      </w:tblPr>
      <w:tblGrid>
        <w:gridCol w:w="7073"/>
        <w:gridCol w:w="1276"/>
        <w:gridCol w:w="1422"/>
      </w:tblGrid>
      <w:tr w:rsidR="00292BD6" w14:paraId="528E3756" w14:textId="77777777" w:rsidTr="003B20AB">
        <w:tc>
          <w:tcPr>
            <w:tcW w:w="7073" w:type="dxa"/>
            <w:shd w:val="clear" w:color="auto" w:fill="DBE5F1" w:themeFill="accent1" w:themeFillTint="33"/>
          </w:tcPr>
          <w:p w14:paraId="5CDA97C6" w14:textId="77777777" w:rsidR="00292BD6" w:rsidRDefault="00292BD6" w:rsidP="003B20AB">
            <w:pPr>
              <w:pStyle w:val="BodyTextIndent3"/>
              <w:ind w:left="0"/>
              <w:rPr>
                <w:sz w:val="24"/>
                <w:szCs w:val="24"/>
              </w:rPr>
            </w:pPr>
            <w:r w:rsidRPr="03BEA857">
              <w:rPr>
                <w:sz w:val="24"/>
                <w:szCs w:val="24"/>
              </w:rPr>
              <w:t>Behaviours</w:t>
            </w:r>
          </w:p>
        </w:tc>
        <w:tc>
          <w:tcPr>
            <w:tcW w:w="1276" w:type="dxa"/>
            <w:shd w:val="clear" w:color="auto" w:fill="DBE5F1" w:themeFill="accent1" w:themeFillTint="33"/>
          </w:tcPr>
          <w:p w14:paraId="48FD6F4E" w14:textId="77777777" w:rsidR="00292BD6" w:rsidRDefault="00292BD6" w:rsidP="003B20AB">
            <w:pPr>
              <w:pStyle w:val="BodyTextIndent3"/>
              <w:ind w:left="0"/>
              <w:rPr>
                <w:sz w:val="24"/>
                <w:szCs w:val="24"/>
              </w:rPr>
            </w:pPr>
            <w:r w:rsidRPr="03BEA857">
              <w:rPr>
                <w:sz w:val="24"/>
                <w:szCs w:val="24"/>
              </w:rPr>
              <w:t>Essential</w:t>
            </w:r>
          </w:p>
        </w:tc>
        <w:tc>
          <w:tcPr>
            <w:tcW w:w="1422" w:type="dxa"/>
            <w:shd w:val="clear" w:color="auto" w:fill="DBE5F1" w:themeFill="accent1" w:themeFillTint="33"/>
          </w:tcPr>
          <w:p w14:paraId="3DA3DE26" w14:textId="77777777" w:rsidR="00292BD6" w:rsidRDefault="00292BD6" w:rsidP="003B20AB">
            <w:pPr>
              <w:pStyle w:val="BodyTextIndent3"/>
              <w:ind w:left="0"/>
              <w:rPr>
                <w:sz w:val="24"/>
                <w:szCs w:val="24"/>
              </w:rPr>
            </w:pPr>
            <w:r w:rsidRPr="03BEA857">
              <w:rPr>
                <w:sz w:val="24"/>
                <w:szCs w:val="24"/>
              </w:rPr>
              <w:t>Desirable</w:t>
            </w:r>
          </w:p>
        </w:tc>
      </w:tr>
      <w:tr w:rsidR="00292BD6" w14:paraId="33442973" w14:textId="77777777" w:rsidTr="003B20AB">
        <w:tc>
          <w:tcPr>
            <w:tcW w:w="7073" w:type="dxa"/>
          </w:tcPr>
          <w:p w14:paraId="34EDCEC9" w14:textId="1900626A" w:rsidR="00292BD6" w:rsidRPr="00EE3360" w:rsidRDefault="00292BD6" w:rsidP="003B20AB">
            <w:pPr>
              <w:pStyle w:val="BodyTextIndent3"/>
              <w:ind w:left="0"/>
              <w:rPr>
                <w:b w:val="0"/>
                <w:bCs/>
                <w:sz w:val="22"/>
                <w:szCs w:val="22"/>
              </w:rPr>
            </w:pPr>
            <w:r w:rsidRPr="00EE3360">
              <w:rPr>
                <w:b w:val="0"/>
                <w:bCs/>
                <w:sz w:val="22"/>
                <w:szCs w:val="22"/>
              </w:rPr>
              <w:t>Manage your own workload, prioritise and respond to the demands of the service and legislative requirements.</w:t>
            </w:r>
          </w:p>
        </w:tc>
        <w:tc>
          <w:tcPr>
            <w:tcW w:w="1276" w:type="dxa"/>
          </w:tcPr>
          <w:p w14:paraId="2222C81E" w14:textId="77777777" w:rsidR="00292BD6" w:rsidRPr="00EE3360" w:rsidRDefault="00292BD6" w:rsidP="003B20AB">
            <w:pPr>
              <w:pStyle w:val="BodyTextIndent3"/>
              <w:ind w:left="0"/>
              <w:jc w:val="center"/>
              <w:rPr>
                <w:b w:val="0"/>
                <w:bCs/>
                <w:sz w:val="22"/>
                <w:szCs w:val="22"/>
              </w:rPr>
            </w:pPr>
            <w:r w:rsidRPr="00EE3360">
              <w:rPr>
                <w:b w:val="0"/>
                <w:bCs/>
                <w:sz w:val="22"/>
                <w:szCs w:val="22"/>
              </w:rPr>
              <w:t>E</w:t>
            </w:r>
          </w:p>
        </w:tc>
        <w:tc>
          <w:tcPr>
            <w:tcW w:w="1422" w:type="dxa"/>
          </w:tcPr>
          <w:p w14:paraId="2B63EB3C" w14:textId="77777777" w:rsidR="00292BD6" w:rsidRPr="00EE3360" w:rsidRDefault="00292BD6" w:rsidP="003B20AB">
            <w:pPr>
              <w:pStyle w:val="BodyTextIndent3"/>
              <w:ind w:left="0"/>
              <w:jc w:val="center"/>
              <w:rPr>
                <w:b w:val="0"/>
                <w:bCs/>
                <w:sz w:val="22"/>
                <w:szCs w:val="22"/>
              </w:rPr>
            </w:pPr>
          </w:p>
        </w:tc>
      </w:tr>
      <w:tr w:rsidR="00292BD6" w14:paraId="4C4C6DD4" w14:textId="77777777" w:rsidTr="003B20AB">
        <w:tc>
          <w:tcPr>
            <w:tcW w:w="7073" w:type="dxa"/>
          </w:tcPr>
          <w:p w14:paraId="58F6F3A6" w14:textId="77777777" w:rsidR="00292BD6" w:rsidRPr="00EE3360" w:rsidRDefault="00292BD6" w:rsidP="003B20AB">
            <w:pPr>
              <w:pStyle w:val="BodyTextIndent3"/>
              <w:ind w:left="0"/>
              <w:rPr>
                <w:b w:val="0"/>
                <w:bCs/>
                <w:sz w:val="22"/>
                <w:szCs w:val="22"/>
              </w:rPr>
            </w:pPr>
            <w:r w:rsidRPr="00EE3360">
              <w:rPr>
                <w:b w:val="0"/>
                <w:bCs/>
                <w:sz w:val="22"/>
                <w:szCs w:val="22"/>
              </w:rPr>
              <w:t>To collaborate with team members on service provision providing support and advice as necessary.</w:t>
            </w:r>
          </w:p>
        </w:tc>
        <w:tc>
          <w:tcPr>
            <w:tcW w:w="1276" w:type="dxa"/>
          </w:tcPr>
          <w:p w14:paraId="14EDFD1A" w14:textId="77777777" w:rsidR="00292BD6" w:rsidRPr="00EE3360" w:rsidRDefault="00292BD6" w:rsidP="003B20AB">
            <w:pPr>
              <w:pStyle w:val="BodyTextIndent3"/>
              <w:ind w:left="0"/>
              <w:jc w:val="center"/>
              <w:rPr>
                <w:b w:val="0"/>
                <w:bCs/>
                <w:sz w:val="22"/>
                <w:szCs w:val="22"/>
              </w:rPr>
            </w:pPr>
            <w:r w:rsidRPr="00EE3360">
              <w:rPr>
                <w:b w:val="0"/>
                <w:bCs/>
                <w:sz w:val="22"/>
                <w:szCs w:val="22"/>
              </w:rPr>
              <w:t>E</w:t>
            </w:r>
          </w:p>
        </w:tc>
        <w:tc>
          <w:tcPr>
            <w:tcW w:w="1422" w:type="dxa"/>
          </w:tcPr>
          <w:p w14:paraId="0913811A" w14:textId="77777777" w:rsidR="00292BD6" w:rsidRPr="00EE3360" w:rsidRDefault="00292BD6" w:rsidP="003B20AB">
            <w:pPr>
              <w:pStyle w:val="BodyTextIndent3"/>
              <w:ind w:left="0"/>
              <w:jc w:val="center"/>
              <w:rPr>
                <w:b w:val="0"/>
                <w:bCs/>
                <w:sz w:val="22"/>
                <w:szCs w:val="22"/>
              </w:rPr>
            </w:pPr>
          </w:p>
        </w:tc>
      </w:tr>
      <w:tr w:rsidR="00292BD6" w14:paraId="35D7AC85" w14:textId="77777777" w:rsidTr="003B20AB">
        <w:tc>
          <w:tcPr>
            <w:tcW w:w="7073" w:type="dxa"/>
          </w:tcPr>
          <w:p w14:paraId="2B1E3E60" w14:textId="77777777" w:rsidR="00292BD6" w:rsidRPr="00EE3360" w:rsidRDefault="00292BD6" w:rsidP="003B20AB">
            <w:pPr>
              <w:pStyle w:val="BodyTextIndent3"/>
              <w:ind w:left="0"/>
              <w:rPr>
                <w:b w:val="0"/>
                <w:bCs/>
                <w:sz w:val="22"/>
                <w:szCs w:val="22"/>
              </w:rPr>
            </w:pPr>
            <w:r w:rsidRPr="00EE3360">
              <w:rPr>
                <w:b w:val="0"/>
                <w:bCs/>
                <w:sz w:val="22"/>
                <w:szCs w:val="22"/>
              </w:rPr>
              <w:t>Commitment to continuous development, desire and drive to improve conditions in the private rented sector.</w:t>
            </w:r>
          </w:p>
        </w:tc>
        <w:tc>
          <w:tcPr>
            <w:tcW w:w="1276" w:type="dxa"/>
          </w:tcPr>
          <w:p w14:paraId="424BB2FB" w14:textId="77777777" w:rsidR="00292BD6" w:rsidRPr="00EE3360" w:rsidRDefault="00292BD6" w:rsidP="003B20AB">
            <w:pPr>
              <w:pStyle w:val="BodyTextIndent3"/>
              <w:ind w:left="0"/>
              <w:jc w:val="center"/>
              <w:rPr>
                <w:b w:val="0"/>
                <w:bCs/>
                <w:sz w:val="22"/>
                <w:szCs w:val="22"/>
              </w:rPr>
            </w:pPr>
          </w:p>
        </w:tc>
        <w:tc>
          <w:tcPr>
            <w:tcW w:w="1422" w:type="dxa"/>
          </w:tcPr>
          <w:p w14:paraId="6D1E134F" w14:textId="77777777" w:rsidR="00292BD6" w:rsidRPr="00EE3360" w:rsidRDefault="00292BD6" w:rsidP="003B20AB">
            <w:pPr>
              <w:pStyle w:val="BodyTextIndent3"/>
              <w:ind w:left="0"/>
              <w:jc w:val="center"/>
              <w:rPr>
                <w:b w:val="0"/>
                <w:bCs/>
                <w:sz w:val="22"/>
                <w:szCs w:val="22"/>
              </w:rPr>
            </w:pPr>
            <w:r w:rsidRPr="00EE3360">
              <w:rPr>
                <w:b w:val="0"/>
                <w:bCs/>
                <w:sz w:val="22"/>
                <w:szCs w:val="22"/>
              </w:rPr>
              <w:t>D</w:t>
            </w:r>
          </w:p>
        </w:tc>
      </w:tr>
    </w:tbl>
    <w:p w14:paraId="3BAFB100" w14:textId="77777777" w:rsidR="002B61B8" w:rsidRDefault="002B61B8" w:rsidP="002D4AAF">
      <w:pPr>
        <w:pStyle w:val="BodyTextIndent3"/>
        <w:ind w:left="0"/>
        <w:rPr>
          <w:sz w:val="24"/>
        </w:rPr>
      </w:pPr>
    </w:p>
    <w:p w14:paraId="4E3AB42F" w14:textId="7D88180C" w:rsidR="00016DE7" w:rsidRDefault="00016DE7" w:rsidP="03BEA857">
      <w:pPr>
        <w:pStyle w:val="BodyTextIndent3"/>
        <w:ind w:left="0"/>
        <w:jc w:val="both"/>
        <w:rPr>
          <w:bCs/>
          <w:szCs w:val="16"/>
        </w:rPr>
      </w:pPr>
    </w:p>
    <w:p w14:paraId="3D1F5906" w14:textId="3999AB1A" w:rsidR="00016DE7" w:rsidRPr="00212775" w:rsidRDefault="00016DE7" w:rsidP="00016DE7">
      <w:pPr>
        <w:pStyle w:val="BodyTextIndent3"/>
        <w:ind w:left="0"/>
        <w:jc w:val="both"/>
        <w:rPr>
          <w:b w:val="0"/>
          <w:sz w:val="22"/>
          <w:szCs w:val="18"/>
        </w:rPr>
      </w:pPr>
      <w:r w:rsidRPr="00212775">
        <w:rPr>
          <w:b w:val="0"/>
          <w:sz w:val="22"/>
          <w:szCs w:val="18"/>
        </w:rPr>
        <w:t xml:space="preserve">Note: Applicants who are disabled (as defined by law) </w:t>
      </w:r>
      <w:r w:rsidR="00AE6447" w:rsidRPr="00212775">
        <w:rPr>
          <w:b w:val="0"/>
          <w:sz w:val="22"/>
          <w:szCs w:val="18"/>
        </w:rPr>
        <w:t>w</w:t>
      </w:r>
      <w:r w:rsidRPr="00212775">
        <w:rPr>
          <w:b w:val="0"/>
          <w:sz w:val="22"/>
          <w:szCs w:val="18"/>
        </w:rPr>
        <w:t xml:space="preserve">ill be guaranteed an interview if they meet the </w:t>
      </w:r>
      <w:r w:rsidR="002D4AAF" w:rsidRPr="00212775">
        <w:rPr>
          <w:b w:val="0"/>
          <w:sz w:val="22"/>
          <w:szCs w:val="18"/>
        </w:rPr>
        <w:t>essential</w:t>
      </w:r>
      <w:r w:rsidRPr="00212775">
        <w:rPr>
          <w:b w:val="0"/>
          <w:sz w:val="22"/>
          <w:szCs w:val="18"/>
        </w:rPr>
        <w:t xml:space="preserve"> criteria provided that this information is noted under</w:t>
      </w:r>
      <w:r w:rsidR="00AE6447" w:rsidRPr="00212775">
        <w:rPr>
          <w:b w:val="0"/>
          <w:sz w:val="22"/>
          <w:szCs w:val="18"/>
        </w:rPr>
        <w:t xml:space="preserve"> the relevant </w:t>
      </w:r>
      <w:r w:rsidRPr="00212775">
        <w:rPr>
          <w:b w:val="0"/>
          <w:sz w:val="22"/>
          <w:szCs w:val="18"/>
        </w:rPr>
        <w:t>section of the application form.</w:t>
      </w:r>
    </w:p>
    <w:p w14:paraId="76A71A56" w14:textId="77777777" w:rsidR="00754E0F" w:rsidRDefault="00754E0F" w:rsidP="00016DE7">
      <w:pPr>
        <w:pStyle w:val="BodyTextIndent3"/>
        <w:ind w:left="0"/>
        <w:jc w:val="both"/>
        <w:rPr>
          <w:b w:val="0"/>
          <w:sz w:val="24"/>
        </w:rPr>
      </w:pPr>
    </w:p>
    <w:p w14:paraId="03AA494F" w14:textId="77777777" w:rsidR="000458A7" w:rsidRDefault="000458A7" w:rsidP="00016DE7">
      <w:pPr>
        <w:pStyle w:val="BodyTextIndent3"/>
        <w:ind w:left="0"/>
        <w:jc w:val="both"/>
        <w:rPr>
          <w:b w:val="0"/>
          <w:sz w:val="24"/>
        </w:rPr>
      </w:pPr>
    </w:p>
    <w:p w14:paraId="36CB1D1D" w14:textId="77777777" w:rsidR="000458A7" w:rsidRDefault="000458A7" w:rsidP="00016DE7">
      <w:pPr>
        <w:pStyle w:val="BodyTextIndent3"/>
        <w:ind w:left="0"/>
        <w:jc w:val="both"/>
        <w:rPr>
          <w:b w:val="0"/>
          <w:sz w:val="24"/>
        </w:rPr>
      </w:pPr>
    </w:p>
    <w:p w14:paraId="57722BDC" w14:textId="77777777" w:rsidR="00200553" w:rsidRPr="00077741" w:rsidRDefault="00200553" w:rsidP="00200553">
      <w:pPr>
        <w:ind w:left="6480"/>
        <w:rPr>
          <w:rFonts w:ascii="Arial" w:hAnsi="Arial"/>
          <w:sz w:val="22"/>
        </w:rPr>
      </w:pPr>
    </w:p>
    <w:p w14:paraId="520969CB" w14:textId="77777777" w:rsidR="00200553" w:rsidRPr="00077741" w:rsidRDefault="00200553" w:rsidP="00200553">
      <w:pPr>
        <w:rPr>
          <w:rFonts w:ascii="Arial" w:hAnsi="Arial"/>
          <w:sz w:val="22"/>
        </w:rPr>
      </w:pPr>
    </w:p>
    <w:p w14:paraId="4E2C668A" w14:textId="77777777" w:rsidR="00016DE7" w:rsidRPr="000D26AD" w:rsidRDefault="00016DE7" w:rsidP="00016DE7">
      <w:pPr>
        <w:ind w:left="1080"/>
        <w:outlineLvl w:val="0"/>
        <w:rPr>
          <w:rFonts w:ascii="Arial" w:hAnsi="Arial" w:cs="Arial"/>
        </w:rPr>
      </w:pPr>
    </w:p>
    <w:sectPr w:rsidR="00016DE7" w:rsidRPr="000D26AD" w:rsidSect="00480DB0">
      <w:pgSz w:w="11906" w:h="16838"/>
      <w:pgMar w:top="851" w:right="991" w:bottom="851" w:left="1134" w:header="720" w:footer="6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AF45E" w14:textId="77777777" w:rsidR="0008639A" w:rsidRDefault="0008639A">
      <w:r>
        <w:separator/>
      </w:r>
    </w:p>
  </w:endnote>
  <w:endnote w:type="continuationSeparator" w:id="0">
    <w:p w14:paraId="00BCB08E" w14:textId="77777777" w:rsidR="0008639A" w:rsidRDefault="00086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witzerland 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84EC8" w14:textId="77777777" w:rsidR="0008639A" w:rsidRDefault="0008639A">
      <w:r>
        <w:separator/>
      </w:r>
    </w:p>
  </w:footnote>
  <w:footnote w:type="continuationSeparator" w:id="0">
    <w:p w14:paraId="498E7DCD" w14:textId="77777777" w:rsidR="0008639A" w:rsidRDefault="000863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7778B"/>
    <w:multiLevelType w:val="hybridMultilevel"/>
    <w:tmpl w:val="E8CEEA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1BD69D4"/>
    <w:multiLevelType w:val="hybridMultilevel"/>
    <w:tmpl w:val="35D0E5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1EF648B"/>
    <w:multiLevelType w:val="hybridMultilevel"/>
    <w:tmpl w:val="F2E281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2035329"/>
    <w:multiLevelType w:val="hybridMultilevel"/>
    <w:tmpl w:val="4A865EC0"/>
    <w:lvl w:ilvl="0" w:tplc="6470ACF6">
      <w:start w:val="1"/>
      <w:numFmt w:val="lowerRoman"/>
      <w:lvlText w:val="(%1)"/>
      <w:lvlJc w:val="left"/>
      <w:pPr>
        <w:tabs>
          <w:tab w:val="num" w:pos="1440"/>
        </w:tabs>
        <w:ind w:left="1440" w:hanging="720"/>
      </w:pPr>
      <w:rPr>
        <w:rFonts w:hint="default"/>
      </w:rPr>
    </w:lvl>
    <w:lvl w:ilvl="1" w:tplc="F7DEC1DA">
      <w:numFmt w:val="decimal"/>
      <w:lvlText w:val=""/>
      <w:lvlJc w:val="left"/>
    </w:lvl>
    <w:lvl w:ilvl="2" w:tplc="79DC877A">
      <w:numFmt w:val="decimal"/>
      <w:lvlText w:val=""/>
      <w:lvlJc w:val="left"/>
    </w:lvl>
    <w:lvl w:ilvl="3" w:tplc="EA2AF3A6">
      <w:numFmt w:val="decimal"/>
      <w:lvlText w:val=""/>
      <w:lvlJc w:val="left"/>
    </w:lvl>
    <w:lvl w:ilvl="4" w:tplc="B0C64F40">
      <w:numFmt w:val="decimal"/>
      <w:lvlText w:val=""/>
      <w:lvlJc w:val="left"/>
    </w:lvl>
    <w:lvl w:ilvl="5" w:tplc="DC6CB432">
      <w:numFmt w:val="decimal"/>
      <w:lvlText w:val=""/>
      <w:lvlJc w:val="left"/>
    </w:lvl>
    <w:lvl w:ilvl="6" w:tplc="7130A3F2">
      <w:numFmt w:val="decimal"/>
      <w:lvlText w:val=""/>
      <w:lvlJc w:val="left"/>
    </w:lvl>
    <w:lvl w:ilvl="7" w:tplc="2572E51A">
      <w:numFmt w:val="decimal"/>
      <w:lvlText w:val=""/>
      <w:lvlJc w:val="left"/>
    </w:lvl>
    <w:lvl w:ilvl="8" w:tplc="A7F4EF3C">
      <w:numFmt w:val="decimal"/>
      <w:lvlText w:val=""/>
      <w:lvlJc w:val="left"/>
    </w:lvl>
  </w:abstractNum>
  <w:abstractNum w:abstractNumId="5" w15:restartNumberingAfterBreak="0">
    <w:nsid w:val="074C2E35"/>
    <w:multiLevelType w:val="hybridMultilevel"/>
    <w:tmpl w:val="DFFEC7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E635EF"/>
    <w:multiLevelType w:val="hybridMultilevel"/>
    <w:tmpl w:val="8E2A7B42"/>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420F88"/>
    <w:multiLevelType w:val="hybridMultilevel"/>
    <w:tmpl w:val="135AA560"/>
    <w:lvl w:ilvl="0" w:tplc="EDDE0CA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6BC6109"/>
    <w:multiLevelType w:val="hybridMultilevel"/>
    <w:tmpl w:val="D5EAE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E695A19"/>
    <w:multiLevelType w:val="hybridMultilevel"/>
    <w:tmpl w:val="19120832"/>
    <w:lvl w:ilvl="0" w:tplc="0E4E1C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5C4B03"/>
    <w:multiLevelType w:val="hybridMultilevel"/>
    <w:tmpl w:val="0644C12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A538A3"/>
    <w:multiLevelType w:val="hybridMultilevel"/>
    <w:tmpl w:val="FF588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575DF9"/>
    <w:multiLevelType w:val="hybridMultilevel"/>
    <w:tmpl w:val="D59A1DB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3" w15:restartNumberingAfterBreak="0">
    <w:nsid w:val="23CD2C4F"/>
    <w:multiLevelType w:val="hybridMultilevel"/>
    <w:tmpl w:val="FED835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7ED6D9A"/>
    <w:multiLevelType w:val="hybridMultilevel"/>
    <w:tmpl w:val="447CACCC"/>
    <w:lvl w:ilvl="0" w:tplc="753E24C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F72038"/>
    <w:multiLevelType w:val="hybridMultilevel"/>
    <w:tmpl w:val="96940FD0"/>
    <w:lvl w:ilvl="0" w:tplc="5FD873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26152D"/>
    <w:multiLevelType w:val="hybridMultilevel"/>
    <w:tmpl w:val="1DD6150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31B5921"/>
    <w:multiLevelType w:val="hybridMultilevel"/>
    <w:tmpl w:val="89F297A8"/>
    <w:lvl w:ilvl="0" w:tplc="34B685D4">
      <w:start w:val="1"/>
      <w:numFmt w:val="lowerLetter"/>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CB371F7"/>
    <w:multiLevelType w:val="multilevel"/>
    <w:tmpl w:val="6EEE089A"/>
    <w:lvl w:ilvl="0">
      <w:start w:val="1"/>
      <w:numFmt w:val="bullet"/>
      <w:lvlText w:val=""/>
      <w:lvlJc w:val="left"/>
      <w:pPr>
        <w:ind w:left="360" w:hanging="360"/>
      </w:pPr>
      <w:rPr>
        <w:rFonts w:ascii="Symbol" w:hAnsi="Symbol"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FF00F3C"/>
    <w:multiLevelType w:val="hybridMultilevel"/>
    <w:tmpl w:val="0809000F"/>
    <w:lvl w:ilvl="0" w:tplc="F3A23B26">
      <w:start w:val="1"/>
      <w:numFmt w:val="decimal"/>
      <w:lvlText w:val="%1."/>
      <w:lvlJc w:val="left"/>
      <w:pPr>
        <w:tabs>
          <w:tab w:val="num" w:pos="360"/>
        </w:tabs>
        <w:ind w:left="360" w:hanging="360"/>
      </w:pPr>
    </w:lvl>
    <w:lvl w:ilvl="1" w:tplc="8C42580C">
      <w:numFmt w:val="decimal"/>
      <w:lvlText w:val=""/>
      <w:lvlJc w:val="left"/>
    </w:lvl>
    <w:lvl w:ilvl="2" w:tplc="4DD8D122">
      <w:numFmt w:val="decimal"/>
      <w:lvlText w:val=""/>
      <w:lvlJc w:val="left"/>
    </w:lvl>
    <w:lvl w:ilvl="3" w:tplc="C526C44C">
      <w:numFmt w:val="decimal"/>
      <w:lvlText w:val=""/>
      <w:lvlJc w:val="left"/>
    </w:lvl>
    <w:lvl w:ilvl="4" w:tplc="2D9034D0">
      <w:numFmt w:val="decimal"/>
      <w:lvlText w:val=""/>
      <w:lvlJc w:val="left"/>
    </w:lvl>
    <w:lvl w:ilvl="5" w:tplc="7E0AC2EC">
      <w:numFmt w:val="decimal"/>
      <w:lvlText w:val=""/>
      <w:lvlJc w:val="left"/>
    </w:lvl>
    <w:lvl w:ilvl="6" w:tplc="927C4708">
      <w:numFmt w:val="decimal"/>
      <w:lvlText w:val=""/>
      <w:lvlJc w:val="left"/>
    </w:lvl>
    <w:lvl w:ilvl="7" w:tplc="64126896">
      <w:numFmt w:val="decimal"/>
      <w:lvlText w:val=""/>
      <w:lvlJc w:val="left"/>
    </w:lvl>
    <w:lvl w:ilvl="8" w:tplc="DC66CC80">
      <w:numFmt w:val="decimal"/>
      <w:lvlText w:val=""/>
      <w:lvlJc w:val="left"/>
    </w:lvl>
  </w:abstractNum>
  <w:abstractNum w:abstractNumId="20" w15:restartNumberingAfterBreak="0">
    <w:nsid w:val="42D945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8EB1268"/>
    <w:multiLevelType w:val="hybridMultilevel"/>
    <w:tmpl w:val="08090001"/>
    <w:lvl w:ilvl="0" w:tplc="A7003DDA">
      <w:start w:val="1"/>
      <w:numFmt w:val="bullet"/>
      <w:lvlText w:val=""/>
      <w:lvlJc w:val="left"/>
      <w:pPr>
        <w:ind w:left="720" w:hanging="360"/>
      </w:pPr>
      <w:rPr>
        <w:rFonts w:ascii="Symbol" w:hAnsi="Symbol" w:hint="default"/>
      </w:rPr>
    </w:lvl>
    <w:lvl w:ilvl="1" w:tplc="2534A142">
      <w:numFmt w:val="decimal"/>
      <w:lvlText w:val=""/>
      <w:lvlJc w:val="left"/>
    </w:lvl>
    <w:lvl w:ilvl="2" w:tplc="E19EF03A">
      <w:numFmt w:val="decimal"/>
      <w:lvlText w:val=""/>
      <w:lvlJc w:val="left"/>
    </w:lvl>
    <w:lvl w:ilvl="3" w:tplc="91C25186">
      <w:numFmt w:val="decimal"/>
      <w:lvlText w:val=""/>
      <w:lvlJc w:val="left"/>
    </w:lvl>
    <w:lvl w:ilvl="4" w:tplc="00D65988">
      <w:numFmt w:val="decimal"/>
      <w:lvlText w:val=""/>
      <w:lvlJc w:val="left"/>
    </w:lvl>
    <w:lvl w:ilvl="5" w:tplc="174C07A6">
      <w:numFmt w:val="decimal"/>
      <w:lvlText w:val=""/>
      <w:lvlJc w:val="left"/>
    </w:lvl>
    <w:lvl w:ilvl="6" w:tplc="E11A596A">
      <w:numFmt w:val="decimal"/>
      <w:lvlText w:val=""/>
      <w:lvlJc w:val="left"/>
    </w:lvl>
    <w:lvl w:ilvl="7" w:tplc="89588BA8">
      <w:numFmt w:val="decimal"/>
      <w:lvlText w:val=""/>
      <w:lvlJc w:val="left"/>
    </w:lvl>
    <w:lvl w:ilvl="8" w:tplc="4E0C84F6">
      <w:numFmt w:val="decimal"/>
      <w:lvlText w:val=""/>
      <w:lvlJc w:val="left"/>
    </w:lvl>
  </w:abstractNum>
  <w:abstractNum w:abstractNumId="22" w15:restartNumberingAfterBreak="0">
    <w:nsid w:val="4FFD6039"/>
    <w:multiLevelType w:val="hybridMultilevel"/>
    <w:tmpl w:val="08090001"/>
    <w:lvl w:ilvl="0" w:tplc="0DC46A18">
      <w:start w:val="1"/>
      <w:numFmt w:val="bullet"/>
      <w:lvlText w:val=""/>
      <w:lvlJc w:val="left"/>
      <w:pPr>
        <w:tabs>
          <w:tab w:val="num" w:pos="360"/>
        </w:tabs>
        <w:ind w:left="360" w:hanging="360"/>
      </w:pPr>
      <w:rPr>
        <w:rFonts w:ascii="Symbol" w:hAnsi="Symbol" w:hint="default"/>
      </w:rPr>
    </w:lvl>
    <w:lvl w:ilvl="1" w:tplc="9F8C6ED0">
      <w:numFmt w:val="decimal"/>
      <w:lvlText w:val=""/>
      <w:lvlJc w:val="left"/>
    </w:lvl>
    <w:lvl w:ilvl="2" w:tplc="B720CE5A">
      <w:numFmt w:val="decimal"/>
      <w:lvlText w:val=""/>
      <w:lvlJc w:val="left"/>
    </w:lvl>
    <w:lvl w:ilvl="3" w:tplc="C9381962">
      <w:numFmt w:val="decimal"/>
      <w:lvlText w:val=""/>
      <w:lvlJc w:val="left"/>
    </w:lvl>
    <w:lvl w:ilvl="4" w:tplc="4C34DBDC">
      <w:numFmt w:val="decimal"/>
      <w:lvlText w:val=""/>
      <w:lvlJc w:val="left"/>
    </w:lvl>
    <w:lvl w:ilvl="5" w:tplc="1298BF36">
      <w:numFmt w:val="decimal"/>
      <w:lvlText w:val=""/>
      <w:lvlJc w:val="left"/>
    </w:lvl>
    <w:lvl w:ilvl="6" w:tplc="EC7CE6E0">
      <w:numFmt w:val="decimal"/>
      <w:lvlText w:val=""/>
      <w:lvlJc w:val="left"/>
    </w:lvl>
    <w:lvl w:ilvl="7" w:tplc="9FE8FC24">
      <w:numFmt w:val="decimal"/>
      <w:lvlText w:val=""/>
      <w:lvlJc w:val="left"/>
    </w:lvl>
    <w:lvl w:ilvl="8" w:tplc="A54AA5F8">
      <w:numFmt w:val="decimal"/>
      <w:lvlText w:val=""/>
      <w:lvlJc w:val="left"/>
    </w:lvl>
  </w:abstractNum>
  <w:abstractNum w:abstractNumId="23" w15:restartNumberingAfterBreak="0">
    <w:nsid w:val="51642076"/>
    <w:multiLevelType w:val="hybridMultilevel"/>
    <w:tmpl w:val="06506E5C"/>
    <w:lvl w:ilvl="0" w:tplc="14DECC62">
      <w:start w:val="1"/>
      <w:numFmt w:val="bullet"/>
      <w:lvlText w:val=""/>
      <w:lvlJc w:val="left"/>
      <w:pPr>
        <w:ind w:left="720" w:hanging="360"/>
      </w:pPr>
      <w:rPr>
        <w:rFonts w:ascii="Symbol" w:hAnsi="Symbol" w:hint="default"/>
      </w:rPr>
    </w:lvl>
    <w:lvl w:ilvl="1" w:tplc="6A5E2634" w:tentative="1">
      <w:start w:val="1"/>
      <w:numFmt w:val="bullet"/>
      <w:lvlText w:val="o"/>
      <w:lvlJc w:val="left"/>
      <w:pPr>
        <w:ind w:left="1440" w:hanging="360"/>
      </w:pPr>
      <w:rPr>
        <w:rFonts w:ascii="Courier New" w:hAnsi="Courier New" w:cs="Courier New" w:hint="default"/>
      </w:rPr>
    </w:lvl>
    <w:lvl w:ilvl="2" w:tplc="1034EEF4" w:tentative="1">
      <w:start w:val="1"/>
      <w:numFmt w:val="bullet"/>
      <w:lvlText w:val=""/>
      <w:lvlJc w:val="left"/>
      <w:pPr>
        <w:ind w:left="2160" w:hanging="360"/>
      </w:pPr>
      <w:rPr>
        <w:rFonts w:ascii="Wingdings" w:hAnsi="Wingdings" w:hint="default"/>
      </w:rPr>
    </w:lvl>
    <w:lvl w:ilvl="3" w:tplc="975624E4" w:tentative="1">
      <w:start w:val="1"/>
      <w:numFmt w:val="bullet"/>
      <w:lvlText w:val=""/>
      <w:lvlJc w:val="left"/>
      <w:pPr>
        <w:ind w:left="2880" w:hanging="360"/>
      </w:pPr>
      <w:rPr>
        <w:rFonts w:ascii="Symbol" w:hAnsi="Symbol" w:hint="default"/>
      </w:rPr>
    </w:lvl>
    <w:lvl w:ilvl="4" w:tplc="AEC662F4" w:tentative="1">
      <w:start w:val="1"/>
      <w:numFmt w:val="bullet"/>
      <w:lvlText w:val="o"/>
      <w:lvlJc w:val="left"/>
      <w:pPr>
        <w:ind w:left="3600" w:hanging="360"/>
      </w:pPr>
      <w:rPr>
        <w:rFonts w:ascii="Courier New" w:hAnsi="Courier New" w:cs="Courier New" w:hint="default"/>
      </w:rPr>
    </w:lvl>
    <w:lvl w:ilvl="5" w:tplc="C32CE68E" w:tentative="1">
      <w:start w:val="1"/>
      <w:numFmt w:val="bullet"/>
      <w:lvlText w:val=""/>
      <w:lvlJc w:val="left"/>
      <w:pPr>
        <w:ind w:left="4320" w:hanging="360"/>
      </w:pPr>
      <w:rPr>
        <w:rFonts w:ascii="Wingdings" w:hAnsi="Wingdings" w:hint="default"/>
      </w:rPr>
    </w:lvl>
    <w:lvl w:ilvl="6" w:tplc="8E1A1838" w:tentative="1">
      <w:start w:val="1"/>
      <w:numFmt w:val="bullet"/>
      <w:lvlText w:val=""/>
      <w:lvlJc w:val="left"/>
      <w:pPr>
        <w:ind w:left="5040" w:hanging="360"/>
      </w:pPr>
      <w:rPr>
        <w:rFonts w:ascii="Symbol" w:hAnsi="Symbol" w:hint="default"/>
      </w:rPr>
    </w:lvl>
    <w:lvl w:ilvl="7" w:tplc="7048F628" w:tentative="1">
      <w:start w:val="1"/>
      <w:numFmt w:val="bullet"/>
      <w:lvlText w:val="o"/>
      <w:lvlJc w:val="left"/>
      <w:pPr>
        <w:ind w:left="5760" w:hanging="360"/>
      </w:pPr>
      <w:rPr>
        <w:rFonts w:ascii="Courier New" w:hAnsi="Courier New" w:cs="Courier New" w:hint="default"/>
      </w:rPr>
    </w:lvl>
    <w:lvl w:ilvl="8" w:tplc="E6328F34" w:tentative="1">
      <w:start w:val="1"/>
      <w:numFmt w:val="bullet"/>
      <w:lvlText w:val=""/>
      <w:lvlJc w:val="left"/>
      <w:pPr>
        <w:ind w:left="6480" w:hanging="360"/>
      </w:pPr>
      <w:rPr>
        <w:rFonts w:ascii="Wingdings" w:hAnsi="Wingdings" w:hint="default"/>
      </w:rPr>
    </w:lvl>
  </w:abstractNum>
  <w:abstractNum w:abstractNumId="24" w15:restartNumberingAfterBreak="0">
    <w:nsid w:val="55782ACF"/>
    <w:multiLevelType w:val="hybridMultilevel"/>
    <w:tmpl w:val="6CBE1CB0"/>
    <w:lvl w:ilvl="0" w:tplc="BB148DB8">
      <w:start w:val="7"/>
      <w:numFmt w:val="bullet"/>
      <w:lvlText w:val=""/>
      <w:lvlJc w:val="left"/>
      <w:pPr>
        <w:tabs>
          <w:tab w:val="num" w:pos="1440"/>
        </w:tabs>
        <w:ind w:left="1440" w:hanging="720"/>
      </w:pPr>
      <w:rPr>
        <w:rFonts w:ascii="Symbol" w:hAnsi="Symbol" w:hint="default"/>
      </w:rPr>
    </w:lvl>
    <w:lvl w:ilvl="1" w:tplc="4636DACE">
      <w:numFmt w:val="decimal"/>
      <w:lvlText w:val=""/>
      <w:lvlJc w:val="left"/>
    </w:lvl>
    <w:lvl w:ilvl="2" w:tplc="C6C62678">
      <w:numFmt w:val="decimal"/>
      <w:lvlText w:val=""/>
      <w:lvlJc w:val="left"/>
    </w:lvl>
    <w:lvl w:ilvl="3" w:tplc="22C89522">
      <w:numFmt w:val="decimal"/>
      <w:lvlText w:val=""/>
      <w:lvlJc w:val="left"/>
    </w:lvl>
    <w:lvl w:ilvl="4" w:tplc="D0747170">
      <w:numFmt w:val="decimal"/>
      <w:lvlText w:val=""/>
      <w:lvlJc w:val="left"/>
    </w:lvl>
    <w:lvl w:ilvl="5" w:tplc="62BC4D78">
      <w:numFmt w:val="decimal"/>
      <w:lvlText w:val=""/>
      <w:lvlJc w:val="left"/>
    </w:lvl>
    <w:lvl w:ilvl="6" w:tplc="7C2E7D38">
      <w:numFmt w:val="decimal"/>
      <w:lvlText w:val=""/>
      <w:lvlJc w:val="left"/>
    </w:lvl>
    <w:lvl w:ilvl="7" w:tplc="5CA8102C">
      <w:numFmt w:val="decimal"/>
      <w:lvlText w:val=""/>
      <w:lvlJc w:val="left"/>
    </w:lvl>
    <w:lvl w:ilvl="8" w:tplc="BB8EE2BC">
      <w:numFmt w:val="decimal"/>
      <w:lvlText w:val=""/>
      <w:lvlJc w:val="left"/>
    </w:lvl>
  </w:abstractNum>
  <w:abstractNum w:abstractNumId="25" w15:restartNumberingAfterBreak="0">
    <w:nsid w:val="56105E9C"/>
    <w:multiLevelType w:val="hybridMultilevel"/>
    <w:tmpl w:val="BDB2F598"/>
    <w:lvl w:ilvl="0" w:tplc="4872A7EC">
      <w:start w:val="1"/>
      <w:numFmt w:val="decimal"/>
      <w:lvlText w:val="%1."/>
      <w:lvlJc w:val="left"/>
      <w:pPr>
        <w:ind w:left="720" w:hanging="360"/>
      </w:pPr>
      <w:rPr>
        <w:rFonts w:ascii="Arial" w:eastAsia="Times New Roman" w:hAnsi="Arial" w:cs="Arial"/>
      </w:rPr>
    </w:lvl>
    <w:lvl w:ilvl="1" w:tplc="A2E25880">
      <w:start w:val="1"/>
      <w:numFmt w:val="bullet"/>
      <w:lvlText w:val="o"/>
      <w:lvlJc w:val="left"/>
      <w:pPr>
        <w:ind w:left="1440" w:hanging="360"/>
      </w:pPr>
      <w:rPr>
        <w:rFonts w:ascii="Courier New" w:hAnsi="Courier New" w:cs="Courier New" w:hint="default"/>
      </w:rPr>
    </w:lvl>
    <w:lvl w:ilvl="2" w:tplc="962EF2F8" w:tentative="1">
      <w:start w:val="1"/>
      <w:numFmt w:val="bullet"/>
      <w:lvlText w:val=""/>
      <w:lvlJc w:val="left"/>
      <w:pPr>
        <w:ind w:left="2160" w:hanging="360"/>
      </w:pPr>
      <w:rPr>
        <w:rFonts w:ascii="Wingdings" w:hAnsi="Wingdings" w:hint="default"/>
      </w:rPr>
    </w:lvl>
    <w:lvl w:ilvl="3" w:tplc="B39E2472" w:tentative="1">
      <w:start w:val="1"/>
      <w:numFmt w:val="bullet"/>
      <w:lvlText w:val=""/>
      <w:lvlJc w:val="left"/>
      <w:pPr>
        <w:ind w:left="2880" w:hanging="360"/>
      </w:pPr>
      <w:rPr>
        <w:rFonts w:ascii="Symbol" w:hAnsi="Symbol" w:hint="default"/>
      </w:rPr>
    </w:lvl>
    <w:lvl w:ilvl="4" w:tplc="A10853D8" w:tentative="1">
      <w:start w:val="1"/>
      <w:numFmt w:val="bullet"/>
      <w:lvlText w:val="o"/>
      <w:lvlJc w:val="left"/>
      <w:pPr>
        <w:ind w:left="3600" w:hanging="360"/>
      </w:pPr>
      <w:rPr>
        <w:rFonts w:ascii="Courier New" w:hAnsi="Courier New" w:cs="Courier New" w:hint="default"/>
      </w:rPr>
    </w:lvl>
    <w:lvl w:ilvl="5" w:tplc="E75099B8" w:tentative="1">
      <w:start w:val="1"/>
      <w:numFmt w:val="bullet"/>
      <w:lvlText w:val=""/>
      <w:lvlJc w:val="left"/>
      <w:pPr>
        <w:ind w:left="4320" w:hanging="360"/>
      </w:pPr>
      <w:rPr>
        <w:rFonts w:ascii="Wingdings" w:hAnsi="Wingdings" w:hint="default"/>
      </w:rPr>
    </w:lvl>
    <w:lvl w:ilvl="6" w:tplc="C652C60C" w:tentative="1">
      <w:start w:val="1"/>
      <w:numFmt w:val="bullet"/>
      <w:lvlText w:val=""/>
      <w:lvlJc w:val="left"/>
      <w:pPr>
        <w:ind w:left="5040" w:hanging="360"/>
      </w:pPr>
      <w:rPr>
        <w:rFonts w:ascii="Symbol" w:hAnsi="Symbol" w:hint="default"/>
      </w:rPr>
    </w:lvl>
    <w:lvl w:ilvl="7" w:tplc="56AA2BD0" w:tentative="1">
      <w:start w:val="1"/>
      <w:numFmt w:val="bullet"/>
      <w:lvlText w:val="o"/>
      <w:lvlJc w:val="left"/>
      <w:pPr>
        <w:ind w:left="5760" w:hanging="360"/>
      </w:pPr>
      <w:rPr>
        <w:rFonts w:ascii="Courier New" w:hAnsi="Courier New" w:cs="Courier New" w:hint="default"/>
      </w:rPr>
    </w:lvl>
    <w:lvl w:ilvl="8" w:tplc="26E6C734" w:tentative="1">
      <w:start w:val="1"/>
      <w:numFmt w:val="bullet"/>
      <w:lvlText w:val=""/>
      <w:lvlJc w:val="left"/>
      <w:pPr>
        <w:ind w:left="6480" w:hanging="360"/>
      </w:pPr>
      <w:rPr>
        <w:rFonts w:ascii="Wingdings" w:hAnsi="Wingdings" w:hint="default"/>
      </w:rPr>
    </w:lvl>
  </w:abstractNum>
  <w:abstractNum w:abstractNumId="26" w15:restartNumberingAfterBreak="0">
    <w:nsid w:val="56280B11"/>
    <w:multiLevelType w:val="hybridMultilevel"/>
    <w:tmpl w:val="7B12CD04"/>
    <w:lvl w:ilvl="0" w:tplc="5E2C17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4B1713"/>
    <w:multiLevelType w:val="hybridMultilevel"/>
    <w:tmpl w:val="E17867A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B77258E"/>
    <w:multiLevelType w:val="hybridMultilevel"/>
    <w:tmpl w:val="7396D7C2"/>
    <w:lvl w:ilvl="0" w:tplc="08090001">
      <w:start w:val="1"/>
      <w:numFmt w:val="lowerLetter"/>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9" w15:restartNumberingAfterBreak="0">
    <w:nsid w:val="64416B99"/>
    <w:multiLevelType w:val="hybridMultilevel"/>
    <w:tmpl w:val="550C1A88"/>
    <w:lvl w:ilvl="0" w:tplc="325090B2">
      <w:start w:val="1"/>
      <w:numFmt w:val="bullet"/>
      <w:lvlText w:val=""/>
      <w:lvlJc w:val="left"/>
      <w:pPr>
        <w:tabs>
          <w:tab w:val="num" w:pos="1069"/>
        </w:tabs>
        <w:ind w:left="1049" w:hanging="340"/>
      </w:pPr>
      <w:rPr>
        <w:rFonts w:ascii="Wingdings" w:hAnsi="Wingdings" w:hint="default"/>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30" w15:restartNumberingAfterBreak="0">
    <w:nsid w:val="66495393"/>
    <w:multiLevelType w:val="hybridMultilevel"/>
    <w:tmpl w:val="974011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82D443C"/>
    <w:multiLevelType w:val="hybridMultilevel"/>
    <w:tmpl w:val="E0420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FA2701"/>
    <w:multiLevelType w:val="hybridMultilevel"/>
    <w:tmpl w:val="17A42CE4"/>
    <w:lvl w:ilvl="0" w:tplc="93A4A8B4">
      <w:start w:val="1"/>
      <w:numFmt w:val="bullet"/>
      <w:lvlText w:val=""/>
      <w:lvlJc w:val="left"/>
      <w:pPr>
        <w:ind w:left="1440" w:hanging="360"/>
      </w:pPr>
      <w:rPr>
        <w:rFonts w:ascii="Symbol" w:hAnsi="Symbol" w:hint="default"/>
      </w:rPr>
    </w:lvl>
    <w:lvl w:ilvl="1" w:tplc="08090019" w:tentative="1">
      <w:start w:val="1"/>
      <w:numFmt w:val="bullet"/>
      <w:lvlText w:val="o"/>
      <w:lvlJc w:val="left"/>
      <w:pPr>
        <w:ind w:left="2160" w:hanging="360"/>
      </w:pPr>
      <w:rPr>
        <w:rFonts w:ascii="Courier New" w:hAnsi="Courier New" w:cs="Courier New" w:hint="default"/>
      </w:rPr>
    </w:lvl>
    <w:lvl w:ilvl="2" w:tplc="0809001B" w:tentative="1">
      <w:start w:val="1"/>
      <w:numFmt w:val="bullet"/>
      <w:lvlText w:val=""/>
      <w:lvlJc w:val="left"/>
      <w:pPr>
        <w:ind w:left="2880" w:hanging="360"/>
      </w:pPr>
      <w:rPr>
        <w:rFonts w:ascii="Wingdings" w:hAnsi="Wingdings" w:hint="default"/>
      </w:rPr>
    </w:lvl>
    <w:lvl w:ilvl="3" w:tplc="0809000F" w:tentative="1">
      <w:start w:val="1"/>
      <w:numFmt w:val="bullet"/>
      <w:lvlText w:val=""/>
      <w:lvlJc w:val="left"/>
      <w:pPr>
        <w:ind w:left="3600" w:hanging="360"/>
      </w:pPr>
      <w:rPr>
        <w:rFonts w:ascii="Symbol" w:hAnsi="Symbol" w:hint="default"/>
      </w:rPr>
    </w:lvl>
    <w:lvl w:ilvl="4" w:tplc="08090019" w:tentative="1">
      <w:start w:val="1"/>
      <w:numFmt w:val="bullet"/>
      <w:lvlText w:val="o"/>
      <w:lvlJc w:val="left"/>
      <w:pPr>
        <w:ind w:left="4320" w:hanging="360"/>
      </w:pPr>
      <w:rPr>
        <w:rFonts w:ascii="Courier New" w:hAnsi="Courier New" w:cs="Courier New" w:hint="default"/>
      </w:rPr>
    </w:lvl>
    <w:lvl w:ilvl="5" w:tplc="0809001B" w:tentative="1">
      <w:start w:val="1"/>
      <w:numFmt w:val="bullet"/>
      <w:lvlText w:val=""/>
      <w:lvlJc w:val="left"/>
      <w:pPr>
        <w:ind w:left="5040" w:hanging="360"/>
      </w:pPr>
      <w:rPr>
        <w:rFonts w:ascii="Wingdings" w:hAnsi="Wingdings" w:hint="default"/>
      </w:rPr>
    </w:lvl>
    <w:lvl w:ilvl="6" w:tplc="0809000F" w:tentative="1">
      <w:start w:val="1"/>
      <w:numFmt w:val="bullet"/>
      <w:lvlText w:val=""/>
      <w:lvlJc w:val="left"/>
      <w:pPr>
        <w:ind w:left="5760" w:hanging="360"/>
      </w:pPr>
      <w:rPr>
        <w:rFonts w:ascii="Symbol" w:hAnsi="Symbol" w:hint="default"/>
      </w:rPr>
    </w:lvl>
    <w:lvl w:ilvl="7" w:tplc="08090019" w:tentative="1">
      <w:start w:val="1"/>
      <w:numFmt w:val="bullet"/>
      <w:lvlText w:val="o"/>
      <w:lvlJc w:val="left"/>
      <w:pPr>
        <w:ind w:left="6480" w:hanging="360"/>
      </w:pPr>
      <w:rPr>
        <w:rFonts w:ascii="Courier New" w:hAnsi="Courier New" w:cs="Courier New" w:hint="default"/>
      </w:rPr>
    </w:lvl>
    <w:lvl w:ilvl="8" w:tplc="0809001B" w:tentative="1">
      <w:start w:val="1"/>
      <w:numFmt w:val="bullet"/>
      <w:lvlText w:val=""/>
      <w:lvlJc w:val="left"/>
      <w:pPr>
        <w:ind w:left="7200" w:hanging="360"/>
      </w:pPr>
      <w:rPr>
        <w:rFonts w:ascii="Wingdings" w:hAnsi="Wingdings" w:hint="default"/>
      </w:rPr>
    </w:lvl>
  </w:abstractNum>
  <w:abstractNum w:abstractNumId="33" w15:restartNumberingAfterBreak="0">
    <w:nsid w:val="70CF7D62"/>
    <w:multiLevelType w:val="hybridMultilevel"/>
    <w:tmpl w:val="FDDA3010"/>
    <w:lvl w:ilvl="0" w:tplc="08090001">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0D4885"/>
    <w:multiLevelType w:val="hybridMultilevel"/>
    <w:tmpl w:val="9D1814C4"/>
    <w:lvl w:ilvl="0" w:tplc="1D768B48">
      <w:start w:val="1"/>
      <w:numFmt w:val="decimal"/>
      <w:lvlText w:val="%1."/>
      <w:lvlJc w:val="left"/>
      <w:pPr>
        <w:tabs>
          <w:tab w:val="num" w:pos="720"/>
        </w:tabs>
        <w:ind w:left="720" w:hanging="720"/>
      </w:pPr>
      <w:rPr>
        <w:rFonts w:hint="default"/>
      </w:rPr>
    </w:lvl>
    <w:lvl w:ilvl="1" w:tplc="C88C617C">
      <w:numFmt w:val="decimal"/>
      <w:lvlText w:val=""/>
      <w:lvlJc w:val="left"/>
    </w:lvl>
    <w:lvl w:ilvl="2" w:tplc="7010992A">
      <w:numFmt w:val="decimal"/>
      <w:lvlText w:val=""/>
      <w:lvlJc w:val="left"/>
    </w:lvl>
    <w:lvl w:ilvl="3" w:tplc="8C38A228">
      <w:numFmt w:val="decimal"/>
      <w:lvlText w:val=""/>
      <w:lvlJc w:val="left"/>
    </w:lvl>
    <w:lvl w:ilvl="4" w:tplc="66066038">
      <w:numFmt w:val="decimal"/>
      <w:lvlText w:val=""/>
      <w:lvlJc w:val="left"/>
    </w:lvl>
    <w:lvl w:ilvl="5" w:tplc="CA4A1256">
      <w:numFmt w:val="decimal"/>
      <w:lvlText w:val=""/>
      <w:lvlJc w:val="left"/>
    </w:lvl>
    <w:lvl w:ilvl="6" w:tplc="A9886EE6">
      <w:numFmt w:val="decimal"/>
      <w:lvlText w:val=""/>
      <w:lvlJc w:val="left"/>
    </w:lvl>
    <w:lvl w:ilvl="7" w:tplc="FDE28808">
      <w:numFmt w:val="decimal"/>
      <w:lvlText w:val=""/>
      <w:lvlJc w:val="left"/>
    </w:lvl>
    <w:lvl w:ilvl="8" w:tplc="11D438DA">
      <w:numFmt w:val="decimal"/>
      <w:lvlText w:val=""/>
      <w:lvlJc w:val="left"/>
    </w:lvl>
  </w:abstractNum>
  <w:abstractNum w:abstractNumId="35" w15:restartNumberingAfterBreak="0">
    <w:nsid w:val="72D65F58"/>
    <w:multiLevelType w:val="hybridMultilevel"/>
    <w:tmpl w:val="07BABF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5645D39"/>
    <w:multiLevelType w:val="hybridMultilevel"/>
    <w:tmpl w:val="D640116C"/>
    <w:lvl w:ilvl="0" w:tplc="3988906E">
      <w:start w:val="1"/>
      <w:numFmt w:val="decimal"/>
      <w:lvlText w:val="%1."/>
      <w:lvlJc w:val="left"/>
      <w:pPr>
        <w:tabs>
          <w:tab w:val="num" w:pos="1080"/>
        </w:tabs>
        <w:ind w:left="1080" w:hanging="720"/>
      </w:pPr>
      <w:rPr>
        <w:rFonts w:hint="default"/>
      </w:rPr>
    </w:lvl>
    <w:lvl w:ilvl="1" w:tplc="4E7671E4">
      <w:start w:val="1"/>
      <w:numFmt w:val="bullet"/>
      <w:lvlText w:val=""/>
      <w:lvlJc w:val="left"/>
      <w:pPr>
        <w:tabs>
          <w:tab w:val="num" w:pos="1440"/>
        </w:tabs>
        <w:ind w:left="1440" w:hanging="360"/>
      </w:pPr>
      <w:rPr>
        <w:rFonts w:ascii="Symbol" w:hAnsi="Symbol" w:hint="default"/>
      </w:rPr>
    </w:lvl>
    <w:lvl w:ilvl="2" w:tplc="9D6CC844">
      <w:start w:val="1"/>
      <w:numFmt w:val="bullet"/>
      <w:lvlText w:val=""/>
      <w:lvlJc w:val="left"/>
      <w:pPr>
        <w:tabs>
          <w:tab w:val="num" w:pos="2340"/>
        </w:tabs>
        <w:ind w:left="2340" w:hanging="360"/>
      </w:pPr>
      <w:rPr>
        <w:rFonts w:ascii="Symbol" w:hAnsi="Symbol" w:hint="default"/>
      </w:rPr>
    </w:lvl>
    <w:lvl w:ilvl="3" w:tplc="9626A04A" w:tentative="1">
      <w:start w:val="1"/>
      <w:numFmt w:val="decimal"/>
      <w:lvlText w:val="%4."/>
      <w:lvlJc w:val="left"/>
      <w:pPr>
        <w:tabs>
          <w:tab w:val="num" w:pos="2880"/>
        </w:tabs>
        <w:ind w:left="2880" w:hanging="360"/>
      </w:pPr>
    </w:lvl>
    <w:lvl w:ilvl="4" w:tplc="D8E20E6E" w:tentative="1">
      <w:start w:val="1"/>
      <w:numFmt w:val="lowerLetter"/>
      <w:lvlText w:val="%5."/>
      <w:lvlJc w:val="left"/>
      <w:pPr>
        <w:tabs>
          <w:tab w:val="num" w:pos="3600"/>
        </w:tabs>
        <w:ind w:left="3600" w:hanging="360"/>
      </w:pPr>
    </w:lvl>
    <w:lvl w:ilvl="5" w:tplc="11DCA4DA" w:tentative="1">
      <w:start w:val="1"/>
      <w:numFmt w:val="lowerRoman"/>
      <w:lvlText w:val="%6."/>
      <w:lvlJc w:val="right"/>
      <w:pPr>
        <w:tabs>
          <w:tab w:val="num" w:pos="4320"/>
        </w:tabs>
        <w:ind w:left="4320" w:hanging="180"/>
      </w:pPr>
    </w:lvl>
    <w:lvl w:ilvl="6" w:tplc="AB043194" w:tentative="1">
      <w:start w:val="1"/>
      <w:numFmt w:val="decimal"/>
      <w:lvlText w:val="%7."/>
      <w:lvlJc w:val="left"/>
      <w:pPr>
        <w:tabs>
          <w:tab w:val="num" w:pos="5040"/>
        </w:tabs>
        <w:ind w:left="5040" w:hanging="360"/>
      </w:pPr>
    </w:lvl>
    <w:lvl w:ilvl="7" w:tplc="506C98F0" w:tentative="1">
      <w:start w:val="1"/>
      <w:numFmt w:val="lowerLetter"/>
      <w:lvlText w:val="%8."/>
      <w:lvlJc w:val="left"/>
      <w:pPr>
        <w:tabs>
          <w:tab w:val="num" w:pos="5760"/>
        </w:tabs>
        <w:ind w:left="5760" w:hanging="360"/>
      </w:pPr>
    </w:lvl>
    <w:lvl w:ilvl="8" w:tplc="D9A64C08" w:tentative="1">
      <w:start w:val="1"/>
      <w:numFmt w:val="lowerRoman"/>
      <w:lvlText w:val="%9."/>
      <w:lvlJc w:val="right"/>
      <w:pPr>
        <w:tabs>
          <w:tab w:val="num" w:pos="6480"/>
        </w:tabs>
        <w:ind w:left="6480" w:hanging="180"/>
      </w:pPr>
    </w:lvl>
  </w:abstractNum>
  <w:abstractNum w:abstractNumId="37" w15:restartNumberingAfterBreak="0">
    <w:nsid w:val="75BF7789"/>
    <w:multiLevelType w:val="hybridMultilevel"/>
    <w:tmpl w:val="37C4A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F84122"/>
    <w:multiLevelType w:val="hybridMultilevel"/>
    <w:tmpl w:val="FE580BFA"/>
    <w:lvl w:ilvl="0" w:tplc="EDDE0CA0">
      <w:start w:val="1"/>
      <w:numFmt w:val="bullet"/>
      <w:lvlText w:val=""/>
      <w:lvlJc w:val="left"/>
      <w:pPr>
        <w:tabs>
          <w:tab w:val="num" w:pos="360"/>
        </w:tabs>
        <w:ind w:left="360" w:hanging="360"/>
      </w:pPr>
      <w:rPr>
        <w:rFonts w:ascii="Symbol" w:hAnsi="Symbol" w:hint="default"/>
      </w:rPr>
    </w:lvl>
    <w:lvl w:ilvl="1" w:tplc="08090001" w:tentative="1">
      <w:start w:val="1"/>
      <w:numFmt w:val="bullet"/>
      <w:lvlText w:val="o"/>
      <w:lvlJc w:val="left"/>
      <w:pPr>
        <w:tabs>
          <w:tab w:val="num" w:pos="1080"/>
        </w:tabs>
        <w:ind w:left="1080" w:hanging="360"/>
      </w:pPr>
      <w:rPr>
        <w:rFonts w:ascii="Courier New" w:hAnsi="Courier New" w:cs="Courier New" w:hint="default"/>
      </w:rPr>
    </w:lvl>
    <w:lvl w:ilvl="2" w:tplc="04090001" w:tentative="1">
      <w:start w:val="1"/>
      <w:numFmt w:val="bullet"/>
      <w:lvlText w:val=""/>
      <w:lvlJc w:val="left"/>
      <w:pPr>
        <w:tabs>
          <w:tab w:val="num" w:pos="1800"/>
        </w:tabs>
        <w:ind w:left="1800" w:hanging="360"/>
      </w:pPr>
      <w:rPr>
        <w:rFonts w:ascii="Wingdings" w:hAnsi="Wingdings" w:hint="default"/>
      </w:rPr>
    </w:lvl>
    <w:lvl w:ilvl="3" w:tplc="0809000F" w:tentative="1">
      <w:start w:val="1"/>
      <w:numFmt w:val="bullet"/>
      <w:lvlText w:val=""/>
      <w:lvlJc w:val="left"/>
      <w:pPr>
        <w:tabs>
          <w:tab w:val="num" w:pos="2520"/>
        </w:tabs>
        <w:ind w:left="2520" w:hanging="360"/>
      </w:pPr>
      <w:rPr>
        <w:rFonts w:ascii="Symbol" w:hAnsi="Symbol" w:hint="default"/>
      </w:rPr>
    </w:lvl>
    <w:lvl w:ilvl="4" w:tplc="08090019" w:tentative="1">
      <w:start w:val="1"/>
      <w:numFmt w:val="bullet"/>
      <w:lvlText w:val="o"/>
      <w:lvlJc w:val="left"/>
      <w:pPr>
        <w:tabs>
          <w:tab w:val="num" w:pos="3240"/>
        </w:tabs>
        <w:ind w:left="3240" w:hanging="360"/>
      </w:pPr>
      <w:rPr>
        <w:rFonts w:ascii="Courier New" w:hAnsi="Courier New" w:cs="Courier New" w:hint="default"/>
      </w:rPr>
    </w:lvl>
    <w:lvl w:ilvl="5" w:tplc="0809001B" w:tentative="1">
      <w:start w:val="1"/>
      <w:numFmt w:val="bullet"/>
      <w:lvlText w:val=""/>
      <w:lvlJc w:val="left"/>
      <w:pPr>
        <w:tabs>
          <w:tab w:val="num" w:pos="3960"/>
        </w:tabs>
        <w:ind w:left="3960" w:hanging="360"/>
      </w:pPr>
      <w:rPr>
        <w:rFonts w:ascii="Wingdings" w:hAnsi="Wingdings" w:hint="default"/>
      </w:rPr>
    </w:lvl>
    <w:lvl w:ilvl="6" w:tplc="0809000F" w:tentative="1">
      <w:start w:val="1"/>
      <w:numFmt w:val="bullet"/>
      <w:lvlText w:val=""/>
      <w:lvlJc w:val="left"/>
      <w:pPr>
        <w:tabs>
          <w:tab w:val="num" w:pos="4680"/>
        </w:tabs>
        <w:ind w:left="4680" w:hanging="360"/>
      </w:pPr>
      <w:rPr>
        <w:rFonts w:ascii="Symbol" w:hAnsi="Symbol" w:hint="default"/>
      </w:rPr>
    </w:lvl>
    <w:lvl w:ilvl="7" w:tplc="08090019" w:tentative="1">
      <w:start w:val="1"/>
      <w:numFmt w:val="bullet"/>
      <w:lvlText w:val="o"/>
      <w:lvlJc w:val="left"/>
      <w:pPr>
        <w:tabs>
          <w:tab w:val="num" w:pos="5400"/>
        </w:tabs>
        <w:ind w:left="5400" w:hanging="360"/>
      </w:pPr>
      <w:rPr>
        <w:rFonts w:ascii="Courier New" w:hAnsi="Courier New" w:cs="Courier New" w:hint="default"/>
      </w:rPr>
    </w:lvl>
    <w:lvl w:ilvl="8" w:tplc="0809001B"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A9449AF"/>
    <w:multiLevelType w:val="hybridMultilevel"/>
    <w:tmpl w:val="0809000F"/>
    <w:lvl w:ilvl="0" w:tplc="5BB0E2B2">
      <w:start w:val="1"/>
      <w:numFmt w:val="decimal"/>
      <w:lvlText w:val="%1."/>
      <w:lvlJc w:val="left"/>
      <w:pPr>
        <w:tabs>
          <w:tab w:val="num" w:pos="360"/>
        </w:tabs>
        <w:ind w:left="360" w:hanging="360"/>
      </w:pPr>
      <w:rPr>
        <w:rFonts w:hint="default"/>
      </w:rPr>
    </w:lvl>
    <w:lvl w:ilvl="1" w:tplc="7E04D106">
      <w:numFmt w:val="decimal"/>
      <w:lvlText w:val=""/>
      <w:lvlJc w:val="left"/>
    </w:lvl>
    <w:lvl w:ilvl="2" w:tplc="622EE1D0">
      <w:numFmt w:val="decimal"/>
      <w:lvlText w:val=""/>
      <w:lvlJc w:val="left"/>
    </w:lvl>
    <w:lvl w:ilvl="3" w:tplc="8820DD5C">
      <w:numFmt w:val="decimal"/>
      <w:lvlText w:val=""/>
      <w:lvlJc w:val="left"/>
    </w:lvl>
    <w:lvl w:ilvl="4" w:tplc="B5F296A8">
      <w:numFmt w:val="decimal"/>
      <w:lvlText w:val=""/>
      <w:lvlJc w:val="left"/>
    </w:lvl>
    <w:lvl w:ilvl="5" w:tplc="4B80BA3A">
      <w:numFmt w:val="decimal"/>
      <w:lvlText w:val=""/>
      <w:lvlJc w:val="left"/>
    </w:lvl>
    <w:lvl w:ilvl="6" w:tplc="DD189510">
      <w:numFmt w:val="decimal"/>
      <w:lvlText w:val=""/>
      <w:lvlJc w:val="left"/>
    </w:lvl>
    <w:lvl w:ilvl="7" w:tplc="F1DE7A20">
      <w:numFmt w:val="decimal"/>
      <w:lvlText w:val=""/>
      <w:lvlJc w:val="left"/>
    </w:lvl>
    <w:lvl w:ilvl="8" w:tplc="B3207D66">
      <w:numFmt w:val="decimal"/>
      <w:lvlText w:val=""/>
      <w:lvlJc w:val="left"/>
    </w:lvl>
  </w:abstractNum>
  <w:abstractNum w:abstractNumId="40" w15:restartNumberingAfterBreak="0">
    <w:nsid w:val="7C4C4CFD"/>
    <w:multiLevelType w:val="hybridMultilevel"/>
    <w:tmpl w:val="9D5A1E14"/>
    <w:lvl w:ilvl="0" w:tplc="F4E0C8FC">
      <w:start w:val="2"/>
      <w:numFmt w:val="lowerLetter"/>
      <w:lvlText w:val="(%1)"/>
      <w:lvlJc w:val="left"/>
      <w:pPr>
        <w:tabs>
          <w:tab w:val="num" w:pos="435"/>
        </w:tabs>
        <w:ind w:left="435" w:hanging="435"/>
      </w:pPr>
      <w:rPr>
        <w:rFonts w:hint="default"/>
      </w:rPr>
    </w:lvl>
    <w:lvl w:ilvl="1" w:tplc="16284068">
      <w:numFmt w:val="decimal"/>
      <w:lvlText w:val=""/>
      <w:lvlJc w:val="left"/>
    </w:lvl>
    <w:lvl w:ilvl="2" w:tplc="5B44C43A">
      <w:numFmt w:val="decimal"/>
      <w:lvlText w:val=""/>
      <w:lvlJc w:val="left"/>
    </w:lvl>
    <w:lvl w:ilvl="3" w:tplc="7BDACB84">
      <w:numFmt w:val="decimal"/>
      <w:lvlText w:val=""/>
      <w:lvlJc w:val="left"/>
    </w:lvl>
    <w:lvl w:ilvl="4" w:tplc="1092FF44">
      <w:numFmt w:val="decimal"/>
      <w:lvlText w:val=""/>
      <w:lvlJc w:val="left"/>
    </w:lvl>
    <w:lvl w:ilvl="5" w:tplc="9DE00C92">
      <w:numFmt w:val="decimal"/>
      <w:lvlText w:val=""/>
      <w:lvlJc w:val="left"/>
    </w:lvl>
    <w:lvl w:ilvl="6" w:tplc="BDB451AA">
      <w:numFmt w:val="decimal"/>
      <w:lvlText w:val=""/>
      <w:lvlJc w:val="left"/>
    </w:lvl>
    <w:lvl w:ilvl="7" w:tplc="4BDCC2CC">
      <w:numFmt w:val="decimal"/>
      <w:lvlText w:val=""/>
      <w:lvlJc w:val="left"/>
    </w:lvl>
    <w:lvl w:ilvl="8" w:tplc="B3041980">
      <w:numFmt w:val="decimal"/>
      <w:lvlText w:val=""/>
      <w:lvlJc w:val="left"/>
    </w:lvl>
  </w:abstractNum>
  <w:abstractNum w:abstractNumId="41" w15:restartNumberingAfterBreak="0">
    <w:nsid w:val="7E8345F4"/>
    <w:multiLevelType w:val="hybridMultilevel"/>
    <w:tmpl w:val="D6E4A7C0"/>
    <w:lvl w:ilvl="0" w:tplc="FA7E6F0A">
      <w:start w:val="1"/>
      <w:numFmt w:val="bullet"/>
      <w:lvlText w:val=""/>
      <w:lvlJc w:val="left"/>
      <w:pPr>
        <w:ind w:left="1080" w:hanging="360"/>
      </w:pPr>
      <w:rPr>
        <w:rFonts w:ascii="Symbol" w:hAnsi="Symbol" w:hint="default"/>
      </w:rPr>
    </w:lvl>
    <w:lvl w:ilvl="1" w:tplc="2D824692" w:tentative="1">
      <w:start w:val="1"/>
      <w:numFmt w:val="bullet"/>
      <w:lvlText w:val="o"/>
      <w:lvlJc w:val="left"/>
      <w:pPr>
        <w:ind w:left="1800" w:hanging="360"/>
      </w:pPr>
      <w:rPr>
        <w:rFonts w:ascii="Courier New" w:hAnsi="Courier New" w:cs="Courier New" w:hint="default"/>
      </w:rPr>
    </w:lvl>
    <w:lvl w:ilvl="2" w:tplc="BE7E949C" w:tentative="1">
      <w:start w:val="1"/>
      <w:numFmt w:val="bullet"/>
      <w:lvlText w:val=""/>
      <w:lvlJc w:val="left"/>
      <w:pPr>
        <w:ind w:left="2520" w:hanging="360"/>
      </w:pPr>
      <w:rPr>
        <w:rFonts w:ascii="Wingdings" w:hAnsi="Wingdings" w:hint="default"/>
      </w:rPr>
    </w:lvl>
    <w:lvl w:ilvl="3" w:tplc="A0988FA6" w:tentative="1">
      <w:start w:val="1"/>
      <w:numFmt w:val="bullet"/>
      <w:lvlText w:val=""/>
      <w:lvlJc w:val="left"/>
      <w:pPr>
        <w:ind w:left="3240" w:hanging="360"/>
      </w:pPr>
      <w:rPr>
        <w:rFonts w:ascii="Symbol" w:hAnsi="Symbol" w:hint="default"/>
      </w:rPr>
    </w:lvl>
    <w:lvl w:ilvl="4" w:tplc="5B8EAD3E" w:tentative="1">
      <w:start w:val="1"/>
      <w:numFmt w:val="bullet"/>
      <w:lvlText w:val="o"/>
      <w:lvlJc w:val="left"/>
      <w:pPr>
        <w:ind w:left="3960" w:hanging="360"/>
      </w:pPr>
      <w:rPr>
        <w:rFonts w:ascii="Courier New" w:hAnsi="Courier New" w:cs="Courier New" w:hint="default"/>
      </w:rPr>
    </w:lvl>
    <w:lvl w:ilvl="5" w:tplc="A962A860" w:tentative="1">
      <w:start w:val="1"/>
      <w:numFmt w:val="bullet"/>
      <w:lvlText w:val=""/>
      <w:lvlJc w:val="left"/>
      <w:pPr>
        <w:ind w:left="4680" w:hanging="360"/>
      </w:pPr>
      <w:rPr>
        <w:rFonts w:ascii="Wingdings" w:hAnsi="Wingdings" w:hint="default"/>
      </w:rPr>
    </w:lvl>
    <w:lvl w:ilvl="6" w:tplc="1960DBA8" w:tentative="1">
      <w:start w:val="1"/>
      <w:numFmt w:val="bullet"/>
      <w:lvlText w:val=""/>
      <w:lvlJc w:val="left"/>
      <w:pPr>
        <w:ind w:left="5400" w:hanging="360"/>
      </w:pPr>
      <w:rPr>
        <w:rFonts w:ascii="Symbol" w:hAnsi="Symbol" w:hint="default"/>
      </w:rPr>
    </w:lvl>
    <w:lvl w:ilvl="7" w:tplc="7A06AA98" w:tentative="1">
      <w:start w:val="1"/>
      <w:numFmt w:val="bullet"/>
      <w:lvlText w:val="o"/>
      <w:lvlJc w:val="left"/>
      <w:pPr>
        <w:ind w:left="6120" w:hanging="360"/>
      </w:pPr>
      <w:rPr>
        <w:rFonts w:ascii="Courier New" w:hAnsi="Courier New" w:cs="Courier New" w:hint="default"/>
      </w:rPr>
    </w:lvl>
    <w:lvl w:ilvl="8" w:tplc="35C08AB4" w:tentative="1">
      <w:start w:val="1"/>
      <w:numFmt w:val="bullet"/>
      <w:lvlText w:val=""/>
      <w:lvlJc w:val="left"/>
      <w:pPr>
        <w:ind w:left="6840" w:hanging="360"/>
      </w:pPr>
      <w:rPr>
        <w:rFonts w:ascii="Wingdings" w:hAnsi="Wingdings" w:hint="default"/>
      </w:rPr>
    </w:lvl>
  </w:abstractNum>
  <w:abstractNum w:abstractNumId="42" w15:restartNumberingAfterBreak="0">
    <w:nsid w:val="7F7C7EBB"/>
    <w:multiLevelType w:val="hybridMultilevel"/>
    <w:tmpl w:val="4906C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2491964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837353552">
    <w:abstractNumId w:val="39"/>
  </w:num>
  <w:num w:numId="3" w16cid:durableId="410466270">
    <w:abstractNumId w:val="34"/>
  </w:num>
  <w:num w:numId="4" w16cid:durableId="203710811">
    <w:abstractNumId w:val="4"/>
  </w:num>
  <w:num w:numId="5" w16cid:durableId="723607338">
    <w:abstractNumId w:val="19"/>
  </w:num>
  <w:num w:numId="6" w16cid:durableId="638388891">
    <w:abstractNumId w:val="36"/>
  </w:num>
  <w:num w:numId="7" w16cid:durableId="1065301382">
    <w:abstractNumId w:val="27"/>
  </w:num>
  <w:num w:numId="8" w16cid:durableId="1521822506">
    <w:abstractNumId w:val="7"/>
  </w:num>
  <w:num w:numId="9" w16cid:durableId="1188986730">
    <w:abstractNumId w:val="38"/>
  </w:num>
  <w:num w:numId="10" w16cid:durableId="1634755434">
    <w:abstractNumId w:val="24"/>
  </w:num>
  <w:num w:numId="11" w16cid:durableId="301694085">
    <w:abstractNumId w:val="40"/>
  </w:num>
  <w:num w:numId="12" w16cid:durableId="1793161198">
    <w:abstractNumId w:val="33"/>
  </w:num>
  <w:num w:numId="13" w16cid:durableId="1461336342">
    <w:abstractNumId w:val="13"/>
  </w:num>
  <w:num w:numId="14" w16cid:durableId="688795753">
    <w:abstractNumId w:val="42"/>
  </w:num>
  <w:num w:numId="15" w16cid:durableId="1260137860">
    <w:abstractNumId w:val="17"/>
  </w:num>
  <w:num w:numId="16" w16cid:durableId="2029987753">
    <w:abstractNumId w:val="25"/>
  </w:num>
  <w:num w:numId="17" w16cid:durableId="1779331041">
    <w:abstractNumId w:val="18"/>
  </w:num>
  <w:num w:numId="18" w16cid:durableId="536478123">
    <w:abstractNumId w:val="23"/>
  </w:num>
  <w:num w:numId="19" w16cid:durableId="769618373">
    <w:abstractNumId w:val="16"/>
  </w:num>
  <w:num w:numId="20" w16cid:durableId="379864261">
    <w:abstractNumId w:val="10"/>
  </w:num>
  <w:num w:numId="21" w16cid:durableId="1014302988">
    <w:abstractNumId w:val="6"/>
  </w:num>
  <w:num w:numId="22" w16cid:durableId="448205998">
    <w:abstractNumId w:val="12"/>
  </w:num>
  <w:num w:numId="23" w16cid:durableId="543448986">
    <w:abstractNumId w:val="14"/>
  </w:num>
  <w:num w:numId="24" w16cid:durableId="994532017">
    <w:abstractNumId w:val="28"/>
  </w:num>
  <w:num w:numId="25" w16cid:durableId="451096505">
    <w:abstractNumId w:val="30"/>
  </w:num>
  <w:num w:numId="26" w16cid:durableId="693532609">
    <w:abstractNumId w:val="15"/>
  </w:num>
  <w:num w:numId="27" w16cid:durableId="1753161684">
    <w:abstractNumId w:val="26"/>
  </w:num>
  <w:num w:numId="28" w16cid:durableId="828404423">
    <w:abstractNumId w:val="3"/>
  </w:num>
  <w:num w:numId="29" w16cid:durableId="1208302504">
    <w:abstractNumId w:val="41"/>
  </w:num>
  <w:num w:numId="30" w16cid:durableId="206382518">
    <w:abstractNumId w:val="5"/>
  </w:num>
  <w:num w:numId="31" w16cid:durableId="1955212544">
    <w:abstractNumId w:val="32"/>
  </w:num>
  <w:num w:numId="32" w16cid:durableId="666980754">
    <w:abstractNumId w:val="8"/>
  </w:num>
  <w:num w:numId="33" w16cid:durableId="596712464">
    <w:abstractNumId w:val="1"/>
  </w:num>
  <w:num w:numId="34" w16cid:durableId="1789545907">
    <w:abstractNumId w:val="21"/>
  </w:num>
  <w:num w:numId="35" w16cid:durableId="1244493322">
    <w:abstractNumId w:val="22"/>
  </w:num>
  <w:num w:numId="36" w16cid:durableId="1558079900">
    <w:abstractNumId w:val="35"/>
  </w:num>
  <w:num w:numId="37" w16cid:durableId="1424180761">
    <w:abstractNumId w:val="11"/>
  </w:num>
  <w:num w:numId="38" w16cid:durableId="343939837">
    <w:abstractNumId w:val="20"/>
  </w:num>
  <w:num w:numId="39" w16cid:durableId="728267519">
    <w:abstractNumId w:val="31"/>
  </w:num>
  <w:num w:numId="40" w16cid:durableId="871301920">
    <w:abstractNumId w:val="2"/>
  </w:num>
  <w:num w:numId="41" w16cid:durableId="111753970">
    <w:abstractNumId w:val="29"/>
  </w:num>
  <w:num w:numId="42" w16cid:durableId="1557157693">
    <w:abstractNumId w:val="37"/>
  </w:num>
  <w:num w:numId="43" w16cid:durableId="4539121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872"/>
    <w:rsid w:val="000004A3"/>
    <w:rsid w:val="000033D0"/>
    <w:rsid w:val="00005940"/>
    <w:rsid w:val="00016DE7"/>
    <w:rsid w:val="0002555E"/>
    <w:rsid w:val="00033F51"/>
    <w:rsid w:val="00040AF4"/>
    <w:rsid w:val="000458A7"/>
    <w:rsid w:val="00047B24"/>
    <w:rsid w:val="0005328C"/>
    <w:rsid w:val="0005407E"/>
    <w:rsid w:val="000559EB"/>
    <w:rsid w:val="000748BA"/>
    <w:rsid w:val="00077741"/>
    <w:rsid w:val="00084867"/>
    <w:rsid w:val="00084B80"/>
    <w:rsid w:val="00085A1F"/>
    <w:rsid w:val="0008639A"/>
    <w:rsid w:val="00094D26"/>
    <w:rsid w:val="000A41AC"/>
    <w:rsid w:val="000B4351"/>
    <w:rsid w:val="000B4BE4"/>
    <w:rsid w:val="000C782C"/>
    <w:rsid w:val="000D0184"/>
    <w:rsid w:val="000D26AD"/>
    <w:rsid w:val="000D6214"/>
    <w:rsid w:val="000E3DF7"/>
    <w:rsid w:val="000E5FB1"/>
    <w:rsid w:val="000F062C"/>
    <w:rsid w:val="00105493"/>
    <w:rsid w:val="00107556"/>
    <w:rsid w:val="001103E7"/>
    <w:rsid w:val="0012166E"/>
    <w:rsid w:val="00127566"/>
    <w:rsid w:val="001351C3"/>
    <w:rsid w:val="001472EA"/>
    <w:rsid w:val="001612E8"/>
    <w:rsid w:val="00173405"/>
    <w:rsid w:val="0018486F"/>
    <w:rsid w:val="00195031"/>
    <w:rsid w:val="00195287"/>
    <w:rsid w:val="001A22FE"/>
    <w:rsid w:val="001A275D"/>
    <w:rsid w:val="001A5365"/>
    <w:rsid w:val="001B27D5"/>
    <w:rsid w:val="001B441B"/>
    <w:rsid w:val="001B691E"/>
    <w:rsid w:val="001B6C9A"/>
    <w:rsid w:val="001D3619"/>
    <w:rsid w:val="001E4DA7"/>
    <w:rsid w:val="001E53DD"/>
    <w:rsid w:val="001F03BB"/>
    <w:rsid w:val="001F74FB"/>
    <w:rsid w:val="00200553"/>
    <w:rsid w:val="002033B7"/>
    <w:rsid w:val="00206AFE"/>
    <w:rsid w:val="00207F02"/>
    <w:rsid w:val="00212775"/>
    <w:rsid w:val="00225993"/>
    <w:rsid w:val="00226D15"/>
    <w:rsid w:val="00261F7E"/>
    <w:rsid w:val="0027035D"/>
    <w:rsid w:val="0027252F"/>
    <w:rsid w:val="00276923"/>
    <w:rsid w:val="002849BE"/>
    <w:rsid w:val="00292BD6"/>
    <w:rsid w:val="002A6364"/>
    <w:rsid w:val="002B39B1"/>
    <w:rsid w:val="002B61B8"/>
    <w:rsid w:val="002C037A"/>
    <w:rsid w:val="002C578A"/>
    <w:rsid w:val="002D326B"/>
    <w:rsid w:val="002D4AAF"/>
    <w:rsid w:val="002E0DED"/>
    <w:rsid w:val="002F1B49"/>
    <w:rsid w:val="002F384A"/>
    <w:rsid w:val="002F598C"/>
    <w:rsid w:val="00314FDC"/>
    <w:rsid w:val="0031774C"/>
    <w:rsid w:val="00344C31"/>
    <w:rsid w:val="00365007"/>
    <w:rsid w:val="003722D3"/>
    <w:rsid w:val="00373925"/>
    <w:rsid w:val="00386050"/>
    <w:rsid w:val="003916D3"/>
    <w:rsid w:val="003964E6"/>
    <w:rsid w:val="003E37FF"/>
    <w:rsid w:val="003E3C57"/>
    <w:rsid w:val="003E5A0C"/>
    <w:rsid w:val="003F497C"/>
    <w:rsid w:val="004157E7"/>
    <w:rsid w:val="00430832"/>
    <w:rsid w:val="00431982"/>
    <w:rsid w:val="004350DE"/>
    <w:rsid w:val="0043592B"/>
    <w:rsid w:val="004422D8"/>
    <w:rsid w:val="004445CC"/>
    <w:rsid w:val="004518DB"/>
    <w:rsid w:val="00453A05"/>
    <w:rsid w:val="00457A72"/>
    <w:rsid w:val="004600C5"/>
    <w:rsid w:val="00460189"/>
    <w:rsid w:val="004701E1"/>
    <w:rsid w:val="00477916"/>
    <w:rsid w:val="00480DB0"/>
    <w:rsid w:val="00497D31"/>
    <w:rsid w:val="004A5D49"/>
    <w:rsid w:val="004A6E27"/>
    <w:rsid w:val="004B7AB0"/>
    <w:rsid w:val="004D3590"/>
    <w:rsid w:val="004D796A"/>
    <w:rsid w:val="004E086F"/>
    <w:rsid w:val="004E3089"/>
    <w:rsid w:val="004F1782"/>
    <w:rsid w:val="00500340"/>
    <w:rsid w:val="0050682B"/>
    <w:rsid w:val="0051322A"/>
    <w:rsid w:val="005366F9"/>
    <w:rsid w:val="0054023D"/>
    <w:rsid w:val="005408B5"/>
    <w:rsid w:val="00546A9E"/>
    <w:rsid w:val="00554AC8"/>
    <w:rsid w:val="00567567"/>
    <w:rsid w:val="0058438D"/>
    <w:rsid w:val="00591EAB"/>
    <w:rsid w:val="00592145"/>
    <w:rsid w:val="005A16D6"/>
    <w:rsid w:val="005E5944"/>
    <w:rsid w:val="005E6851"/>
    <w:rsid w:val="0060164D"/>
    <w:rsid w:val="006129B4"/>
    <w:rsid w:val="00613653"/>
    <w:rsid w:val="00623058"/>
    <w:rsid w:val="006242A3"/>
    <w:rsid w:val="006312B8"/>
    <w:rsid w:val="0063500E"/>
    <w:rsid w:val="00637679"/>
    <w:rsid w:val="00640CC0"/>
    <w:rsid w:val="00642B05"/>
    <w:rsid w:val="00643A07"/>
    <w:rsid w:val="00644565"/>
    <w:rsid w:val="006454E0"/>
    <w:rsid w:val="00653DBB"/>
    <w:rsid w:val="006721A0"/>
    <w:rsid w:val="00681F0B"/>
    <w:rsid w:val="00683E9D"/>
    <w:rsid w:val="00697773"/>
    <w:rsid w:val="006A1203"/>
    <w:rsid w:val="006C0B7D"/>
    <w:rsid w:val="006C2BA6"/>
    <w:rsid w:val="006E5DE4"/>
    <w:rsid w:val="006F6E7A"/>
    <w:rsid w:val="00712F4F"/>
    <w:rsid w:val="0073774B"/>
    <w:rsid w:val="00754E0F"/>
    <w:rsid w:val="00765E78"/>
    <w:rsid w:val="00770FBC"/>
    <w:rsid w:val="00771BA9"/>
    <w:rsid w:val="007728A4"/>
    <w:rsid w:val="00783333"/>
    <w:rsid w:val="007841F9"/>
    <w:rsid w:val="007A5829"/>
    <w:rsid w:val="007B7B58"/>
    <w:rsid w:val="007C2966"/>
    <w:rsid w:val="007C4D7B"/>
    <w:rsid w:val="007D4245"/>
    <w:rsid w:val="007D5FC7"/>
    <w:rsid w:val="007E01BB"/>
    <w:rsid w:val="007E20DA"/>
    <w:rsid w:val="00801B9B"/>
    <w:rsid w:val="00802997"/>
    <w:rsid w:val="00804901"/>
    <w:rsid w:val="00816F6F"/>
    <w:rsid w:val="00823014"/>
    <w:rsid w:val="00833F85"/>
    <w:rsid w:val="00851235"/>
    <w:rsid w:val="00852EE0"/>
    <w:rsid w:val="00855671"/>
    <w:rsid w:val="008675AF"/>
    <w:rsid w:val="00873E21"/>
    <w:rsid w:val="00875501"/>
    <w:rsid w:val="00884604"/>
    <w:rsid w:val="00894281"/>
    <w:rsid w:val="008A2A37"/>
    <w:rsid w:val="008B6474"/>
    <w:rsid w:val="008C042E"/>
    <w:rsid w:val="008C4445"/>
    <w:rsid w:val="008D1CCA"/>
    <w:rsid w:val="008E4AC8"/>
    <w:rsid w:val="008F4DBA"/>
    <w:rsid w:val="008F5AC2"/>
    <w:rsid w:val="008F6D6A"/>
    <w:rsid w:val="00901409"/>
    <w:rsid w:val="00905269"/>
    <w:rsid w:val="0091495B"/>
    <w:rsid w:val="00915D1D"/>
    <w:rsid w:val="0091637A"/>
    <w:rsid w:val="00916B88"/>
    <w:rsid w:val="00927305"/>
    <w:rsid w:val="00935DB2"/>
    <w:rsid w:val="00952AF3"/>
    <w:rsid w:val="00961E8F"/>
    <w:rsid w:val="00962872"/>
    <w:rsid w:val="0097340B"/>
    <w:rsid w:val="00973A2C"/>
    <w:rsid w:val="009A029F"/>
    <w:rsid w:val="009A1A56"/>
    <w:rsid w:val="009A62C8"/>
    <w:rsid w:val="009B67D3"/>
    <w:rsid w:val="009C08DE"/>
    <w:rsid w:val="009C176F"/>
    <w:rsid w:val="009E2A17"/>
    <w:rsid w:val="009E587B"/>
    <w:rsid w:val="009F2AAF"/>
    <w:rsid w:val="009F2D07"/>
    <w:rsid w:val="009F509D"/>
    <w:rsid w:val="00A011EF"/>
    <w:rsid w:val="00A02136"/>
    <w:rsid w:val="00A17D91"/>
    <w:rsid w:val="00A3050B"/>
    <w:rsid w:val="00A32B46"/>
    <w:rsid w:val="00A330FF"/>
    <w:rsid w:val="00A346F8"/>
    <w:rsid w:val="00A62994"/>
    <w:rsid w:val="00A642B1"/>
    <w:rsid w:val="00A773AE"/>
    <w:rsid w:val="00A81E21"/>
    <w:rsid w:val="00A85385"/>
    <w:rsid w:val="00AC7D38"/>
    <w:rsid w:val="00AD77AB"/>
    <w:rsid w:val="00AE1C3B"/>
    <w:rsid w:val="00AE32D5"/>
    <w:rsid w:val="00AE4B3E"/>
    <w:rsid w:val="00AE6447"/>
    <w:rsid w:val="00AF6942"/>
    <w:rsid w:val="00B10D3D"/>
    <w:rsid w:val="00B16EDE"/>
    <w:rsid w:val="00B20E71"/>
    <w:rsid w:val="00B337F3"/>
    <w:rsid w:val="00B451EA"/>
    <w:rsid w:val="00B45286"/>
    <w:rsid w:val="00B501F3"/>
    <w:rsid w:val="00B64FF5"/>
    <w:rsid w:val="00B65338"/>
    <w:rsid w:val="00B660AD"/>
    <w:rsid w:val="00B732AB"/>
    <w:rsid w:val="00B73F62"/>
    <w:rsid w:val="00B83F86"/>
    <w:rsid w:val="00B855B7"/>
    <w:rsid w:val="00B97E69"/>
    <w:rsid w:val="00BA0E5E"/>
    <w:rsid w:val="00BA33A4"/>
    <w:rsid w:val="00BB0A04"/>
    <w:rsid w:val="00BB2170"/>
    <w:rsid w:val="00BB238B"/>
    <w:rsid w:val="00BD5B6C"/>
    <w:rsid w:val="00BD7EC8"/>
    <w:rsid w:val="00BE368F"/>
    <w:rsid w:val="00C1050F"/>
    <w:rsid w:val="00C16AE6"/>
    <w:rsid w:val="00C226D0"/>
    <w:rsid w:val="00C3108E"/>
    <w:rsid w:val="00C51B32"/>
    <w:rsid w:val="00C571B0"/>
    <w:rsid w:val="00C611CE"/>
    <w:rsid w:val="00C73219"/>
    <w:rsid w:val="00C75A1C"/>
    <w:rsid w:val="00C91128"/>
    <w:rsid w:val="00C9609F"/>
    <w:rsid w:val="00CA4FC3"/>
    <w:rsid w:val="00CB2C14"/>
    <w:rsid w:val="00CB5851"/>
    <w:rsid w:val="00CC3CBC"/>
    <w:rsid w:val="00CE3CC7"/>
    <w:rsid w:val="00CE66A9"/>
    <w:rsid w:val="00D2410F"/>
    <w:rsid w:val="00D25FB8"/>
    <w:rsid w:val="00D26332"/>
    <w:rsid w:val="00D46A61"/>
    <w:rsid w:val="00D85350"/>
    <w:rsid w:val="00D85B2A"/>
    <w:rsid w:val="00D86CB5"/>
    <w:rsid w:val="00D94093"/>
    <w:rsid w:val="00DA1846"/>
    <w:rsid w:val="00DA2253"/>
    <w:rsid w:val="00DB2BE8"/>
    <w:rsid w:val="00DB75AA"/>
    <w:rsid w:val="00DC31F6"/>
    <w:rsid w:val="00DD59B9"/>
    <w:rsid w:val="00DD5BBB"/>
    <w:rsid w:val="00DD6EEF"/>
    <w:rsid w:val="00DE0A9B"/>
    <w:rsid w:val="00DE1B20"/>
    <w:rsid w:val="00DE684C"/>
    <w:rsid w:val="00DF11C4"/>
    <w:rsid w:val="00E10072"/>
    <w:rsid w:val="00E274C8"/>
    <w:rsid w:val="00E32AE7"/>
    <w:rsid w:val="00E32D4D"/>
    <w:rsid w:val="00E45540"/>
    <w:rsid w:val="00E4782B"/>
    <w:rsid w:val="00E5079D"/>
    <w:rsid w:val="00E51036"/>
    <w:rsid w:val="00E527D6"/>
    <w:rsid w:val="00E56C4D"/>
    <w:rsid w:val="00E65FA7"/>
    <w:rsid w:val="00E6681B"/>
    <w:rsid w:val="00E7111D"/>
    <w:rsid w:val="00E714BE"/>
    <w:rsid w:val="00E75A4A"/>
    <w:rsid w:val="00E84B63"/>
    <w:rsid w:val="00E86434"/>
    <w:rsid w:val="00E86B2A"/>
    <w:rsid w:val="00E96D35"/>
    <w:rsid w:val="00EA3B2D"/>
    <w:rsid w:val="00EA67F7"/>
    <w:rsid w:val="00EC1F99"/>
    <w:rsid w:val="00ED6B04"/>
    <w:rsid w:val="00EE3360"/>
    <w:rsid w:val="00F02DEC"/>
    <w:rsid w:val="00F059CF"/>
    <w:rsid w:val="00F11BF8"/>
    <w:rsid w:val="00F306F0"/>
    <w:rsid w:val="00F37DBE"/>
    <w:rsid w:val="00F4055E"/>
    <w:rsid w:val="00F41542"/>
    <w:rsid w:val="00F4309D"/>
    <w:rsid w:val="00F4545E"/>
    <w:rsid w:val="00F46A93"/>
    <w:rsid w:val="00F6579A"/>
    <w:rsid w:val="00F7628B"/>
    <w:rsid w:val="00F76A0E"/>
    <w:rsid w:val="00FA0697"/>
    <w:rsid w:val="00FA0D4E"/>
    <w:rsid w:val="00FA3007"/>
    <w:rsid w:val="00FA34B6"/>
    <w:rsid w:val="00FB09BA"/>
    <w:rsid w:val="00FB77D8"/>
    <w:rsid w:val="00FC371C"/>
    <w:rsid w:val="00FD11EF"/>
    <w:rsid w:val="00FD2DAA"/>
    <w:rsid w:val="00FD37D4"/>
    <w:rsid w:val="00FD7939"/>
    <w:rsid w:val="00FE1086"/>
    <w:rsid w:val="00FE2D9E"/>
    <w:rsid w:val="03BEA857"/>
    <w:rsid w:val="057FEE56"/>
    <w:rsid w:val="0A071377"/>
    <w:rsid w:val="0C09DD54"/>
    <w:rsid w:val="0CD394AC"/>
    <w:rsid w:val="0E31156B"/>
    <w:rsid w:val="17FFDE2B"/>
    <w:rsid w:val="35E9E4A6"/>
    <w:rsid w:val="378B4F17"/>
    <w:rsid w:val="3A0A339C"/>
    <w:rsid w:val="40B49D0C"/>
    <w:rsid w:val="46C6BB63"/>
    <w:rsid w:val="47A82AA1"/>
    <w:rsid w:val="4BF6B2B0"/>
    <w:rsid w:val="4DCE58D6"/>
    <w:rsid w:val="50ECCECB"/>
    <w:rsid w:val="512C89DB"/>
    <w:rsid w:val="54D9B841"/>
    <w:rsid w:val="617A21A8"/>
    <w:rsid w:val="64EA4D60"/>
    <w:rsid w:val="6DC4C47D"/>
    <w:rsid w:val="71AEE16F"/>
    <w:rsid w:val="71CEADA8"/>
    <w:rsid w:val="71F4CAD1"/>
    <w:rsid w:val="741D8C3C"/>
    <w:rsid w:val="758E5A1C"/>
    <w:rsid w:val="78DC60B4"/>
    <w:rsid w:val="79497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32B0BA"/>
  <w15:docId w15:val="{C35923E9-9F81-418E-9891-C001FFA10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60" w:after="60"/>
      <w:outlineLvl w:val="0"/>
    </w:pPr>
    <w:rPr>
      <w:rFonts w:ascii="Arial" w:hAnsi="Arial"/>
      <w:b/>
      <w:sz w:val="22"/>
    </w:rPr>
  </w:style>
  <w:style w:type="paragraph" w:styleId="Heading2">
    <w:name w:val="heading 2"/>
    <w:basedOn w:val="Normal"/>
    <w:next w:val="Normal"/>
    <w:qFormat/>
    <w:pPr>
      <w:keepNext/>
      <w:jc w:val="right"/>
      <w:outlineLvl w:val="1"/>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033F51"/>
    <w:rPr>
      <w:rFonts w:ascii="Tahoma" w:hAnsi="Tahoma" w:cs="Tahoma"/>
      <w:sz w:val="16"/>
      <w:szCs w:val="16"/>
    </w:rPr>
  </w:style>
  <w:style w:type="paragraph" w:styleId="ListParagraph">
    <w:name w:val="List Paragraph"/>
    <w:basedOn w:val="Normal"/>
    <w:qFormat/>
    <w:rsid w:val="00016DE7"/>
    <w:pPr>
      <w:ind w:left="720"/>
    </w:pPr>
  </w:style>
  <w:style w:type="paragraph" w:styleId="BodyTextIndent3">
    <w:name w:val="Body Text Indent 3"/>
    <w:basedOn w:val="Normal"/>
    <w:link w:val="BodyTextIndent3Char"/>
    <w:rsid w:val="00016DE7"/>
    <w:pPr>
      <w:ind w:left="6480"/>
    </w:pPr>
    <w:rPr>
      <w:rFonts w:ascii="Arial" w:hAnsi="Arial"/>
      <w:b/>
      <w:sz w:val="16"/>
      <w:lang w:val="en-US" w:eastAsia="en-US"/>
    </w:rPr>
  </w:style>
  <w:style w:type="character" w:customStyle="1" w:styleId="BodyTextIndent3Char">
    <w:name w:val="Body Text Indent 3 Char"/>
    <w:link w:val="BodyTextIndent3"/>
    <w:rsid w:val="00016DE7"/>
    <w:rPr>
      <w:rFonts w:ascii="Arial" w:hAnsi="Arial"/>
      <w:b/>
      <w:sz w:val="16"/>
      <w:lang w:val="en-US" w:eastAsia="en-US"/>
    </w:rPr>
  </w:style>
  <w:style w:type="paragraph" w:customStyle="1" w:styleId="Style46">
    <w:name w:val="Style46"/>
    <w:rsid w:val="00CA4FC3"/>
    <w:pPr>
      <w:ind w:left="360"/>
    </w:pPr>
    <w:rPr>
      <w:rFonts w:ascii="Switzerland Regular" w:hAnsi="Switzerland Regular"/>
      <w:sz w:val="21"/>
      <w:lang w:val="en-US" w:eastAsia="en-US"/>
    </w:rPr>
  </w:style>
  <w:style w:type="paragraph" w:styleId="BodyTextIndent">
    <w:name w:val="Body Text Indent"/>
    <w:basedOn w:val="Normal"/>
    <w:link w:val="BodyTextIndentChar"/>
    <w:rsid w:val="00CA4FC3"/>
    <w:pPr>
      <w:spacing w:after="120"/>
      <w:ind w:left="283"/>
    </w:pPr>
  </w:style>
  <w:style w:type="character" w:customStyle="1" w:styleId="BodyTextIndentChar">
    <w:name w:val="Body Text Indent Char"/>
    <w:basedOn w:val="DefaultParagraphFont"/>
    <w:link w:val="BodyTextIndent"/>
    <w:rsid w:val="00CA4FC3"/>
  </w:style>
  <w:style w:type="table" w:styleId="TableGrid">
    <w:name w:val="Table Grid"/>
    <w:basedOn w:val="TableNormal"/>
    <w:rsid w:val="00AE1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nhideWhenUsed/>
  </w:style>
  <w:style w:type="character" w:customStyle="1" w:styleId="CommentTextChar">
    <w:name w:val="Comment Text Char"/>
    <w:basedOn w:val="DefaultParagraphFont"/>
    <w:link w:val="CommentText"/>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0F062C"/>
    <w:rPr>
      <w:b/>
      <w:bCs/>
    </w:rPr>
  </w:style>
  <w:style w:type="character" w:customStyle="1" w:styleId="CommentSubjectChar">
    <w:name w:val="Comment Subject Char"/>
    <w:basedOn w:val="CommentTextChar"/>
    <w:link w:val="CommentSubject"/>
    <w:semiHidden/>
    <w:rsid w:val="000F06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7A8830F94BE246B58BA6DBBCF8205B" ma:contentTypeVersion="20" ma:contentTypeDescription="Create a new document." ma:contentTypeScope="" ma:versionID="fccf8bc2e9ccd2c6a53acb38bb9efcca">
  <xsd:schema xmlns:xsd="http://www.w3.org/2001/XMLSchema" xmlns:xs="http://www.w3.org/2001/XMLSchema" xmlns:p="http://schemas.microsoft.com/office/2006/metadata/properties" xmlns:ns1="http://schemas.microsoft.com/sharepoint/v3" xmlns:ns2="f2356a9f-7ab4-4119-bc8c-c0e2bbee319d" xmlns:ns3="1b841efe-b572-4546-bc46-cf1ec79533ff" targetNamespace="http://schemas.microsoft.com/office/2006/metadata/properties" ma:root="true" ma:fieldsID="ffdf322344208e3e9f6998e96bb7da90" ns1:_="" ns2:_="" ns3:_="">
    <xsd:import namespace="http://schemas.microsoft.com/sharepoint/v3"/>
    <xsd:import namespace="f2356a9f-7ab4-4119-bc8c-c0e2bbee319d"/>
    <xsd:import namespace="1b841efe-b572-4546-bc46-cf1ec79533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356a9f-7ab4-4119-bc8c-c0e2bbee3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e9b525c-1618-45a7-8c14-38aa3626065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841efe-b572-4546-bc46-cf1ec79533f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a4dd2e0-6039-4f24-902e-6e9426c4e1b4}" ma:internalName="TaxCatchAll" ma:showField="CatchAllData" ma:web="1b841efe-b572-4546-bc46-cf1ec79533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2356a9f-7ab4-4119-bc8c-c0e2bbee319d">
      <Terms xmlns="http://schemas.microsoft.com/office/infopath/2007/PartnerControls"/>
    </lcf76f155ced4ddcb4097134ff3c332f>
    <TaxCatchAll xmlns="1b841efe-b572-4546-bc46-cf1ec79533f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5D7FD-F49E-4696-87AB-89E96D1E2B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356a9f-7ab4-4119-bc8c-c0e2bbee319d"/>
    <ds:schemaRef ds:uri="1b841efe-b572-4546-bc46-cf1ec7953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48159D-2412-42AD-B5F3-6AB079A7C156}">
  <ds:schemaRefs>
    <ds:schemaRef ds:uri="http://schemas.microsoft.com/office/2006/metadata/properties"/>
    <ds:schemaRef ds:uri="http://schemas.microsoft.com/office/infopath/2007/PartnerControls"/>
    <ds:schemaRef ds:uri="http://schemas.microsoft.com/sharepoint/v3"/>
    <ds:schemaRef ds:uri="f2356a9f-7ab4-4119-bc8c-c0e2bbee319d"/>
    <ds:schemaRef ds:uri="1b841efe-b572-4546-bc46-cf1ec79533ff"/>
  </ds:schemaRefs>
</ds:datastoreItem>
</file>

<file path=customXml/itemProps3.xml><?xml version="1.0" encoding="utf-8"?>
<ds:datastoreItem xmlns:ds="http://schemas.openxmlformats.org/officeDocument/2006/customXml" ds:itemID="{1CDA8C59-6C4B-4D22-9598-753938E17284}">
  <ds:schemaRefs>
    <ds:schemaRef ds:uri="http://schemas.microsoft.com/sharepoint/v3/contenttype/forms"/>
  </ds:schemaRefs>
</ds:datastoreItem>
</file>

<file path=customXml/itemProps4.xml><?xml version="1.0" encoding="utf-8"?>
<ds:datastoreItem xmlns:ds="http://schemas.openxmlformats.org/officeDocument/2006/customXml" ds:itemID="{16B25DC3-2B41-49A1-886E-71504FE0D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1815</Words>
  <Characters>10947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WYCHAVON DISTRICT COUNCIL</vt:lpstr>
    </vt:vector>
  </TitlesOfParts>
  <Company>Wychavon District Council</Company>
  <LinksUpToDate>false</LinksUpToDate>
  <CharactersWithSpaces>12737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WYCHAVON DISTRICT COUNCIL</dc:title>
  <dc:creator>Chief Executive Unit</dc:creator>
  <cp:lastModifiedBy>Verity Washbourne</cp:lastModifiedBy>
  <cp:revision>12</cp:revision>
  <cp:lastPrinted>2026-03-02T12:25:00Z</cp:lastPrinted>
  <dcterms:created xsi:type="dcterms:W3CDTF">2026-03-10T15:35:00Z</dcterms:created>
  <dcterms:modified xsi:type="dcterms:W3CDTF">2026-03-11T21:20:00Z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0x010100B27A8830F94BE246B58BA6DBBCF8205B</vt:lpwstr>
  </property>
  <property fmtid="{D5CDD505-2E9C-101B-9397-08002B2CF9AE}" pid="3" name="Order">
    <vt:r8>6200</vt:r8>
  </property>
  <property fmtid="{D5CDD505-2E9C-101B-9397-08002B2CF9AE}" pid="4" name="MediaServiceImageTags">
    <vt:lpwstr/>
  </property>
</Properties>
</file>