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401BA1D2"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A0AA022" w:rsidR="00497D31" w:rsidRPr="00A346F8" w:rsidRDefault="000B4208" w:rsidP="00C75A1C">
            <w:pPr>
              <w:spacing w:before="60" w:after="60"/>
              <w:rPr>
                <w:rFonts w:ascii="Arial" w:hAnsi="Arial" w:cs="Arial"/>
                <w:b/>
                <w:sz w:val="24"/>
                <w:szCs w:val="24"/>
              </w:rPr>
            </w:pPr>
            <w:r>
              <w:rPr>
                <w:rFonts w:ascii="Arial" w:hAnsi="Arial" w:cs="Arial"/>
                <w:b/>
                <w:sz w:val="24"/>
                <w:szCs w:val="24"/>
              </w:rPr>
              <w:t>Senior Housing Options Adviser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16305781" w:rsidR="000D26AD" w:rsidRPr="00A346F8" w:rsidRDefault="000B4208" w:rsidP="00D86CB5">
            <w:pPr>
              <w:rPr>
                <w:rFonts w:ascii="Arial" w:hAnsi="Arial" w:cs="Arial"/>
                <w:b/>
              </w:rPr>
            </w:pPr>
            <w:r>
              <w:rPr>
                <w:rFonts w:ascii="Arial" w:hAnsi="Arial" w:cs="Arial"/>
                <w:b/>
              </w:rPr>
              <w:t>HD817 &amp; HD832</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7276E00F" w:rsidR="0091495B" w:rsidRPr="007841F9" w:rsidRDefault="000B4208"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Grade </w:t>
            </w:r>
            <w:r w:rsidR="00CA2A32">
              <w:rPr>
                <w:rFonts w:ascii="Arial" w:hAnsi="Arial"/>
                <w:sz w:val="22"/>
                <w:szCs w:val="22"/>
              </w:rPr>
              <w:t>10</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0A40C8D2" w:rsidR="009E587B" w:rsidRPr="00AE6447" w:rsidRDefault="000B4208" w:rsidP="00195031">
            <w:pPr>
              <w:pStyle w:val="Header"/>
              <w:tabs>
                <w:tab w:val="clear" w:pos="4153"/>
                <w:tab w:val="clear" w:pos="8306"/>
              </w:tabs>
              <w:spacing w:before="60" w:after="60"/>
              <w:rPr>
                <w:rFonts w:ascii="Arial" w:hAnsi="Arial"/>
                <w:sz w:val="24"/>
                <w:szCs w:val="24"/>
              </w:rPr>
            </w:pPr>
            <w:r>
              <w:rPr>
                <w:rFonts w:ascii="Arial" w:hAnsi="Arial"/>
                <w:sz w:val="24"/>
                <w:szCs w:val="24"/>
              </w:rPr>
              <w:t>Housing</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5BEDDCA" w14:textId="074A08AC" w:rsidR="000B4208" w:rsidRPr="005D128F" w:rsidRDefault="000B4208" w:rsidP="000B4208">
            <w:pPr>
              <w:pStyle w:val="Header"/>
              <w:tabs>
                <w:tab w:val="clear" w:pos="4153"/>
                <w:tab w:val="clear" w:pos="8306"/>
              </w:tabs>
              <w:spacing w:before="60" w:after="60"/>
              <w:rPr>
                <w:rFonts w:ascii="Arial" w:hAnsi="Arial"/>
                <w:sz w:val="24"/>
                <w:szCs w:val="24"/>
              </w:rPr>
            </w:pPr>
            <w:r w:rsidRPr="005D128F">
              <w:rPr>
                <w:rFonts w:ascii="Arial" w:hAnsi="Arial"/>
                <w:sz w:val="24"/>
                <w:szCs w:val="24"/>
              </w:rPr>
              <w:t>Occasional out of hours working</w:t>
            </w:r>
            <w:r w:rsidR="005D128F">
              <w:rPr>
                <w:rFonts w:ascii="Arial" w:hAnsi="Arial"/>
                <w:sz w:val="24"/>
                <w:szCs w:val="24"/>
              </w:rPr>
              <w:t>.</w:t>
            </w:r>
          </w:p>
          <w:p w14:paraId="664F7E06" w14:textId="77777777" w:rsidR="000B4208" w:rsidRPr="005D128F" w:rsidRDefault="000B4208" w:rsidP="000B4208">
            <w:pPr>
              <w:pStyle w:val="Header"/>
              <w:tabs>
                <w:tab w:val="clear" w:pos="4153"/>
                <w:tab w:val="clear" w:pos="8306"/>
              </w:tabs>
              <w:spacing w:before="60" w:after="60"/>
              <w:rPr>
                <w:rFonts w:ascii="Arial" w:hAnsi="Arial"/>
                <w:sz w:val="24"/>
                <w:szCs w:val="24"/>
              </w:rPr>
            </w:pPr>
            <w:r w:rsidRPr="005D128F">
              <w:rPr>
                <w:rFonts w:ascii="Arial" w:hAnsi="Arial"/>
                <w:sz w:val="24"/>
                <w:szCs w:val="24"/>
              </w:rPr>
              <w:t>Working across Malvern Hills and Wychavon District Councils</w:t>
            </w:r>
          </w:p>
          <w:p w14:paraId="665AE623" w14:textId="588DB6D9" w:rsidR="00497D31" w:rsidRPr="00AE6447" w:rsidRDefault="001E4134" w:rsidP="000B4208">
            <w:pPr>
              <w:pStyle w:val="Header"/>
              <w:tabs>
                <w:tab w:val="clear" w:pos="4153"/>
                <w:tab w:val="clear" w:pos="8306"/>
              </w:tabs>
              <w:spacing w:before="60" w:after="60"/>
              <w:rPr>
                <w:rFonts w:ascii="Arial" w:hAnsi="Arial" w:cs="Arial"/>
                <w:sz w:val="24"/>
                <w:szCs w:val="24"/>
              </w:rPr>
            </w:pPr>
            <w:r>
              <w:rPr>
                <w:rFonts w:ascii="Arial" w:hAnsi="Arial"/>
                <w:sz w:val="24"/>
                <w:szCs w:val="24"/>
              </w:rPr>
              <w:t xml:space="preserve">Basic </w:t>
            </w:r>
            <w:r w:rsidR="000B4208" w:rsidRPr="005D128F">
              <w:rPr>
                <w:rFonts w:ascii="Arial" w:hAnsi="Arial"/>
                <w:sz w:val="24"/>
                <w:szCs w:val="24"/>
              </w:rPr>
              <w:t>DBS clearance required</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8D18A08" w:rsidR="00497D31" w:rsidRPr="00AE6447" w:rsidRDefault="000B4208"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Casual Car User </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75D45AD3" w:rsidR="00D86CB5" w:rsidRPr="00AE6447" w:rsidRDefault="00116659"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Housing and Communities</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B26BD75" w:rsidR="00497D31" w:rsidRPr="00AE6447" w:rsidRDefault="00497190">
            <w:pPr>
              <w:pStyle w:val="Header"/>
              <w:tabs>
                <w:tab w:val="clear" w:pos="4153"/>
                <w:tab w:val="clear" w:pos="8306"/>
              </w:tabs>
              <w:spacing w:before="60" w:after="60"/>
              <w:rPr>
                <w:rFonts w:ascii="Arial" w:hAnsi="Arial"/>
                <w:sz w:val="24"/>
                <w:szCs w:val="24"/>
              </w:rPr>
            </w:pPr>
            <w:r>
              <w:rPr>
                <w:rFonts w:ascii="Arial" w:hAnsi="Arial"/>
                <w:sz w:val="24"/>
                <w:szCs w:val="24"/>
              </w:rPr>
              <w:t>April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0B4208" w14:paraId="74902372" w14:textId="77777777" w:rsidTr="03BEA857">
        <w:tc>
          <w:tcPr>
            <w:tcW w:w="3922" w:type="dxa"/>
          </w:tcPr>
          <w:p w14:paraId="4F91F80F" w14:textId="7C72A585" w:rsidR="000B4208" w:rsidRPr="00DB75AA" w:rsidRDefault="000B4208" w:rsidP="000B4208">
            <w:pPr>
              <w:spacing w:before="60" w:after="60"/>
              <w:jc w:val="right"/>
              <w:rPr>
                <w:rFonts w:ascii="Arial" w:hAnsi="Arial"/>
                <w:sz w:val="24"/>
                <w:szCs w:val="24"/>
              </w:rPr>
            </w:pPr>
            <w:r w:rsidRPr="00DB75AA">
              <w:rPr>
                <w:rFonts w:ascii="Arial" w:hAnsi="Arial"/>
                <w:sz w:val="24"/>
                <w:szCs w:val="24"/>
              </w:rPr>
              <w:t>The</w:t>
            </w:r>
            <w:r>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481EC23" w14:textId="48F7034F" w:rsidR="009D44D7" w:rsidRPr="005D128F" w:rsidRDefault="000B4208" w:rsidP="000B4208">
            <w:pPr>
              <w:spacing w:before="60" w:after="60"/>
              <w:rPr>
                <w:rFonts w:ascii="Arial" w:hAnsi="Arial"/>
                <w:sz w:val="24"/>
                <w:szCs w:val="24"/>
              </w:rPr>
            </w:pPr>
            <w:r w:rsidRPr="005D128F">
              <w:rPr>
                <w:rFonts w:ascii="Arial" w:hAnsi="Arial"/>
                <w:sz w:val="24"/>
                <w:szCs w:val="24"/>
              </w:rPr>
              <w:t xml:space="preserve">To </w:t>
            </w:r>
            <w:r w:rsidR="00A12252">
              <w:rPr>
                <w:rFonts w:ascii="Arial" w:hAnsi="Arial"/>
                <w:sz w:val="24"/>
                <w:szCs w:val="24"/>
              </w:rPr>
              <w:t>lead</w:t>
            </w:r>
            <w:r w:rsidR="00A746F6">
              <w:rPr>
                <w:rFonts w:ascii="Arial" w:hAnsi="Arial"/>
                <w:sz w:val="24"/>
                <w:szCs w:val="24"/>
              </w:rPr>
              <w:t xml:space="preserve">, </w:t>
            </w:r>
            <w:r w:rsidRPr="005D128F">
              <w:rPr>
                <w:rFonts w:ascii="Arial" w:hAnsi="Arial"/>
                <w:sz w:val="24"/>
                <w:szCs w:val="24"/>
              </w:rPr>
              <w:t xml:space="preserve">manage </w:t>
            </w:r>
            <w:r w:rsidR="00A746F6">
              <w:rPr>
                <w:rFonts w:ascii="Arial" w:hAnsi="Arial"/>
                <w:sz w:val="24"/>
                <w:szCs w:val="24"/>
              </w:rPr>
              <w:t xml:space="preserve">and maximise the performance of </w:t>
            </w:r>
            <w:r w:rsidRPr="005D128F">
              <w:rPr>
                <w:rFonts w:ascii="Arial" w:hAnsi="Arial"/>
                <w:sz w:val="24"/>
                <w:szCs w:val="24"/>
              </w:rPr>
              <w:t>a team of Housing Options Advisers</w:t>
            </w:r>
            <w:r w:rsidR="00A1418A">
              <w:rPr>
                <w:rFonts w:ascii="Arial" w:hAnsi="Arial"/>
                <w:sz w:val="24"/>
                <w:szCs w:val="24"/>
              </w:rPr>
              <w:t>, Housing Triage Officers, Housing Administrators</w:t>
            </w:r>
            <w:r w:rsidRPr="005D128F">
              <w:rPr>
                <w:rFonts w:ascii="Arial" w:hAnsi="Arial"/>
                <w:sz w:val="24"/>
                <w:szCs w:val="24"/>
              </w:rPr>
              <w:t xml:space="preserve"> and Outreach Officers to ensure that the Housing Options Service is delivered in line with the Homelessness Reduction Act 2017 and Housing Act 1996 Part VII. </w:t>
            </w:r>
          </w:p>
          <w:p w14:paraId="2DE63BC8" w14:textId="03CE650A" w:rsidR="000B4208" w:rsidRPr="009D44D7" w:rsidRDefault="000B4208" w:rsidP="009D44D7">
            <w:pPr>
              <w:spacing w:before="60" w:after="60"/>
              <w:rPr>
                <w:rFonts w:ascii="Arial" w:hAnsi="Arial" w:cs="Arial"/>
                <w:sz w:val="24"/>
                <w:szCs w:val="24"/>
              </w:rPr>
            </w:pPr>
            <w:r w:rsidRPr="005D128F">
              <w:rPr>
                <w:rFonts w:ascii="Arial" w:hAnsi="Arial" w:cs="Arial"/>
                <w:sz w:val="24"/>
                <w:szCs w:val="24"/>
              </w:rPr>
              <w:t xml:space="preserve">This includes day to day responsibility of operations related to homelessness – including support and </w:t>
            </w:r>
            <w:r w:rsidR="002313A6" w:rsidRPr="005D128F">
              <w:rPr>
                <w:rFonts w:ascii="Arial" w:hAnsi="Arial" w:cs="Arial"/>
                <w:sz w:val="24"/>
                <w:szCs w:val="24"/>
              </w:rPr>
              <w:t>prevention</w:t>
            </w:r>
            <w:r w:rsidR="002313A6">
              <w:rPr>
                <w:rFonts w:ascii="Arial" w:hAnsi="Arial" w:cs="Arial"/>
                <w:sz w:val="24"/>
                <w:szCs w:val="24"/>
              </w:rPr>
              <w:t>,</w:t>
            </w:r>
            <w:r w:rsidR="002313A6" w:rsidRPr="005D128F">
              <w:rPr>
                <w:rFonts w:ascii="Arial" w:hAnsi="Arial" w:cs="Arial"/>
                <w:sz w:val="24"/>
                <w:szCs w:val="24"/>
              </w:rPr>
              <w:t xml:space="preserve"> and</w:t>
            </w:r>
            <w:r w:rsidRPr="005D128F">
              <w:rPr>
                <w:rFonts w:ascii="Arial" w:hAnsi="Arial" w:cs="Arial"/>
                <w:sz w:val="24"/>
                <w:szCs w:val="24"/>
              </w:rPr>
              <w:t xml:space="preserve"> </w:t>
            </w:r>
            <w:r w:rsidR="001E0781">
              <w:rPr>
                <w:rFonts w:ascii="Arial" w:hAnsi="Arial" w:cs="Arial"/>
                <w:sz w:val="24"/>
                <w:szCs w:val="24"/>
              </w:rPr>
              <w:t xml:space="preserve">the </w:t>
            </w:r>
            <w:r w:rsidRPr="005D128F">
              <w:rPr>
                <w:rFonts w:ascii="Arial" w:hAnsi="Arial" w:cs="Arial"/>
                <w:sz w:val="24"/>
                <w:szCs w:val="24"/>
              </w:rPr>
              <w:t>allocation of Social Housing through the Common Housing Register</w:t>
            </w:r>
          </w:p>
        </w:tc>
      </w:tr>
      <w:tr w:rsidR="000B4208" w14:paraId="124B5A9F" w14:textId="77777777" w:rsidTr="03BEA857">
        <w:trPr>
          <w:trHeight w:val="825"/>
        </w:trPr>
        <w:tc>
          <w:tcPr>
            <w:tcW w:w="9923" w:type="dxa"/>
            <w:gridSpan w:val="2"/>
            <w:shd w:val="clear" w:color="auto" w:fill="DBE5F1" w:themeFill="accent1" w:themeFillTint="33"/>
          </w:tcPr>
          <w:p w14:paraId="567C1ACC" w14:textId="6C334114" w:rsidR="000B4208" w:rsidRDefault="000B4208" w:rsidP="000B4208">
            <w:pPr>
              <w:rPr>
                <w:rFonts w:ascii="Arial" w:hAnsi="Arial" w:cs="Arial"/>
                <w:sz w:val="24"/>
                <w:szCs w:val="24"/>
              </w:rPr>
            </w:pPr>
            <w:r w:rsidRPr="03BEA857">
              <w:rPr>
                <w:rFonts w:ascii="Arial" w:hAnsi="Arial" w:cs="Arial"/>
                <w:sz w:val="24"/>
                <w:szCs w:val="24"/>
              </w:rPr>
              <w:t>Responsible for demonstrating commitment to working in line with the Councils' values</w:t>
            </w:r>
          </w:p>
          <w:p w14:paraId="1EC1F7C7" w14:textId="658496FD" w:rsidR="000B4208" w:rsidRDefault="000B4208" w:rsidP="000B4208">
            <w:pPr>
              <w:rPr>
                <w:rFonts w:ascii="Arial" w:hAnsi="Arial" w:cs="Arial"/>
                <w:sz w:val="24"/>
                <w:szCs w:val="24"/>
              </w:rPr>
            </w:pPr>
          </w:p>
        </w:tc>
      </w:tr>
      <w:tr w:rsidR="000B4208" w14:paraId="37FB01C7" w14:textId="77777777" w:rsidTr="03BEA857">
        <w:trPr>
          <w:trHeight w:val="855"/>
        </w:trPr>
        <w:tc>
          <w:tcPr>
            <w:tcW w:w="9923" w:type="dxa"/>
            <w:gridSpan w:val="2"/>
            <w:shd w:val="clear" w:color="auto" w:fill="DBE5F1" w:themeFill="accent1" w:themeFillTint="33"/>
          </w:tcPr>
          <w:p w14:paraId="21B5012E" w14:textId="60CA98B9" w:rsidR="000B4208" w:rsidRDefault="000B4208" w:rsidP="000B4208">
            <w:pPr>
              <w:spacing w:before="60" w:after="60"/>
              <w:rPr>
                <w:rFonts w:ascii="Arial" w:hAnsi="Arial" w:cs="Arial"/>
                <w:sz w:val="24"/>
                <w:szCs w:val="24"/>
              </w:rPr>
            </w:pPr>
            <w:r w:rsidRPr="03BEA857">
              <w:rPr>
                <w:rFonts w:ascii="Arial" w:hAnsi="Arial" w:cs="Arial"/>
                <w:sz w:val="24"/>
                <w:szCs w:val="24"/>
              </w:rPr>
              <w:t>Responsible for championing and demonstrating the Council’s Leadership Behaviour Framework</w:t>
            </w:r>
          </w:p>
        </w:tc>
      </w:tr>
      <w:tr w:rsidR="000B4208" w14:paraId="154FF9A5" w14:textId="77777777" w:rsidTr="03BEA857">
        <w:tc>
          <w:tcPr>
            <w:tcW w:w="3922" w:type="dxa"/>
          </w:tcPr>
          <w:p w14:paraId="58ACCAAB" w14:textId="77777777" w:rsidR="000B4208" w:rsidRPr="00DB75AA" w:rsidRDefault="000B4208" w:rsidP="000B4208">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7FA02098" w:rsidR="000B4208" w:rsidRPr="00DB75AA" w:rsidRDefault="000B4208" w:rsidP="000B4208">
            <w:pPr>
              <w:pStyle w:val="Header"/>
              <w:tabs>
                <w:tab w:val="clear" w:pos="4153"/>
                <w:tab w:val="clear" w:pos="8306"/>
              </w:tabs>
              <w:spacing w:before="60" w:after="60"/>
              <w:rPr>
                <w:rFonts w:ascii="Arial" w:hAnsi="Arial"/>
                <w:sz w:val="24"/>
                <w:szCs w:val="24"/>
              </w:rPr>
            </w:pPr>
            <w:r>
              <w:rPr>
                <w:rFonts w:ascii="Arial" w:hAnsi="Arial"/>
                <w:sz w:val="24"/>
                <w:szCs w:val="24"/>
              </w:rPr>
              <w:t>Principal Housing Officers</w:t>
            </w:r>
          </w:p>
        </w:tc>
      </w:tr>
      <w:tr w:rsidR="000B4208" w14:paraId="393B7715" w14:textId="77777777" w:rsidTr="03BEA857">
        <w:tc>
          <w:tcPr>
            <w:tcW w:w="3922" w:type="dxa"/>
          </w:tcPr>
          <w:p w14:paraId="3828EF4E" w14:textId="14F74B0D" w:rsidR="000B4208" w:rsidRPr="00DB75AA" w:rsidRDefault="000B4208" w:rsidP="000B4208">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12AE496" w:rsidR="000B4208" w:rsidRPr="00DB75AA" w:rsidRDefault="000B4208" w:rsidP="000B4208">
            <w:pPr>
              <w:pStyle w:val="Header"/>
              <w:tabs>
                <w:tab w:val="clear" w:pos="4153"/>
                <w:tab w:val="clear" w:pos="8306"/>
              </w:tabs>
              <w:spacing w:before="60" w:after="60"/>
              <w:rPr>
                <w:rFonts w:ascii="Arial" w:hAnsi="Arial"/>
                <w:sz w:val="24"/>
                <w:szCs w:val="24"/>
              </w:rPr>
            </w:pPr>
            <w:r>
              <w:rPr>
                <w:rFonts w:ascii="Arial" w:hAnsi="Arial"/>
                <w:sz w:val="24"/>
                <w:szCs w:val="24"/>
              </w:rPr>
              <w:t>Housing Options Officers</w:t>
            </w:r>
            <w:r w:rsidR="009F593A" w:rsidRPr="002313A6">
              <w:rPr>
                <w:rFonts w:ascii="Arial" w:hAnsi="Arial"/>
                <w:sz w:val="24"/>
                <w:szCs w:val="24"/>
              </w:rPr>
              <w:t>, Housing Triage Officers, Housing Administrators</w:t>
            </w:r>
            <w:r w:rsidRPr="002313A6">
              <w:rPr>
                <w:rFonts w:ascii="Arial" w:hAnsi="Arial"/>
                <w:sz w:val="24"/>
                <w:szCs w:val="24"/>
              </w:rPr>
              <w:t xml:space="preserve"> and Outreach Officers</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4A16AD">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4A16AD">
        <w:tc>
          <w:tcPr>
            <w:tcW w:w="1229" w:type="dxa"/>
          </w:tcPr>
          <w:p w14:paraId="37386F99" w14:textId="77777777" w:rsidR="00AE1C3B" w:rsidRDefault="00AE1C3B" w:rsidP="002313A6">
            <w:pPr>
              <w:jc w:val="center"/>
              <w:rPr>
                <w:rFonts w:ascii="Arial" w:hAnsi="Arial"/>
              </w:rPr>
            </w:pPr>
          </w:p>
          <w:p w14:paraId="6EEEA894" w14:textId="271772E0" w:rsidR="00AE1C3B" w:rsidRDefault="00970DEB" w:rsidP="002313A6">
            <w:pPr>
              <w:jc w:val="center"/>
              <w:rPr>
                <w:rFonts w:ascii="Arial" w:hAnsi="Arial"/>
              </w:rPr>
            </w:pPr>
            <w:r>
              <w:rPr>
                <w:rFonts w:ascii="Arial" w:hAnsi="Arial"/>
              </w:rPr>
              <w:t>1</w:t>
            </w:r>
          </w:p>
        </w:tc>
        <w:tc>
          <w:tcPr>
            <w:tcW w:w="8542" w:type="dxa"/>
          </w:tcPr>
          <w:p w14:paraId="54C623C2" w14:textId="243A882E" w:rsidR="00AE1C3B" w:rsidRPr="00970DEB" w:rsidRDefault="008D636A">
            <w:pPr>
              <w:rPr>
                <w:rFonts w:ascii="Arial" w:hAnsi="Arial"/>
                <w:sz w:val="22"/>
                <w:szCs w:val="22"/>
              </w:rPr>
            </w:pPr>
            <w:r w:rsidRPr="00970DEB">
              <w:rPr>
                <w:rFonts w:ascii="Arial" w:hAnsi="Arial"/>
                <w:sz w:val="22"/>
                <w:szCs w:val="22"/>
              </w:rPr>
              <w:t>To</w:t>
            </w:r>
            <w:r w:rsidR="004C296F" w:rsidRPr="00970DEB">
              <w:rPr>
                <w:rFonts w:ascii="Arial" w:hAnsi="Arial"/>
                <w:sz w:val="22"/>
                <w:szCs w:val="22"/>
              </w:rPr>
              <w:t xml:space="preserve"> </w:t>
            </w:r>
            <w:r w:rsidR="00E81E19" w:rsidRPr="00970DEB">
              <w:rPr>
                <w:rFonts w:ascii="Arial" w:hAnsi="Arial"/>
                <w:sz w:val="22"/>
                <w:szCs w:val="22"/>
              </w:rPr>
              <w:t>l</w:t>
            </w:r>
            <w:r w:rsidR="000B4208" w:rsidRPr="00970DEB">
              <w:rPr>
                <w:rFonts w:ascii="Arial" w:hAnsi="Arial"/>
                <w:sz w:val="22"/>
                <w:szCs w:val="22"/>
              </w:rPr>
              <w:t>ead, manag</w:t>
            </w:r>
            <w:r w:rsidR="00E81E19" w:rsidRPr="00970DEB">
              <w:rPr>
                <w:rFonts w:ascii="Arial" w:hAnsi="Arial"/>
                <w:sz w:val="22"/>
                <w:szCs w:val="22"/>
              </w:rPr>
              <w:t>e</w:t>
            </w:r>
            <w:r w:rsidR="000B4208" w:rsidRPr="00970DEB">
              <w:rPr>
                <w:rFonts w:ascii="Arial" w:hAnsi="Arial"/>
                <w:sz w:val="22"/>
                <w:szCs w:val="22"/>
              </w:rPr>
              <w:t xml:space="preserve"> and </w:t>
            </w:r>
            <w:r w:rsidR="001D6FD0" w:rsidRPr="00970DEB">
              <w:rPr>
                <w:rFonts w:ascii="Arial" w:hAnsi="Arial"/>
                <w:sz w:val="22"/>
                <w:szCs w:val="22"/>
              </w:rPr>
              <w:t>maximis</w:t>
            </w:r>
            <w:r w:rsidR="00E81E19" w:rsidRPr="00970DEB">
              <w:rPr>
                <w:rFonts w:ascii="Arial" w:hAnsi="Arial"/>
                <w:sz w:val="22"/>
                <w:szCs w:val="22"/>
              </w:rPr>
              <w:t>e</w:t>
            </w:r>
            <w:r w:rsidR="001D6FD0" w:rsidRPr="00970DEB">
              <w:rPr>
                <w:rFonts w:ascii="Arial" w:hAnsi="Arial"/>
                <w:sz w:val="22"/>
                <w:szCs w:val="22"/>
              </w:rPr>
              <w:t xml:space="preserve"> </w:t>
            </w:r>
            <w:r w:rsidR="00097BBB" w:rsidRPr="00970DEB">
              <w:rPr>
                <w:rFonts w:ascii="Arial" w:hAnsi="Arial"/>
                <w:sz w:val="22"/>
                <w:szCs w:val="22"/>
              </w:rPr>
              <w:t xml:space="preserve">day to day </w:t>
            </w:r>
            <w:r w:rsidR="000B4208" w:rsidRPr="00970DEB">
              <w:rPr>
                <w:rFonts w:ascii="Arial" w:hAnsi="Arial"/>
                <w:sz w:val="22"/>
                <w:szCs w:val="22"/>
              </w:rPr>
              <w:t>performance of the Housing Options Team</w:t>
            </w:r>
            <w:r w:rsidR="00097BBB" w:rsidRPr="00970DEB">
              <w:rPr>
                <w:rFonts w:ascii="Arial" w:hAnsi="Arial"/>
                <w:sz w:val="22"/>
                <w:szCs w:val="22"/>
              </w:rPr>
              <w:t>,</w:t>
            </w:r>
            <w:r w:rsidR="000B4208" w:rsidRPr="00970DEB">
              <w:rPr>
                <w:rFonts w:ascii="Arial" w:hAnsi="Arial"/>
                <w:sz w:val="22"/>
                <w:szCs w:val="22"/>
              </w:rPr>
              <w:t xml:space="preserve"> ensuring that the service is </w:t>
            </w:r>
            <w:r w:rsidR="00D02C60" w:rsidRPr="00970DEB">
              <w:rPr>
                <w:rFonts w:ascii="Arial" w:hAnsi="Arial"/>
                <w:sz w:val="22"/>
                <w:szCs w:val="22"/>
              </w:rPr>
              <w:t>high performing</w:t>
            </w:r>
            <w:r w:rsidR="000B4208" w:rsidRPr="00970DEB">
              <w:rPr>
                <w:rFonts w:ascii="Arial" w:hAnsi="Arial"/>
                <w:sz w:val="22"/>
                <w:szCs w:val="22"/>
              </w:rPr>
              <w:t>, cost effective and customer focused providing a quality front line</w:t>
            </w:r>
            <w:r w:rsidR="00D43FCC" w:rsidRPr="00970DEB">
              <w:rPr>
                <w:rFonts w:ascii="Arial" w:hAnsi="Arial"/>
                <w:sz w:val="22"/>
                <w:szCs w:val="22"/>
              </w:rPr>
              <w:t xml:space="preserve"> housing</w:t>
            </w:r>
            <w:r w:rsidR="000B4208" w:rsidRPr="00970DEB">
              <w:rPr>
                <w:rFonts w:ascii="Arial" w:hAnsi="Arial"/>
                <w:sz w:val="22"/>
                <w:szCs w:val="22"/>
              </w:rPr>
              <w:t xml:space="preserve"> assessment and advice service to meet the Council’s </w:t>
            </w:r>
            <w:r w:rsidR="00FB19AF" w:rsidRPr="00970DEB">
              <w:rPr>
                <w:rFonts w:ascii="Arial" w:hAnsi="Arial"/>
                <w:sz w:val="22"/>
                <w:szCs w:val="22"/>
              </w:rPr>
              <w:t>s</w:t>
            </w:r>
            <w:r w:rsidR="000B4208" w:rsidRPr="00970DEB">
              <w:rPr>
                <w:rFonts w:ascii="Arial" w:hAnsi="Arial"/>
                <w:sz w:val="22"/>
                <w:szCs w:val="22"/>
              </w:rPr>
              <w:t>tatutory duties.</w:t>
            </w:r>
          </w:p>
        </w:tc>
      </w:tr>
      <w:tr w:rsidR="004A16AD" w14:paraId="5F304F2D" w14:textId="77777777" w:rsidTr="004A16AD">
        <w:tc>
          <w:tcPr>
            <w:tcW w:w="1229" w:type="dxa"/>
          </w:tcPr>
          <w:p w14:paraId="67A39641" w14:textId="499ED1B1" w:rsidR="004A16AD" w:rsidRDefault="00970DEB" w:rsidP="002313A6">
            <w:pPr>
              <w:jc w:val="center"/>
              <w:rPr>
                <w:rFonts w:ascii="Arial" w:hAnsi="Arial"/>
              </w:rPr>
            </w:pPr>
            <w:r>
              <w:rPr>
                <w:rFonts w:ascii="Arial" w:hAnsi="Arial"/>
              </w:rPr>
              <w:lastRenderedPageBreak/>
              <w:t>2</w:t>
            </w:r>
          </w:p>
        </w:tc>
        <w:tc>
          <w:tcPr>
            <w:tcW w:w="8542" w:type="dxa"/>
          </w:tcPr>
          <w:p w14:paraId="38C5D2B4" w14:textId="1102B603" w:rsidR="004A16AD" w:rsidRPr="00970DEB" w:rsidRDefault="00D13131" w:rsidP="004A16AD">
            <w:pPr>
              <w:rPr>
                <w:rFonts w:ascii="Arial" w:hAnsi="Arial"/>
                <w:sz w:val="22"/>
                <w:szCs w:val="22"/>
              </w:rPr>
            </w:pPr>
            <w:r w:rsidRPr="00970DEB">
              <w:rPr>
                <w:rFonts w:ascii="Arial" w:hAnsi="Arial"/>
                <w:sz w:val="22"/>
                <w:szCs w:val="22"/>
              </w:rPr>
              <w:t>To ensure</w:t>
            </w:r>
            <w:r w:rsidR="004A16AD" w:rsidRPr="00970DEB">
              <w:rPr>
                <w:rFonts w:ascii="Arial" w:hAnsi="Arial"/>
                <w:sz w:val="22"/>
                <w:szCs w:val="22"/>
              </w:rPr>
              <w:t xml:space="preserve"> the Council’s statutory duties are correctly determined and administered, including undertaking reviews of homelessness decisions </w:t>
            </w:r>
            <w:r w:rsidR="009D7BD2" w:rsidRPr="00970DEB">
              <w:rPr>
                <w:rFonts w:ascii="Arial" w:hAnsi="Arial"/>
                <w:sz w:val="22"/>
                <w:szCs w:val="22"/>
              </w:rPr>
              <w:t xml:space="preserve">and the development of </w:t>
            </w:r>
            <w:r w:rsidR="004A16AD" w:rsidRPr="00970DEB">
              <w:rPr>
                <w:rFonts w:ascii="Arial" w:hAnsi="Arial"/>
                <w:sz w:val="22"/>
                <w:szCs w:val="22"/>
              </w:rPr>
              <w:t>legal responses to challenges and attending court where necessary.</w:t>
            </w:r>
          </w:p>
          <w:p w14:paraId="09C82B43" w14:textId="2E79B3BE" w:rsidR="001F3337" w:rsidRPr="00970DEB" w:rsidRDefault="001F3337" w:rsidP="004A16AD">
            <w:pPr>
              <w:rPr>
                <w:rFonts w:ascii="Arial" w:hAnsi="Arial"/>
                <w:sz w:val="22"/>
                <w:szCs w:val="22"/>
              </w:rPr>
            </w:pPr>
          </w:p>
        </w:tc>
      </w:tr>
      <w:tr w:rsidR="004A16AD" w14:paraId="0BA04D7F" w14:textId="77777777" w:rsidTr="004A16AD">
        <w:tc>
          <w:tcPr>
            <w:tcW w:w="1229" w:type="dxa"/>
          </w:tcPr>
          <w:p w14:paraId="5D95AFFB" w14:textId="6CDF56BA" w:rsidR="004A16AD" w:rsidRDefault="00970DEB" w:rsidP="002313A6">
            <w:pPr>
              <w:jc w:val="center"/>
              <w:rPr>
                <w:rFonts w:ascii="Arial" w:hAnsi="Arial"/>
              </w:rPr>
            </w:pPr>
            <w:r>
              <w:rPr>
                <w:rFonts w:ascii="Arial" w:hAnsi="Arial"/>
              </w:rPr>
              <w:t>3</w:t>
            </w:r>
          </w:p>
        </w:tc>
        <w:tc>
          <w:tcPr>
            <w:tcW w:w="8542" w:type="dxa"/>
          </w:tcPr>
          <w:p w14:paraId="3B4EC96C" w14:textId="10FBDB4C" w:rsidR="004A16AD" w:rsidRPr="00970DEB" w:rsidRDefault="004A16AD" w:rsidP="004A16AD">
            <w:pPr>
              <w:rPr>
                <w:rFonts w:ascii="Arial" w:hAnsi="Arial" w:cs="Arial"/>
                <w:sz w:val="22"/>
                <w:szCs w:val="22"/>
              </w:rPr>
            </w:pPr>
            <w:r w:rsidRPr="00970DEB">
              <w:rPr>
                <w:rFonts w:ascii="Arial" w:hAnsi="Arial" w:cs="Arial"/>
                <w:sz w:val="22"/>
                <w:szCs w:val="22"/>
              </w:rPr>
              <w:t xml:space="preserve">To support the Head of </w:t>
            </w:r>
            <w:r w:rsidR="00823F57" w:rsidRPr="00970DEB">
              <w:rPr>
                <w:rFonts w:ascii="Arial" w:hAnsi="Arial" w:cs="Arial"/>
                <w:sz w:val="22"/>
                <w:szCs w:val="22"/>
              </w:rPr>
              <w:t xml:space="preserve">Service and </w:t>
            </w:r>
            <w:r w:rsidRPr="00970DEB">
              <w:rPr>
                <w:rFonts w:ascii="Arial" w:hAnsi="Arial" w:cs="Arial"/>
                <w:sz w:val="22"/>
                <w:szCs w:val="22"/>
              </w:rPr>
              <w:t>Principal Housing Officer to manage and monitor housing budgets</w:t>
            </w:r>
            <w:r w:rsidR="00D3305A" w:rsidRPr="00970DEB">
              <w:rPr>
                <w:rFonts w:ascii="Arial" w:hAnsi="Arial" w:cs="Arial"/>
                <w:sz w:val="22"/>
                <w:szCs w:val="22"/>
              </w:rPr>
              <w:t xml:space="preserve"> and </w:t>
            </w:r>
            <w:r w:rsidRPr="00970DEB">
              <w:rPr>
                <w:rFonts w:ascii="Arial" w:hAnsi="Arial" w:cs="Arial"/>
                <w:sz w:val="22"/>
                <w:szCs w:val="22"/>
              </w:rPr>
              <w:t>government grants</w:t>
            </w:r>
            <w:r w:rsidR="00D3305A" w:rsidRPr="00970DEB">
              <w:rPr>
                <w:rFonts w:ascii="Arial" w:hAnsi="Arial" w:cs="Arial"/>
                <w:sz w:val="22"/>
                <w:szCs w:val="22"/>
              </w:rPr>
              <w:t>,</w:t>
            </w:r>
            <w:r w:rsidRPr="00970DEB">
              <w:rPr>
                <w:rFonts w:ascii="Arial" w:hAnsi="Arial" w:cs="Arial"/>
                <w:sz w:val="22"/>
                <w:szCs w:val="22"/>
              </w:rPr>
              <w:t xml:space="preserve"> with direct responsibility of approving payments. This includes assisting with annual budget setting.</w:t>
            </w:r>
          </w:p>
          <w:p w14:paraId="528D23B9" w14:textId="4EA70259" w:rsidR="004A16AD" w:rsidRPr="00970DEB" w:rsidRDefault="004A16AD" w:rsidP="004A16AD">
            <w:pPr>
              <w:rPr>
                <w:rFonts w:ascii="Arial" w:hAnsi="Arial"/>
                <w:sz w:val="22"/>
                <w:szCs w:val="22"/>
              </w:rPr>
            </w:pPr>
          </w:p>
        </w:tc>
      </w:tr>
      <w:tr w:rsidR="004A16AD" w14:paraId="38738164" w14:textId="77777777" w:rsidTr="004A16AD">
        <w:tc>
          <w:tcPr>
            <w:tcW w:w="1229" w:type="dxa"/>
          </w:tcPr>
          <w:p w14:paraId="75C8F1A6" w14:textId="4F0F1F32" w:rsidR="004A16AD" w:rsidRPr="007043C6" w:rsidRDefault="00970DEB" w:rsidP="002313A6">
            <w:pPr>
              <w:jc w:val="center"/>
              <w:rPr>
                <w:rFonts w:ascii="Arial" w:hAnsi="Arial"/>
              </w:rPr>
            </w:pPr>
            <w:r>
              <w:rPr>
                <w:rFonts w:ascii="Arial" w:hAnsi="Arial"/>
              </w:rPr>
              <w:t>4</w:t>
            </w:r>
          </w:p>
        </w:tc>
        <w:tc>
          <w:tcPr>
            <w:tcW w:w="8542" w:type="dxa"/>
          </w:tcPr>
          <w:p w14:paraId="67F11487" w14:textId="77777777" w:rsidR="008A02E8" w:rsidRPr="00970DEB" w:rsidRDefault="008A02E8" w:rsidP="008A02E8">
            <w:pPr>
              <w:rPr>
                <w:rFonts w:ascii="Arial" w:hAnsi="Arial" w:cs="Arial"/>
                <w:sz w:val="22"/>
                <w:szCs w:val="22"/>
              </w:rPr>
            </w:pPr>
            <w:r w:rsidRPr="00970DEB">
              <w:rPr>
                <w:rFonts w:ascii="Arial" w:hAnsi="Arial" w:cs="Arial"/>
                <w:sz w:val="22"/>
                <w:szCs w:val="22"/>
              </w:rPr>
              <w:t>To support the Housing Leadership Team to make strategic decisions on the allocation of funding to housing projects/initiatives to prevent and tackle homelessness.</w:t>
            </w:r>
          </w:p>
          <w:p w14:paraId="38EB5D9F" w14:textId="77777777" w:rsidR="004A16AD" w:rsidRPr="00970DEB" w:rsidRDefault="004A16AD" w:rsidP="008A02E8">
            <w:pPr>
              <w:rPr>
                <w:rFonts w:ascii="Arial" w:hAnsi="Arial"/>
                <w:sz w:val="22"/>
                <w:szCs w:val="22"/>
              </w:rPr>
            </w:pPr>
          </w:p>
        </w:tc>
      </w:tr>
      <w:tr w:rsidR="004A16AD" w14:paraId="1CC1FC89" w14:textId="77777777" w:rsidTr="004A16AD">
        <w:tc>
          <w:tcPr>
            <w:tcW w:w="1229" w:type="dxa"/>
          </w:tcPr>
          <w:p w14:paraId="1D7EED31" w14:textId="122CA44C" w:rsidR="004A16AD" w:rsidRPr="007043C6" w:rsidRDefault="00970DEB" w:rsidP="002313A6">
            <w:pPr>
              <w:jc w:val="center"/>
              <w:rPr>
                <w:rFonts w:ascii="Arial" w:hAnsi="Arial"/>
              </w:rPr>
            </w:pPr>
            <w:r>
              <w:rPr>
                <w:rFonts w:ascii="Arial" w:hAnsi="Arial"/>
              </w:rPr>
              <w:t>5</w:t>
            </w:r>
          </w:p>
        </w:tc>
        <w:tc>
          <w:tcPr>
            <w:tcW w:w="8542" w:type="dxa"/>
          </w:tcPr>
          <w:p w14:paraId="08346E82" w14:textId="77777777" w:rsidR="00097BBB" w:rsidRPr="00970DEB" w:rsidRDefault="00097BBB" w:rsidP="00097BBB">
            <w:pPr>
              <w:rPr>
                <w:rFonts w:ascii="Arial" w:hAnsi="Arial"/>
                <w:sz w:val="22"/>
                <w:szCs w:val="22"/>
              </w:rPr>
            </w:pPr>
          </w:p>
          <w:p w14:paraId="5E80315D" w14:textId="77777777" w:rsidR="00097BBB" w:rsidRPr="00970DEB" w:rsidRDefault="00097BBB" w:rsidP="00097BBB">
            <w:pPr>
              <w:rPr>
                <w:rFonts w:ascii="Arial" w:hAnsi="Arial"/>
                <w:sz w:val="22"/>
                <w:szCs w:val="22"/>
              </w:rPr>
            </w:pPr>
            <w:r w:rsidRPr="00970DEB">
              <w:rPr>
                <w:rFonts w:ascii="Arial" w:hAnsi="Arial" w:cs="Arial"/>
                <w:sz w:val="22"/>
                <w:szCs w:val="22"/>
              </w:rPr>
              <w:t>To project manage a variety of housing projects, ensuring effective implementation of new and existing initiatives, and compliant use of government grant funding.</w:t>
            </w:r>
          </w:p>
          <w:p w14:paraId="295E2BC5" w14:textId="79CE492F" w:rsidR="004A16AD" w:rsidRPr="00970DEB" w:rsidRDefault="004A16AD" w:rsidP="008A02E8">
            <w:pPr>
              <w:rPr>
                <w:rFonts w:ascii="Arial" w:hAnsi="Arial" w:cs="Arial"/>
                <w:sz w:val="22"/>
                <w:szCs w:val="22"/>
              </w:rPr>
            </w:pPr>
          </w:p>
        </w:tc>
      </w:tr>
      <w:tr w:rsidR="004A16AD" w14:paraId="4630B780" w14:textId="77777777" w:rsidTr="004A16AD">
        <w:tc>
          <w:tcPr>
            <w:tcW w:w="1229" w:type="dxa"/>
          </w:tcPr>
          <w:p w14:paraId="1A2272DA" w14:textId="55A7B6FF" w:rsidR="004A16AD" w:rsidRDefault="00970DEB" w:rsidP="002313A6">
            <w:pPr>
              <w:jc w:val="center"/>
              <w:rPr>
                <w:rFonts w:ascii="Arial" w:hAnsi="Arial"/>
              </w:rPr>
            </w:pPr>
            <w:r>
              <w:rPr>
                <w:rFonts w:ascii="Arial" w:hAnsi="Arial"/>
              </w:rPr>
              <w:t>6</w:t>
            </w:r>
          </w:p>
          <w:p w14:paraId="2A7E812A" w14:textId="6E32BC4F" w:rsidR="004A16AD" w:rsidRDefault="004A16AD" w:rsidP="002313A6">
            <w:pPr>
              <w:jc w:val="center"/>
              <w:rPr>
                <w:rFonts w:ascii="Arial" w:hAnsi="Arial"/>
              </w:rPr>
            </w:pPr>
          </w:p>
        </w:tc>
        <w:tc>
          <w:tcPr>
            <w:tcW w:w="8542" w:type="dxa"/>
          </w:tcPr>
          <w:p w14:paraId="2549FC4D" w14:textId="48D947AA" w:rsidR="004A16AD" w:rsidRPr="00970DEB" w:rsidRDefault="00BC16ED" w:rsidP="00764986">
            <w:pPr>
              <w:rPr>
                <w:rFonts w:ascii="Arial" w:hAnsi="Arial" w:cs="Arial"/>
                <w:sz w:val="22"/>
                <w:szCs w:val="22"/>
              </w:rPr>
            </w:pPr>
            <w:r w:rsidRPr="00970DEB">
              <w:rPr>
                <w:rFonts w:ascii="Arial" w:hAnsi="Arial" w:cs="Arial"/>
                <w:sz w:val="22"/>
                <w:szCs w:val="22"/>
              </w:rPr>
              <w:t>To assist the Principal Housing Officer with the p</w:t>
            </w:r>
            <w:r w:rsidR="008E583C" w:rsidRPr="00970DEB">
              <w:rPr>
                <w:rFonts w:ascii="Arial" w:hAnsi="Arial" w:cs="Arial"/>
                <w:sz w:val="22"/>
                <w:szCs w:val="22"/>
              </w:rPr>
              <w:t xml:space="preserve">rocurement of external services to assist with the delivery of statutory functions and </w:t>
            </w:r>
            <w:r w:rsidR="002E4960" w:rsidRPr="00970DEB">
              <w:rPr>
                <w:rFonts w:ascii="Arial" w:hAnsi="Arial" w:cs="Arial"/>
                <w:sz w:val="22"/>
                <w:szCs w:val="22"/>
              </w:rPr>
              <w:t>external bids.</w:t>
            </w:r>
          </w:p>
          <w:p w14:paraId="522DE82C" w14:textId="42B0FDF2" w:rsidR="008E583C" w:rsidRPr="00970DEB" w:rsidRDefault="008E583C" w:rsidP="00764986">
            <w:pPr>
              <w:rPr>
                <w:rFonts w:ascii="Arial" w:hAnsi="Arial"/>
                <w:sz w:val="22"/>
                <w:szCs w:val="22"/>
              </w:rPr>
            </w:pPr>
          </w:p>
        </w:tc>
      </w:tr>
      <w:tr w:rsidR="004A16AD" w14:paraId="52AB3114" w14:textId="77777777" w:rsidTr="004A16AD">
        <w:tc>
          <w:tcPr>
            <w:tcW w:w="1229" w:type="dxa"/>
          </w:tcPr>
          <w:p w14:paraId="18B7F16F" w14:textId="1E24481B" w:rsidR="004A16AD" w:rsidRDefault="00970DEB" w:rsidP="002313A6">
            <w:pPr>
              <w:jc w:val="center"/>
              <w:rPr>
                <w:rFonts w:ascii="Arial" w:hAnsi="Arial"/>
              </w:rPr>
            </w:pPr>
            <w:r>
              <w:rPr>
                <w:rFonts w:ascii="Arial" w:hAnsi="Arial"/>
              </w:rPr>
              <w:t>7</w:t>
            </w:r>
          </w:p>
        </w:tc>
        <w:tc>
          <w:tcPr>
            <w:tcW w:w="8542" w:type="dxa"/>
          </w:tcPr>
          <w:p w14:paraId="76002766" w14:textId="3AEB1451" w:rsidR="004A16AD" w:rsidRPr="00970DEB" w:rsidRDefault="004A16AD" w:rsidP="004A16AD">
            <w:pPr>
              <w:rPr>
                <w:rFonts w:ascii="Arial" w:hAnsi="Arial" w:cs="Arial"/>
                <w:sz w:val="22"/>
                <w:szCs w:val="22"/>
              </w:rPr>
            </w:pPr>
            <w:r w:rsidRPr="00970DEB">
              <w:rPr>
                <w:rFonts w:ascii="Arial" w:hAnsi="Arial"/>
                <w:sz w:val="22"/>
                <w:szCs w:val="22"/>
              </w:rPr>
              <w:t>To create and maintain relationships with a range of relevant internal and external partners to identify, develop and successfully implement a wide range of creative and innovative housing options solutions to prevent homelessness at the earliest opportunity, and meet the needs of the service and customers.</w:t>
            </w:r>
          </w:p>
          <w:p w14:paraId="63B5DB4E" w14:textId="77777777" w:rsidR="004A16AD" w:rsidRPr="00970DEB" w:rsidRDefault="004A16AD" w:rsidP="004A16AD">
            <w:pPr>
              <w:rPr>
                <w:rFonts w:ascii="Arial" w:hAnsi="Arial"/>
                <w:sz w:val="22"/>
                <w:szCs w:val="22"/>
              </w:rPr>
            </w:pPr>
          </w:p>
        </w:tc>
      </w:tr>
      <w:tr w:rsidR="004A16AD" w14:paraId="6CF8FE6F" w14:textId="77777777" w:rsidTr="004A16AD">
        <w:tc>
          <w:tcPr>
            <w:tcW w:w="1229" w:type="dxa"/>
          </w:tcPr>
          <w:p w14:paraId="3ACABDA0" w14:textId="70EEE3C3" w:rsidR="004A16AD" w:rsidRDefault="00970DEB" w:rsidP="002313A6">
            <w:pPr>
              <w:jc w:val="center"/>
              <w:rPr>
                <w:rFonts w:ascii="Arial" w:hAnsi="Arial"/>
              </w:rPr>
            </w:pPr>
            <w:r>
              <w:rPr>
                <w:rFonts w:ascii="Arial" w:hAnsi="Arial"/>
              </w:rPr>
              <w:t>8</w:t>
            </w:r>
          </w:p>
          <w:p w14:paraId="55FC8955" w14:textId="777386B2" w:rsidR="004A16AD" w:rsidRDefault="004A16AD" w:rsidP="002313A6">
            <w:pPr>
              <w:jc w:val="center"/>
              <w:rPr>
                <w:rFonts w:ascii="Arial" w:hAnsi="Arial"/>
              </w:rPr>
            </w:pPr>
          </w:p>
        </w:tc>
        <w:tc>
          <w:tcPr>
            <w:tcW w:w="8542" w:type="dxa"/>
          </w:tcPr>
          <w:p w14:paraId="43EAC1C5" w14:textId="73DF22A4" w:rsidR="004A16AD" w:rsidRPr="00970DEB" w:rsidRDefault="004A16AD" w:rsidP="004A16AD">
            <w:pPr>
              <w:rPr>
                <w:rFonts w:ascii="Arial" w:hAnsi="Arial"/>
                <w:sz w:val="22"/>
                <w:szCs w:val="22"/>
              </w:rPr>
            </w:pPr>
            <w:r w:rsidRPr="00970DEB">
              <w:rPr>
                <w:rFonts w:ascii="Arial" w:hAnsi="Arial"/>
                <w:sz w:val="22"/>
                <w:szCs w:val="22"/>
              </w:rPr>
              <w:t>Demonstrate an advanced knowledge of the legislative requirements of the Homelessness Reduction Act 2017 and Housing Act 1996 Part VII and a range of other legislation affecting the sector, supporting front line staff to sustain an excellent level of service.  Responsible for auditing homelessness case files to ensure the service is operating a robust quality assurance process and compliance with the legislation.</w:t>
            </w:r>
          </w:p>
          <w:p w14:paraId="542D67EE" w14:textId="1EE1154E" w:rsidR="004A16AD" w:rsidRPr="00970DEB" w:rsidRDefault="004A16AD" w:rsidP="004A16AD">
            <w:pPr>
              <w:rPr>
                <w:rFonts w:ascii="Arial" w:hAnsi="Arial"/>
                <w:sz w:val="22"/>
                <w:szCs w:val="22"/>
              </w:rPr>
            </w:pPr>
          </w:p>
        </w:tc>
      </w:tr>
      <w:tr w:rsidR="004A16AD" w14:paraId="7C8F00F9" w14:textId="77777777" w:rsidTr="004A16AD">
        <w:tc>
          <w:tcPr>
            <w:tcW w:w="1229" w:type="dxa"/>
          </w:tcPr>
          <w:p w14:paraId="7ACCE5F9" w14:textId="17A49346" w:rsidR="004A16AD" w:rsidRDefault="00970DEB" w:rsidP="002313A6">
            <w:pPr>
              <w:jc w:val="center"/>
              <w:rPr>
                <w:rFonts w:ascii="Arial" w:hAnsi="Arial"/>
              </w:rPr>
            </w:pPr>
            <w:r>
              <w:rPr>
                <w:rFonts w:ascii="Arial" w:hAnsi="Arial"/>
              </w:rPr>
              <w:t>9</w:t>
            </w:r>
          </w:p>
        </w:tc>
        <w:tc>
          <w:tcPr>
            <w:tcW w:w="8542" w:type="dxa"/>
          </w:tcPr>
          <w:p w14:paraId="219F6FC1" w14:textId="415913B5" w:rsidR="004A16AD" w:rsidRPr="00970DEB" w:rsidDel="00A930B3" w:rsidRDefault="004A16AD" w:rsidP="004A16AD">
            <w:pPr>
              <w:rPr>
                <w:rFonts w:ascii="Arial" w:hAnsi="Arial"/>
                <w:sz w:val="22"/>
                <w:szCs w:val="22"/>
              </w:rPr>
            </w:pPr>
            <w:r w:rsidRPr="00970DEB">
              <w:rPr>
                <w:rFonts w:ascii="Arial" w:hAnsi="Arial"/>
                <w:sz w:val="22"/>
                <w:szCs w:val="22"/>
              </w:rPr>
              <w:t>Making the most effective use of temporary accommodation including ensuring customers move into more settled accommodation as efficiently as possible and financial activity related to this area of work is effectively carried out to ensure financial loss to the council is minimised</w:t>
            </w:r>
            <w:r w:rsidR="00AB2C3D" w:rsidRPr="00970DEB">
              <w:rPr>
                <w:rFonts w:ascii="Arial" w:hAnsi="Arial"/>
                <w:sz w:val="22"/>
                <w:szCs w:val="22"/>
              </w:rPr>
              <w:t xml:space="preserve">.  This will include </w:t>
            </w:r>
            <w:r w:rsidRPr="00970DEB">
              <w:rPr>
                <w:rFonts w:ascii="Arial" w:hAnsi="Arial"/>
                <w:sz w:val="22"/>
                <w:szCs w:val="22"/>
              </w:rPr>
              <w:t xml:space="preserve">management of the </w:t>
            </w:r>
            <w:r w:rsidR="00944B8D" w:rsidRPr="00970DEB">
              <w:rPr>
                <w:rFonts w:ascii="Arial" w:hAnsi="Arial"/>
                <w:sz w:val="22"/>
                <w:szCs w:val="22"/>
              </w:rPr>
              <w:t>T</w:t>
            </w:r>
            <w:r w:rsidRPr="00970DEB">
              <w:rPr>
                <w:rFonts w:ascii="Arial" w:hAnsi="Arial"/>
                <w:sz w:val="22"/>
                <w:szCs w:val="22"/>
              </w:rPr>
              <w:t xml:space="preserve">emporary </w:t>
            </w:r>
            <w:r w:rsidR="00944B8D" w:rsidRPr="00970DEB">
              <w:rPr>
                <w:rFonts w:ascii="Arial" w:hAnsi="Arial"/>
                <w:sz w:val="22"/>
                <w:szCs w:val="22"/>
              </w:rPr>
              <w:t>A</w:t>
            </w:r>
            <w:r w:rsidRPr="00970DEB">
              <w:rPr>
                <w:rFonts w:ascii="Arial" w:hAnsi="Arial"/>
                <w:sz w:val="22"/>
                <w:szCs w:val="22"/>
              </w:rPr>
              <w:t xml:space="preserve">ccommodation </w:t>
            </w:r>
            <w:r w:rsidR="00944B8D" w:rsidRPr="00970DEB">
              <w:rPr>
                <w:rFonts w:ascii="Arial" w:hAnsi="Arial"/>
                <w:sz w:val="22"/>
                <w:szCs w:val="22"/>
              </w:rPr>
              <w:t>O</w:t>
            </w:r>
            <w:r w:rsidRPr="00970DEB">
              <w:rPr>
                <w:rFonts w:ascii="Arial" w:hAnsi="Arial"/>
                <w:sz w:val="22"/>
                <w:szCs w:val="22"/>
              </w:rPr>
              <w:t xml:space="preserve">fficer and </w:t>
            </w:r>
            <w:r w:rsidR="007F7732" w:rsidRPr="00970DEB">
              <w:rPr>
                <w:rFonts w:ascii="Arial" w:hAnsi="Arial"/>
                <w:sz w:val="22"/>
                <w:szCs w:val="22"/>
              </w:rPr>
              <w:t>councils’</w:t>
            </w:r>
            <w:r w:rsidR="00AB2C3D" w:rsidRPr="00970DEB">
              <w:rPr>
                <w:rFonts w:ascii="Arial" w:hAnsi="Arial"/>
                <w:sz w:val="22"/>
                <w:szCs w:val="22"/>
              </w:rPr>
              <w:t xml:space="preserve"> temporary accommodation units.</w:t>
            </w:r>
          </w:p>
        </w:tc>
      </w:tr>
      <w:tr w:rsidR="004A16AD" w14:paraId="64AC5910" w14:textId="77777777" w:rsidTr="004A16AD">
        <w:tc>
          <w:tcPr>
            <w:tcW w:w="1229" w:type="dxa"/>
          </w:tcPr>
          <w:p w14:paraId="4A5F2D19" w14:textId="21B3EE5E" w:rsidR="004A16AD" w:rsidRDefault="00970DEB" w:rsidP="002313A6">
            <w:pPr>
              <w:jc w:val="center"/>
              <w:rPr>
                <w:rFonts w:ascii="Arial" w:hAnsi="Arial"/>
              </w:rPr>
            </w:pPr>
            <w:r>
              <w:rPr>
                <w:rFonts w:ascii="Arial" w:hAnsi="Arial"/>
              </w:rPr>
              <w:t>10</w:t>
            </w:r>
          </w:p>
          <w:p w14:paraId="2745D486" w14:textId="12D3ED8E" w:rsidR="004A16AD" w:rsidRDefault="004A16AD" w:rsidP="002313A6">
            <w:pPr>
              <w:jc w:val="center"/>
              <w:rPr>
                <w:rFonts w:ascii="Arial" w:hAnsi="Arial"/>
              </w:rPr>
            </w:pPr>
          </w:p>
        </w:tc>
        <w:tc>
          <w:tcPr>
            <w:tcW w:w="8542" w:type="dxa"/>
          </w:tcPr>
          <w:p w14:paraId="3CF6D73F" w14:textId="5240D01C" w:rsidR="004A16AD" w:rsidRPr="00970DEB" w:rsidRDefault="004A16AD" w:rsidP="004A16AD">
            <w:pPr>
              <w:rPr>
                <w:rFonts w:ascii="Arial" w:hAnsi="Arial"/>
                <w:sz w:val="22"/>
                <w:szCs w:val="22"/>
              </w:rPr>
            </w:pPr>
            <w:r w:rsidRPr="00970DEB">
              <w:rPr>
                <w:rFonts w:ascii="Arial" w:hAnsi="Arial"/>
                <w:sz w:val="22"/>
                <w:szCs w:val="22"/>
              </w:rPr>
              <w:t xml:space="preserve">To have an in depth understanding and awareness of complex support needs </w:t>
            </w:r>
            <w:proofErr w:type="gramStart"/>
            <w:r w:rsidRPr="00970DEB">
              <w:rPr>
                <w:rFonts w:ascii="Arial" w:hAnsi="Arial"/>
                <w:sz w:val="22"/>
                <w:szCs w:val="22"/>
              </w:rPr>
              <w:t>such as:</w:t>
            </w:r>
            <w:proofErr w:type="gramEnd"/>
            <w:r w:rsidRPr="00970DEB">
              <w:rPr>
                <w:rFonts w:ascii="Arial" w:hAnsi="Arial"/>
                <w:sz w:val="22"/>
                <w:szCs w:val="22"/>
              </w:rPr>
              <w:t xml:space="preserve"> substance misuse, physical/mental health issues, offending history and domestic abuse and demonstrate an ability to support Outreach Officers by leading on effective multi-agency work and providing emotional and professional support to the team.</w:t>
            </w:r>
          </w:p>
        </w:tc>
      </w:tr>
      <w:tr w:rsidR="004A16AD" w14:paraId="4879D1C2" w14:textId="77777777" w:rsidTr="004A16AD">
        <w:tc>
          <w:tcPr>
            <w:tcW w:w="1229" w:type="dxa"/>
          </w:tcPr>
          <w:p w14:paraId="07F56699" w14:textId="7CB1DA39" w:rsidR="004A16AD" w:rsidRDefault="00970DEB" w:rsidP="002313A6">
            <w:pPr>
              <w:jc w:val="center"/>
              <w:rPr>
                <w:rFonts w:ascii="Arial" w:hAnsi="Arial"/>
              </w:rPr>
            </w:pPr>
            <w:r>
              <w:rPr>
                <w:rFonts w:ascii="Arial" w:hAnsi="Arial"/>
              </w:rPr>
              <w:t>11</w:t>
            </w:r>
          </w:p>
        </w:tc>
        <w:tc>
          <w:tcPr>
            <w:tcW w:w="8542" w:type="dxa"/>
          </w:tcPr>
          <w:p w14:paraId="6245DCC5" w14:textId="21DF91C1" w:rsidR="004A16AD" w:rsidRPr="00970DEB" w:rsidRDefault="004A16AD" w:rsidP="004A16AD">
            <w:pPr>
              <w:rPr>
                <w:rFonts w:ascii="Arial" w:hAnsi="Arial" w:cs="Arial"/>
                <w:sz w:val="22"/>
                <w:szCs w:val="22"/>
              </w:rPr>
            </w:pPr>
            <w:r w:rsidRPr="00970DEB">
              <w:rPr>
                <w:rFonts w:ascii="Arial" w:hAnsi="Arial" w:cs="Arial"/>
                <w:sz w:val="22"/>
                <w:szCs w:val="22"/>
              </w:rPr>
              <w:t xml:space="preserve">Responding to initial complaints and MP enquiries from customers and residents to ensure issues are resolved in a timely manner, and in line with </w:t>
            </w:r>
            <w:proofErr w:type="gramStart"/>
            <w:r w:rsidRPr="00970DEB">
              <w:rPr>
                <w:rFonts w:ascii="Arial" w:hAnsi="Arial" w:cs="Arial"/>
                <w:sz w:val="22"/>
                <w:szCs w:val="22"/>
              </w:rPr>
              <w:t>councils</w:t>
            </w:r>
            <w:proofErr w:type="gramEnd"/>
            <w:r w:rsidRPr="00970DEB">
              <w:rPr>
                <w:rFonts w:ascii="Arial" w:hAnsi="Arial" w:cs="Arial"/>
                <w:sz w:val="22"/>
                <w:szCs w:val="22"/>
              </w:rPr>
              <w:t xml:space="preserve"> procedures and responsibilities. </w:t>
            </w:r>
          </w:p>
          <w:p w14:paraId="6C6DB9B2" w14:textId="77777777" w:rsidR="004A16AD" w:rsidRPr="00970DEB" w:rsidRDefault="004A16AD" w:rsidP="004A16AD">
            <w:pPr>
              <w:rPr>
                <w:rFonts w:ascii="Arial" w:hAnsi="Arial"/>
                <w:sz w:val="22"/>
                <w:szCs w:val="22"/>
              </w:rPr>
            </w:pPr>
          </w:p>
        </w:tc>
      </w:tr>
      <w:tr w:rsidR="004A16AD" w14:paraId="3C02A5E5" w14:textId="77777777" w:rsidTr="004A16AD">
        <w:tc>
          <w:tcPr>
            <w:tcW w:w="1229" w:type="dxa"/>
          </w:tcPr>
          <w:p w14:paraId="314E927B" w14:textId="0128FBFB" w:rsidR="004A16AD" w:rsidRDefault="00970DEB" w:rsidP="002313A6">
            <w:pPr>
              <w:jc w:val="center"/>
              <w:rPr>
                <w:rFonts w:ascii="Arial" w:hAnsi="Arial"/>
              </w:rPr>
            </w:pPr>
            <w:r>
              <w:rPr>
                <w:rFonts w:ascii="Arial" w:hAnsi="Arial"/>
              </w:rPr>
              <w:t>12</w:t>
            </w:r>
          </w:p>
        </w:tc>
        <w:tc>
          <w:tcPr>
            <w:tcW w:w="8542" w:type="dxa"/>
          </w:tcPr>
          <w:p w14:paraId="541D4F55" w14:textId="77777777" w:rsidR="004A16AD" w:rsidRPr="00970DEB" w:rsidRDefault="007F7732" w:rsidP="004A16AD">
            <w:pPr>
              <w:rPr>
                <w:rFonts w:ascii="Arial" w:hAnsi="Arial"/>
                <w:sz w:val="22"/>
                <w:szCs w:val="22"/>
              </w:rPr>
            </w:pPr>
            <w:r w:rsidRPr="00970DEB">
              <w:rPr>
                <w:rFonts w:ascii="Arial" w:hAnsi="Arial"/>
                <w:sz w:val="22"/>
                <w:szCs w:val="22"/>
              </w:rPr>
              <w:t>Assist the Principal Housing Officer in the development and continuous improvement of p</w:t>
            </w:r>
            <w:r w:rsidR="004A16AD" w:rsidRPr="00970DEB">
              <w:rPr>
                <w:rFonts w:ascii="Arial" w:hAnsi="Arial"/>
                <w:sz w:val="22"/>
                <w:szCs w:val="22"/>
              </w:rPr>
              <w:t>olicy and procedure</w:t>
            </w:r>
            <w:r w:rsidR="00812638" w:rsidRPr="00970DEB">
              <w:rPr>
                <w:rFonts w:ascii="Arial" w:hAnsi="Arial"/>
                <w:sz w:val="22"/>
                <w:szCs w:val="22"/>
              </w:rPr>
              <w:t xml:space="preserve"> relevant to the housing options team and the wider housing service.</w:t>
            </w:r>
          </w:p>
          <w:p w14:paraId="2E563381" w14:textId="3189CF82" w:rsidR="00812638" w:rsidRPr="00970DEB" w:rsidRDefault="00812638" w:rsidP="004A16AD">
            <w:pPr>
              <w:rPr>
                <w:rFonts w:ascii="Arial" w:hAnsi="Arial"/>
                <w:sz w:val="22"/>
                <w:szCs w:val="22"/>
              </w:rPr>
            </w:pPr>
          </w:p>
        </w:tc>
      </w:tr>
      <w:tr w:rsidR="004A16AD" w14:paraId="643F3D4E" w14:textId="77777777" w:rsidTr="004A16AD">
        <w:tc>
          <w:tcPr>
            <w:tcW w:w="1229" w:type="dxa"/>
          </w:tcPr>
          <w:p w14:paraId="621311FB" w14:textId="62F77182" w:rsidR="004A16AD" w:rsidRDefault="00970DEB" w:rsidP="002313A6">
            <w:pPr>
              <w:jc w:val="center"/>
              <w:rPr>
                <w:rFonts w:ascii="Arial" w:hAnsi="Arial"/>
              </w:rPr>
            </w:pPr>
            <w:r>
              <w:rPr>
                <w:rFonts w:ascii="Arial" w:hAnsi="Arial"/>
              </w:rPr>
              <w:t>13</w:t>
            </w:r>
          </w:p>
          <w:p w14:paraId="52130430" w14:textId="59B60756" w:rsidR="004A16AD" w:rsidRDefault="004A16AD" w:rsidP="002313A6">
            <w:pPr>
              <w:jc w:val="center"/>
              <w:rPr>
                <w:rFonts w:ascii="Arial" w:hAnsi="Arial"/>
              </w:rPr>
            </w:pPr>
          </w:p>
        </w:tc>
        <w:tc>
          <w:tcPr>
            <w:tcW w:w="8542" w:type="dxa"/>
          </w:tcPr>
          <w:p w14:paraId="3E948F03" w14:textId="11AFBB40" w:rsidR="004A16AD" w:rsidRPr="00970DEB" w:rsidRDefault="004A16AD" w:rsidP="004A16AD">
            <w:pPr>
              <w:rPr>
                <w:rFonts w:ascii="Arial" w:hAnsi="Arial"/>
                <w:sz w:val="22"/>
                <w:szCs w:val="22"/>
              </w:rPr>
            </w:pPr>
            <w:r w:rsidRPr="00970DEB">
              <w:rPr>
                <w:rFonts w:ascii="Arial" w:hAnsi="Arial"/>
                <w:sz w:val="22"/>
                <w:szCs w:val="22"/>
              </w:rPr>
              <w:t>Creating a culture within the team which is customer-focused, flexible and focused on outcomes for homeless households across the district.</w:t>
            </w:r>
          </w:p>
        </w:tc>
      </w:tr>
      <w:tr w:rsidR="004A16AD" w14:paraId="4E55E59C" w14:textId="77777777" w:rsidTr="004A16AD">
        <w:tc>
          <w:tcPr>
            <w:tcW w:w="1229" w:type="dxa"/>
          </w:tcPr>
          <w:p w14:paraId="606BB2F2" w14:textId="74E01F35" w:rsidR="004A16AD" w:rsidRDefault="00970DEB" w:rsidP="002313A6">
            <w:pPr>
              <w:jc w:val="center"/>
              <w:rPr>
                <w:rFonts w:ascii="Arial" w:hAnsi="Arial"/>
              </w:rPr>
            </w:pPr>
            <w:r>
              <w:rPr>
                <w:rFonts w:ascii="Arial" w:hAnsi="Arial"/>
              </w:rPr>
              <w:t>14</w:t>
            </w:r>
          </w:p>
        </w:tc>
        <w:tc>
          <w:tcPr>
            <w:tcW w:w="8542" w:type="dxa"/>
          </w:tcPr>
          <w:p w14:paraId="3F7AB73A" w14:textId="77777777" w:rsidR="004A16AD" w:rsidRPr="00970DEB" w:rsidRDefault="004A16AD" w:rsidP="004A16AD">
            <w:pPr>
              <w:rPr>
                <w:rFonts w:ascii="Arial" w:hAnsi="Arial" w:cs="Arial"/>
                <w:sz w:val="22"/>
                <w:szCs w:val="22"/>
              </w:rPr>
            </w:pPr>
            <w:r w:rsidRPr="00970DEB">
              <w:rPr>
                <w:rFonts w:ascii="Arial" w:hAnsi="Arial" w:cs="Arial"/>
                <w:sz w:val="22"/>
                <w:szCs w:val="22"/>
              </w:rPr>
              <w:t>Assisting with recruitment of new staff and contractors, interviewing, shortlisting and creating the job descriptions.</w:t>
            </w:r>
          </w:p>
          <w:p w14:paraId="1EBCDC23" w14:textId="77777777" w:rsidR="004A16AD" w:rsidRPr="00970DEB" w:rsidRDefault="004A16AD" w:rsidP="004A16AD">
            <w:pPr>
              <w:rPr>
                <w:rFonts w:ascii="Arial" w:hAnsi="Arial"/>
                <w:sz w:val="22"/>
                <w:szCs w:val="22"/>
              </w:rPr>
            </w:pPr>
          </w:p>
        </w:tc>
      </w:tr>
      <w:tr w:rsidR="004A16AD" w14:paraId="1B167428" w14:textId="77777777" w:rsidTr="004A16AD">
        <w:tc>
          <w:tcPr>
            <w:tcW w:w="1229" w:type="dxa"/>
          </w:tcPr>
          <w:p w14:paraId="4274B398" w14:textId="77777777" w:rsidR="004A16AD" w:rsidRDefault="004A16AD" w:rsidP="002313A6">
            <w:pPr>
              <w:jc w:val="center"/>
              <w:rPr>
                <w:rFonts w:ascii="Arial" w:hAnsi="Arial"/>
              </w:rPr>
            </w:pPr>
          </w:p>
          <w:p w14:paraId="691FC3A8" w14:textId="0EC68242" w:rsidR="004A16AD" w:rsidRDefault="00970DEB" w:rsidP="002313A6">
            <w:pPr>
              <w:jc w:val="center"/>
              <w:rPr>
                <w:rFonts w:ascii="Arial" w:hAnsi="Arial"/>
              </w:rPr>
            </w:pPr>
            <w:r>
              <w:rPr>
                <w:rFonts w:ascii="Arial" w:hAnsi="Arial"/>
              </w:rPr>
              <w:t>15</w:t>
            </w:r>
          </w:p>
        </w:tc>
        <w:tc>
          <w:tcPr>
            <w:tcW w:w="8542" w:type="dxa"/>
          </w:tcPr>
          <w:p w14:paraId="02A1FA92" w14:textId="15AAFA13" w:rsidR="004A16AD" w:rsidRPr="00970DEB" w:rsidRDefault="004A16AD" w:rsidP="004A16AD">
            <w:pPr>
              <w:rPr>
                <w:rFonts w:ascii="Arial" w:hAnsi="Arial"/>
                <w:sz w:val="22"/>
                <w:szCs w:val="22"/>
              </w:rPr>
            </w:pPr>
            <w:r w:rsidRPr="00970DEB">
              <w:rPr>
                <w:rFonts w:ascii="Arial" w:hAnsi="Arial"/>
                <w:sz w:val="22"/>
                <w:szCs w:val="22"/>
              </w:rPr>
              <w:t>Undertaking effective supervision of staff, including regular one to one meetings and performance reviews, and the ability to respond at pace to staff with customers in crisis/potentially harmful situations</w:t>
            </w:r>
          </w:p>
        </w:tc>
      </w:tr>
      <w:tr w:rsidR="004A16AD" w14:paraId="6833D960" w14:textId="77777777" w:rsidTr="004A16AD">
        <w:tc>
          <w:tcPr>
            <w:tcW w:w="1229" w:type="dxa"/>
          </w:tcPr>
          <w:p w14:paraId="252C67EC" w14:textId="762537AF" w:rsidR="004A16AD" w:rsidRDefault="00970DEB" w:rsidP="002313A6">
            <w:pPr>
              <w:jc w:val="center"/>
              <w:rPr>
                <w:rFonts w:ascii="Arial" w:hAnsi="Arial"/>
              </w:rPr>
            </w:pPr>
            <w:r>
              <w:rPr>
                <w:rFonts w:ascii="Arial" w:hAnsi="Arial"/>
              </w:rPr>
              <w:t>16</w:t>
            </w:r>
          </w:p>
          <w:p w14:paraId="4772D017" w14:textId="51E22584" w:rsidR="004A16AD" w:rsidRDefault="004A16AD" w:rsidP="002313A6">
            <w:pPr>
              <w:jc w:val="center"/>
              <w:rPr>
                <w:rFonts w:ascii="Arial" w:hAnsi="Arial"/>
              </w:rPr>
            </w:pPr>
          </w:p>
        </w:tc>
        <w:tc>
          <w:tcPr>
            <w:tcW w:w="8542" w:type="dxa"/>
          </w:tcPr>
          <w:p w14:paraId="1AA5DD9F" w14:textId="06A5A21F" w:rsidR="004A16AD" w:rsidRPr="00970DEB" w:rsidRDefault="004A16AD" w:rsidP="004A16AD">
            <w:pPr>
              <w:rPr>
                <w:rFonts w:ascii="Arial" w:hAnsi="Arial"/>
                <w:sz w:val="22"/>
                <w:szCs w:val="22"/>
              </w:rPr>
            </w:pPr>
            <w:r w:rsidRPr="00970DEB">
              <w:rPr>
                <w:rFonts w:ascii="Arial" w:hAnsi="Arial"/>
                <w:sz w:val="22"/>
                <w:szCs w:val="22"/>
              </w:rPr>
              <w:t xml:space="preserve">Recognising and championing excellent performance within the team and dealing promptly with any issues relating to poor performance.  Working as part of the </w:t>
            </w:r>
            <w:r w:rsidRPr="00970DEB">
              <w:rPr>
                <w:rFonts w:ascii="Arial" w:hAnsi="Arial"/>
                <w:sz w:val="22"/>
                <w:szCs w:val="22"/>
              </w:rPr>
              <w:lastRenderedPageBreak/>
              <w:t>Housing Leadership Team to analyse performance, identify trends and put measures in place to maximise performance of the housing options team.</w:t>
            </w:r>
          </w:p>
        </w:tc>
      </w:tr>
      <w:tr w:rsidR="004A16AD" w14:paraId="612476D7" w14:textId="77777777" w:rsidTr="004A16AD">
        <w:tc>
          <w:tcPr>
            <w:tcW w:w="1229" w:type="dxa"/>
          </w:tcPr>
          <w:p w14:paraId="0997F988" w14:textId="0FB6936C" w:rsidR="004A16AD" w:rsidRDefault="00970DEB" w:rsidP="002313A6">
            <w:pPr>
              <w:jc w:val="center"/>
              <w:rPr>
                <w:rFonts w:ascii="Arial" w:hAnsi="Arial"/>
              </w:rPr>
            </w:pPr>
            <w:r>
              <w:rPr>
                <w:rFonts w:ascii="Arial" w:hAnsi="Arial"/>
              </w:rPr>
              <w:lastRenderedPageBreak/>
              <w:t>17</w:t>
            </w:r>
          </w:p>
        </w:tc>
        <w:tc>
          <w:tcPr>
            <w:tcW w:w="8542" w:type="dxa"/>
          </w:tcPr>
          <w:p w14:paraId="264C88AF" w14:textId="5B487A1A" w:rsidR="004A16AD" w:rsidRPr="00970DEB" w:rsidRDefault="004A16AD" w:rsidP="004A16AD">
            <w:pPr>
              <w:rPr>
                <w:rFonts w:ascii="Arial" w:hAnsi="Arial"/>
                <w:sz w:val="22"/>
                <w:szCs w:val="22"/>
              </w:rPr>
            </w:pPr>
            <w:r w:rsidRPr="00970DEB">
              <w:rPr>
                <w:rFonts w:ascii="Arial" w:hAnsi="Arial"/>
                <w:sz w:val="22"/>
                <w:szCs w:val="22"/>
              </w:rPr>
              <w:t>Chairing, organising and representing the council on a variety of</w:t>
            </w:r>
            <w:r w:rsidR="00A34111" w:rsidRPr="00970DEB">
              <w:rPr>
                <w:rFonts w:ascii="Arial" w:hAnsi="Arial"/>
                <w:sz w:val="22"/>
                <w:szCs w:val="22"/>
              </w:rPr>
              <w:t xml:space="preserve"> county wide</w:t>
            </w:r>
            <w:r w:rsidRPr="00970DEB">
              <w:rPr>
                <w:rFonts w:ascii="Arial" w:hAnsi="Arial"/>
                <w:sz w:val="22"/>
                <w:szCs w:val="22"/>
              </w:rPr>
              <w:t xml:space="preserve"> forums and multi-agency public protection panels such as MAPPA and MARAC dealing with challenging and complex cases. </w:t>
            </w:r>
          </w:p>
        </w:tc>
      </w:tr>
      <w:tr w:rsidR="004A16AD" w14:paraId="4E57B5D0" w14:textId="77777777" w:rsidTr="004A16AD">
        <w:tc>
          <w:tcPr>
            <w:tcW w:w="1229" w:type="dxa"/>
          </w:tcPr>
          <w:p w14:paraId="621B4751" w14:textId="0FA7938A" w:rsidR="004A16AD" w:rsidRDefault="00970DEB" w:rsidP="002313A6">
            <w:pPr>
              <w:jc w:val="center"/>
              <w:rPr>
                <w:rFonts w:ascii="Arial" w:hAnsi="Arial"/>
              </w:rPr>
            </w:pPr>
            <w:r>
              <w:rPr>
                <w:rFonts w:ascii="Arial" w:hAnsi="Arial"/>
              </w:rPr>
              <w:t>18</w:t>
            </w:r>
          </w:p>
        </w:tc>
        <w:tc>
          <w:tcPr>
            <w:tcW w:w="8542" w:type="dxa"/>
          </w:tcPr>
          <w:p w14:paraId="4B8BD42E" w14:textId="06811110" w:rsidR="004A16AD" w:rsidRPr="00970DEB" w:rsidRDefault="004A16AD" w:rsidP="004A16AD">
            <w:pPr>
              <w:rPr>
                <w:rFonts w:ascii="Arial" w:hAnsi="Arial"/>
                <w:sz w:val="22"/>
                <w:szCs w:val="22"/>
              </w:rPr>
            </w:pPr>
            <w:r w:rsidRPr="00970DEB">
              <w:rPr>
                <w:rFonts w:ascii="Arial" w:hAnsi="Arial"/>
                <w:sz w:val="22"/>
                <w:szCs w:val="22"/>
              </w:rPr>
              <w:t xml:space="preserve">Maintaining an on-going and in-depth knowledge and understanding of relevant housing, homelessness and domestic abuse legislation </w:t>
            </w:r>
            <w:proofErr w:type="gramStart"/>
            <w:r w:rsidRPr="00970DEB">
              <w:rPr>
                <w:rFonts w:ascii="Arial" w:hAnsi="Arial"/>
                <w:sz w:val="22"/>
                <w:szCs w:val="22"/>
              </w:rPr>
              <w:t>in order to</w:t>
            </w:r>
            <w:proofErr w:type="gramEnd"/>
            <w:r w:rsidRPr="00970DEB">
              <w:rPr>
                <w:rFonts w:ascii="Arial" w:hAnsi="Arial"/>
                <w:sz w:val="22"/>
                <w:szCs w:val="22"/>
              </w:rPr>
              <w:t xml:space="preserve"> deliver an effective service. Including reviewing the decisions of officers that may result in legal challenges.</w:t>
            </w:r>
          </w:p>
        </w:tc>
      </w:tr>
      <w:tr w:rsidR="004A16AD" w14:paraId="12ECD2A1" w14:textId="77777777" w:rsidTr="004A16AD">
        <w:tc>
          <w:tcPr>
            <w:tcW w:w="1229" w:type="dxa"/>
          </w:tcPr>
          <w:p w14:paraId="47B77D78" w14:textId="1828CCD7" w:rsidR="004A16AD" w:rsidRDefault="00970DEB" w:rsidP="002313A6">
            <w:pPr>
              <w:jc w:val="center"/>
              <w:rPr>
                <w:rFonts w:ascii="Arial" w:hAnsi="Arial"/>
              </w:rPr>
            </w:pPr>
            <w:r>
              <w:rPr>
                <w:rFonts w:ascii="Arial" w:hAnsi="Arial"/>
              </w:rPr>
              <w:t>19</w:t>
            </w:r>
          </w:p>
        </w:tc>
        <w:tc>
          <w:tcPr>
            <w:tcW w:w="8542" w:type="dxa"/>
          </w:tcPr>
          <w:p w14:paraId="655542B4" w14:textId="18040912" w:rsidR="004A16AD" w:rsidRPr="00970DEB" w:rsidRDefault="004A16AD" w:rsidP="004A16AD">
            <w:pPr>
              <w:rPr>
                <w:rFonts w:ascii="Arial" w:hAnsi="Arial"/>
                <w:sz w:val="22"/>
                <w:szCs w:val="22"/>
              </w:rPr>
            </w:pPr>
            <w:r w:rsidRPr="00970DEB">
              <w:rPr>
                <w:rFonts w:ascii="Arial" w:hAnsi="Arial"/>
                <w:sz w:val="22"/>
                <w:szCs w:val="22"/>
              </w:rPr>
              <w:t>Developing and maintaining close working relations with a wide range of internal and external stakeholders, to achieve the prompt resolution of complex issues.</w:t>
            </w:r>
          </w:p>
        </w:tc>
      </w:tr>
      <w:tr w:rsidR="004A16AD" w14:paraId="1F2A19E4" w14:textId="77777777" w:rsidTr="004A16AD">
        <w:tc>
          <w:tcPr>
            <w:tcW w:w="1229" w:type="dxa"/>
          </w:tcPr>
          <w:p w14:paraId="0E3AE45B" w14:textId="71FD39A6" w:rsidR="004A16AD" w:rsidRDefault="00970DEB" w:rsidP="002313A6">
            <w:pPr>
              <w:jc w:val="center"/>
              <w:rPr>
                <w:rFonts w:ascii="Arial" w:hAnsi="Arial"/>
              </w:rPr>
            </w:pPr>
            <w:r>
              <w:rPr>
                <w:rFonts w:ascii="Arial" w:hAnsi="Arial"/>
              </w:rPr>
              <w:t>20</w:t>
            </w:r>
          </w:p>
        </w:tc>
        <w:tc>
          <w:tcPr>
            <w:tcW w:w="8542" w:type="dxa"/>
          </w:tcPr>
          <w:p w14:paraId="04572B70" w14:textId="2BAD7820" w:rsidR="004A16AD" w:rsidRPr="00970DEB" w:rsidRDefault="004A16AD" w:rsidP="004A16AD">
            <w:pPr>
              <w:rPr>
                <w:rFonts w:ascii="Arial" w:hAnsi="Arial"/>
                <w:sz w:val="22"/>
                <w:szCs w:val="22"/>
              </w:rPr>
            </w:pPr>
            <w:r w:rsidRPr="00970DEB">
              <w:rPr>
                <w:rFonts w:ascii="Arial" w:hAnsi="Arial"/>
                <w:sz w:val="22"/>
                <w:szCs w:val="22"/>
              </w:rPr>
              <w:t xml:space="preserve">Maintaining an understanding of policies and procedures for safeguarding children, vulnerable adults and people affected by domestic abuse and alert Social Care agencies if they suspect a child or vulnerable adult may be subjected to abuse. Supporting the Head of Service/Named Safeguarding Officer as part of the Councils Safeguarding Support Team. </w:t>
            </w:r>
          </w:p>
        </w:tc>
      </w:tr>
      <w:tr w:rsidR="004A16AD" w14:paraId="750B81A0" w14:textId="77777777" w:rsidTr="004A16AD">
        <w:tc>
          <w:tcPr>
            <w:tcW w:w="1229" w:type="dxa"/>
          </w:tcPr>
          <w:p w14:paraId="7AC53FF8" w14:textId="0FAABDC1" w:rsidR="004A16AD" w:rsidRDefault="00970DEB" w:rsidP="002313A6">
            <w:pPr>
              <w:jc w:val="center"/>
              <w:rPr>
                <w:rFonts w:ascii="Arial" w:hAnsi="Arial"/>
              </w:rPr>
            </w:pPr>
            <w:r>
              <w:rPr>
                <w:rFonts w:ascii="Arial" w:hAnsi="Arial"/>
              </w:rPr>
              <w:t>21</w:t>
            </w:r>
          </w:p>
        </w:tc>
        <w:tc>
          <w:tcPr>
            <w:tcW w:w="8542" w:type="dxa"/>
          </w:tcPr>
          <w:p w14:paraId="7C3414B6" w14:textId="707A69A4" w:rsidR="004A16AD" w:rsidRPr="00970DEB" w:rsidRDefault="004A16AD" w:rsidP="004A16AD">
            <w:pPr>
              <w:rPr>
                <w:rFonts w:ascii="Arial" w:hAnsi="Arial"/>
                <w:sz w:val="22"/>
                <w:szCs w:val="22"/>
              </w:rPr>
            </w:pPr>
            <w:r w:rsidRPr="00970DEB">
              <w:rPr>
                <w:rFonts w:ascii="Arial" w:hAnsi="Arial"/>
                <w:sz w:val="22"/>
                <w:szCs w:val="22"/>
              </w:rPr>
              <w:t>Supporting the Principal Housing Officer by making operational decisions autonomously, demonstrating a calm, responsive and practical approach to solving complex problems.</w:t>
            </w:r>
          </w:p>
        </w:tc>
      </w:tr>
      <w:tr w:rsidR="004A16AD" w14:paraId="36846A0A" w14:textId="77777777" w:rsidTr="004A16AD">
        <w:tc>
          <w:tcPr>
            <w:tcW w:w="1229" w:type="dxa"/>
          </w:tcPr>
          <w:p w14:paraId="1BD3C4C7" w14:textId="0608E84C" w:rsidR="004A16AD" w:rsidRDefault="00970DEB" w:rsidP="002313A6">
            <w:pPr>
              <w:jc w:val="center"/>
              <w:rPr>
                <w:rFonts w:ascii="Arial" w:hAnsi="Arial"/>
              </w:rPr>
            </w:pPr>
            <w:r>
              <w:rPr>
                <w:rFonts w:ascii="Arial" w:hAnsi="Arial"/>
              </w:rPr>
              <w:t>22</w:t>
            </w:r>
          </w:p>
        </w:tc>
        <w:tc>
          <w:tcPr>
            <w:tcW w:w="8542" w:type="dxa"/>
          </w:tcPr>
          <w:p w14:paraId="5351E63A" w14:textId="54B613C2" w:rsidR="004A16AD" w:rsidRPr="00970DEB" w:rsidRDefault="004A16AD" w:rsidP="004A16AD">
            <w:pPr>
              <w:rPr>
                <w:rFonts w:ascii="Arial" w:hAnsi="Arial" w:cs="Arial"/>
                <w:sz w:val="22"/>
                <w:szCs w:val="22"/>
              </w:rPr>
            </w:pPr>
            <w:r w:rsidRPr="00970DEB">
              <w:rPr>
                <w:rFonts w:ascii="Arial" w:hAnsi="Arial" w:cs="Arial"/>
                <w:sz w:val="22"/>
                <w:szCs w:val="22"/>
              </w:rPr>
              <w:t xml:space="preserve">Working across the wider housing team to help deliver corporate priorities and housing service delivery plan </w:t>
            </w:r>
            <w:r w:rsidR="002313A6" w:rsidRPr="00970DEB">
              <w:rPr>
                <w:rFonts w:ascii="Arial" w:hAnsi="Arial" w:cs="Arial"/>
                <w:sz w:val="22"/>
                <w:szCs w:val="22"/>
              </w:rPr>
              <w:t>actions and</w:t>
            </w:r>
            <w:r w:rsidRPr="00970DEB">
              <w:rPr>
                <w:rFonts w:ascii="Arial" w:hAnsi="Arial" w:cs="Arial"/>
                <w:sz w:val="22"/>
                <w:szCs w:val="22"/>
              </w:rPr>
              <w:t xml:space="preserve"> promote joined up working with the private sector housing team. </w:t>
            </w:r>
          </w:p>
          <w:p w14:paraId="2630BB0B" w14:textId="77777777" w:rsidR="004A16AD" w:rsidRPr="00970DEB" w:rsidRDefault="004A16AD" w:rsidP="004A16AD">
            <w:pPr>
              <w:rPr>
                <w:rFonts w:ascii="Arial" w:hAnsi="Arial"/>
                <w:sz w:val="22"/>
                <w:szCs w:val="22"/>
              </w:rPr>
            </w:pPr>
          </w:p>
        </w:tc>
      </w:tr>
      <w:tr w:rsidR="004A16AD" w14:paraId="03D32371" w14:textId="77777777" w:rsidTr="004A16AD">
        <w:tc>
          <w:tcPr>
            <w:tcW w:w="1229" w:type="dxa"/>
          </w:tcPr>
          <w:p w14:paraId="66FB1392" w14:textId="6D97CB23" w:rsidR="004A16AD" w:rsidRDefault="00970DEB" w:rsidP="002313A6">
            <w:pPr>
              <w:jc w:val="center"/>
              <w:rPr>
                <w:rFonts w:ascii="Arial" w:hAnsi="Arial"/>
              </w:rPr>
            </w:pPr>
            <w:r>
              <w:rPr>
                <w:rFonts w:ascii="Arial" w:hAnsi="Arial"/>
              </w:rPr>
              <w:t>23</w:t>
            </w:r>
          </w:p>
        </w:tc>
        <w:tc>
          <w:tcPr>
            <w:tcW w:w="8542" w:type="dxa"/>
          </w:tcPr>
          <w:p w14:paraId="1349CB59" w14:textId="7FA55F8F" w:rsidR="004A16AD" w:rsidRPr="00970DEB" w:rsidRDefault="004A16AD" w:rsidP="004A16AD">
            <w:pPr>
              <w:rPr>
                <w:rFonts w:ascii="Arial" w:hAnsi="Arial" w:cs="Arial"/>
                <w:sz w:val="22"/>
                <w:szCs w:val="22"/>
              </w:rPr>
            </w:pPr>
            <w:r w:rsidRPr="00970DEB">
              <w:rPr>
                <w:rFonts w:ascii="Arial" w:hAnsi="Arial" w:cs="Arial"/>
                <w:sz w:val="22"/>
                <w:szCs w:val="22"/>
              </w:rPr>
              <w:t>To lead on the provision of data collection and scrutiny for government submissions and Freedom of Information requests in relation to homelessness and the housing register.</w:t>
            </w:r>
          </w:p>
          <w:p w14:paraId="492AA39A" w14:textId="77777777" w:rsidR="004A16AD" w:rsidRPr="00970DEB" w:rsidRDefault="004A16AD" w:rsidP="004A16AD">
            <w:pPr>
              <w:rPr>
                <w:rFonts w:ascii="Arial" w:hAnsi="Arial"/>
                <w:sz w:val="22"/>
                <w:szCs w:val="22"/>
              </w:rPr>
            </w:pPr>
          </w:p>
        </w:tc>
      </w:tr>
      <w:tr w:rsidR="004A16AD" w14:paraId="720E4BBE" w14:textId="77777777" w:rsidTr="004A16AD">
        <w:tc>
          <w:tcPr>
            <w:tcW w:w="1229" w:type="dxa"/>
          </w:tcPr>
          <w:p w14:paraId="301FCBDA" w14:textId="3648E69B" w:rsidR="004A16AD" w:rsidRPr="0073069F" w:rsidRDefault="00970DEB" w:rsidP="002313A6">
            <w:pPr>
              <w:jc w:val="center"/>
              <w:rPr>
                <w:rFonts w:ascii="Arial" w:hAnsi="Arial" w:cs="Arial"/>
                <w:sz w:val="24"/>
                <w:szCs w:val="24"/>
              </w:rPr>
            </w:pPr>
            <w:r>
              <w:rPr>
                <w:rFonts w:ascii="Arial" w:hAnsi="Arial" w:cs="Arial"/>
                <w:sz w:val="24"/>
                <w:szCs w:val="24"/>
              </w:rPr>
              <w:t>24</w:t>
            </w:r>
          </w:p>
        </w:tc>
        <w:tc>
          <w:tcPr>
            <w:tcW w:w="8542" w:type="dxa"/>
          </w:tcPr>
          <w:p w14:paraId="34661310" w14:textId="6E0F6159" w:rsidR="004A16AD" w:rsidRPr="00970DEB" w:rsidRDefault="004A16AD" w:rsidP="004A16AD">
            <w:pPr>
              <w:pStyle w:val="NormalWeb"/>
              <w:rPr>
                <w:rFonts w:ascii="Arial" w:hAnsi="Arial" w:cs="Arial"/>
                <w:sz w:val="22"/>
                <w:szCs w:val="22"/>
              </w:rPr>
            </w:pPr>
            <w:r w:rsidRPr="00970DEB">
              <w:rPr>
                <w:rFonts w:ascii="Arial" w:hAnsi="Arial" w:cs="Arial"/>
                <w:sz w:val="22"/>
                <w:szCs w:val="22"/>
              </w:rPr>
              <w:t>Managing and monitoring all housing debt (WDC only)– ensure there is a robust system in place for recovering monies and this is monitored.</w:t>
            </w:r>
          </w:p>
          <w:p w14:paraId="4EDC3C9E" w14:textId="77777777" w:rsidR="004A16AD" w:rsidRPr="00970DEB" w:rsidRDefault="004A16AD" w:rsidP="004A16AD">
            <w:pPr>
              <w:rPr>
                <w:rFonts w:ascii="Arial" w:hAnsi="Arial" w:cs="Arial"/>
                <w:sz w:val="22"/>
                <w:szCs w:val="22"/>
              </w:rPr>
            </w:pPr>
          </w:p>
        </w:tc>
      </w:tr>
      <w:tr w:rsidR="004A16AD" w14:paraId="73884CDC" w14:textId="77777777" w:rsidTr="004A16AD">
        <w:tc>
          <w:tcPr>
            <w:tcW w:w="1229" w:type="dxa"/>
          </w:tcPr>
          <w:p w14:paraId="4C880605" w14:textId="5D97D8D2" w:rsidR="004A16AD" w:rsidRDefault="00970DEB" w:rsidP="002313A6">
            <w:pPr>
              <w:jc w:val="center"/>
              <w:rPr>
                <w:rFonts w:ascii="Arial" w:hAnsi="Arial"/>
              </w:rPr>
            </w:pPr>
            <w:r>
              <w:rPr>
                <w:rFonts w:ascii="Arial" w:hAnsi="Arial"/>
              </w:rPr>
              <w:t>25</w:t>
            </w:r>
          </w:p>
        </w:tc>
        <w:tc>
          <w:tcPr>
            <w:tcW w:w="8542" w:type="dxa"/>
          </w:tcPr>
          <w:p w14:paraId="195BD85E" w14:textId="7A65BBBD" w:rsidR="004A16AD" w:rsidRPr="00970DEB" w:rsidRDefault="00970DEB" w:rsidP="004A16AD">
            <w:pPr>
              <w:rPr>
                <w:rFonts w:ascii="Arial" w:hAnsi="Arial"/>
                <w:sz w:val="22"/>
                <w:szCs w:val="22"/>
              </w:rPr>
            </w:pPr>
            <w:r>
              <w:rPr>
                <w:rFonts w:ascii="Arial" w:hAnsi="Arial"/>
                <w:sz w:val="22"/>
                <w:szCs w:val="22"/>
              </w:rPr>
              <w:t>To</w:t>
            </w:r>
            <w:r w:rsidR="00833044" w:rsidRPr="00970DEB">
              <w:rPr>
                <w:rFonts w:ascii="Arial" w:hAnsi="Arial"/>
                <w:sz w:val="22"/>
                <w:szCs w:val="22"/>
              </w:rPr>
              <w:t xml:space="preserve"> lead on the effective management and </w:t>
            </w:r>
            <w:r w:rsidR="002313A6" w:rsidRPr="00970DEB">
              <w:rPr>
                <w:rFonts w:ascii="Arial" w:hAnsi="Arial"/>
                <w:sz w:val="22"/>
                <w:szCs w:val="22"/>
              </w:rPr>
              <w:t>administration</w:t>
            </w:r>
            <w:r w:rsidR="00833044" w:rsidRPr="00970DEB">
              <w:rPr>
                <w:rFonts w:ascii="Arial" w:hAnsi="Arial"/>
                <w:sz w:val="22"/>
                <w:szCs w:val="22"/>
              </w:rPr>
              <w:t xml:space="preserve"> of the Common Housing Register</w:t>
            </w:r>
            <w:r w:rsidR="00F67A29" w:rsidRPr="00970DEB">
              <w:rPr>
                <w:rFonts w:ascii="Arial" w:hAnsi="Arial"/>
                <w:sz w:val="22"/>
                <w:szCs w:val="22"/>
              </w:rPr>
              <w:t>, ensuring continuous review of new and existing applicati</w:t>
            </w:r>
            <w:r w:rsidR="00055B5A" w:rsidRPr="00970DEB">
              <w:rPr>
                <w:rFonts w:ascii="Arial" w:hAnsi="Arial"/>
                <w:sz w:val="22"/>
                <w:szCs w:val="22"/>
              </w:rPr>
              <w:t>ons</w:t>
            </w:r>
            <w:r w:rsidR="00993E95" w:rsidRPr="00970DEB">
              <w:rPr>
                <w:rFonts w:ascii="Arial" w:hAnsi="Arial"/>
                <w:sz w:val="22"/>
                <w:szCs w:val="22"/>
              </w:rPr>
              <w:t>, ensuring accuracy of records which is essential to the fair and transparent allocation of affordable housing.</w:t>
            </w:r>
          </w:p>
        </w:tc>
      </w:tr>
      <w:tr w:rsidR="004A16AD" w14:paraId="0CACBECC" w14:textId="77777777" w:rsidTr="004A16AD">
        <w:tc>
          <w:tcPr>
            <w:tcW w:w="1229" w:type="dxa"/>
          </w:tcPr>
          <w:p w14:paraId="5A75D738" w14:textId="4DBA5DA4" w:rsidR="004A16AD" w:rsidRDefault="00970DEB" w:rsidP="002313A6">
            <w:pPr>
              <w:jc w:val="center"/>
              <w:rPr>
                <w:rFonts w:ascii="Arial" w:hAnsi="Arial"/>
              </w:rPr>
            </w:pPr>
            <w:r>
              <w:rPr>
                <w:rFonts w:ascii="Arial" w:hAnsi="Arial"/>
              </w:rPr>
              <w:t>26</w:t>
            </w:r>
          </w:p>
        </w:tc>
        <w:tc>
          <w:tcPr>
            <w:tcW w:w="8542" w:type="dxa"/>
          </w:tcPr>
          <w:p w14:paraId="75CE76B4" w14:textId="28BD9B54" w:rsidR="004A16AD" w:rsidRPr="00970DEB" w:rsidRDefault="004A16AD" w:rsidP="004A16AD">
            <w:pPr>
              <w:rPr>
                <w:rFonts w:ascii="Arial" w:hAnsi="Arial"/>
                <w:sz w:val="22"/>
                <w:szCs w:val="22"/>
              </w:rPr>
            </w:pPr>
            <w:r w:rsidRPr="00970DEB">
              <w:rPr>
                <w:rFonts w:ascii="Arial" w:hAnsi="Arial"/>
                <w:sz w:val="22"/>
                <w:szCs w:val="22"/>
              </w:rPr>
              <w:t>Demonstrating commitment to delivering the councils values of great customer service, openness and accountability, innovation and improvement and fairness and respect.</w:t>
            </w:r>
          </w:p>
        </w:tc>
      </w:tr>
      <w:tr w:rsidR="004A16AD" w14:paraId="399DA65F" w14:textId="77777777" w:rsidTr="004A16AD">
        <w:tc>
          <w:tcPr>
            <w:tcW w:w="1229" w:type="dxa"/>
          </w:tcPr>
          <w:p w14:paraId="3D82E695" w14:textId="08C262D2" w:rsidR="004A16AD" w:rsidRDefault="00970DEB" w:rsidP="002313A6">
            <w:pPr>
              <w:jc w:val="center"/>
              <w:rPr>
                <w:rFonts w:ascii="Arial" w:hAnsi="Arial"/>
              </w:rPr>
            </w:pPr>
            <w:r>
              <w:rPr>
                <w:rFonts w:ascii="Arial" w:hAnsi="Arial"/>
              </w:rPr>
              <w:t>27</w:t>
            </w:r>
          </w:p>
        </w:tc>
        <w:tc>
          <w:tcPr>
            <w:tcW w:w="8542" w:type="dxa"/>
          </w:tcPr>
          <w:p w14:paraId="61D4BE84" w14:textId="010E17C0" w:rsidR="004A16AD" w:rsidRPr="00970DEB" w:rsidRDefault="004A16AD" w:rsidP="004A16AD">
            <w:pPr>
              <w:rPr>
                <w:rFonts w:ascii="Arial" w:hAnsi="Arial"/>
                <w:sz w:val="22"/>
                <w:szCs w:val="22"/>
              </w:rPr>
            </w:pPr>
            <w:r w:rsidRPr="00970DEB">
              <w:rPr>
                <w:rFonts w:ascii="Arial" w:hAnsi="Arial"/>
                <w:sz w:val="22"/>
                <w:szCs w:val="22"/>
              </w:rPr>
              <w:t>Demonstrating and promoting the Council’s Leadership Behaviour Framework by leading, inspiring, communicating, collaborating, and empowering self and others and leading by example.</w:t>
            </w:r>
          </w:p>
        </w:tc>
      </w:tr>
      <w:tr w:rsidR="004A16AD" w14:paraId="16AF7598" w14:textId="77777777" w:rsidTr="004A16AD">
        <w:tc>
          <w:tcPr>
            <w:tcW w:w="1229" w:type="dxa"/>
          </w:tcPr>
          <w:p w14:paraId="3CF98E08" w14:textId="093A9143" w:rsidR="004A16AD" w:rsidRDefault="00970DEB" w:rsidP="002313A6">
            <w:pPr>
              <w:jc w:val="center"/>
              <w:rPr>
                <w:rFonts w:ascii="Arial" w:hAnsi="Arial"/>
              </w:rPr>
            </w:pPr>
            <w:r>
              <w:rPr>
                <w:rFonts w:ascii="Arial" w:hAnsi="Arial"/>
              </w:rPr>
              <w:t>28</w:t>
            </w:r>
          </w:p>
        </w:tc>
        <w:tc>
          <w:tcPr>
            <w:tcW w:w="8542" w:type="dxa"/>
          </w:tcPr>
          <w:p w14:paraId="44E9ACE2" w14:textId="666B4CA3" w:rsidR="004A16AD" w:rsidRPr="00970DEB" w:rsidRDefault="004A16AD" w:rsidP="004A16AD">
            <w:pPr>
              <w:spacing w:after="120"/>
              <w:rPr>
                <w:rFonts w:ascii="Arial" w:hAnsi="Arial" w:cs="Arial"/>
                <w:sz w:val="22"/>
                <w:szCs w:val="22"/>
              </w:rPr>
            </w:pPr>
            <w:r w:rsidRPr="00970DEB">
              <w:rPr>
                <w:rFonts w:ascii="Arial" w:hAnsi="Arial" w:cs="Arial"/>
                <w:sz w:val="22"/>
                <w:szCs w:val="22"/>
              </w:rPr>
              <w:t xml:space="preserve">Other such duties as may be required from time to time in line with the grading of the post      </w:t>
            </w:r>
          </w:p>
          <w:p w14:paraId="4CCAAF2F" w14:textId="539A464C" w:rsidR="004A16AD" w:rsidRPr="00970DEB" w:rsidRDefault="004A16AD" w:rsidP="004A16AD">
            <w:pPr>
              <w:tabs>
                <w:tab w:val="left" w:pos="1590"/>
              </w:tabs>
              <w:rPr>
                <w:rFonts w:ascii="Arial" w:hAnsi="Arial"/>
                <w:sz w:val="22"/>
                <w:szCs w:val="22"/>
              </w:rPr>
            </w:pPr>
          </w:p>
        </w:tc>
      </w:tr>
      <w:tr w:rsidR="004A16AD" w14:paraId="6A4A8B1D" w14:textId="77777777" w:rsidTr="004A16AD">
        <w:tc>
          <w:tcPr>
            <w:tcW w:w="1229" w:type="dxa"/>
          </w:tcPr>
          <w:p w14:paraId="39B959B3" w14:textId="7B2E508F" w:rsidR="004A16AD" w:rsidRDefault="00970DEB" w:rsidP="002313A6">
            <w:pPr>
              <w:jc w:val="center"/>
              <w:rPr>
                <w:rFonts w:ascii="Arial" w:hAnsi="Arial"/>
              </w:rPr>
            </w:pPr>
            <w:r>
              <w:rPr>
                <w:rFonts w:ascii="Arial" w:hAnsi="Arial"/>
              </w:rPr>
              <w:t>29</w:t>
            </w:r>
          </w:p>
        </w:tc>
        <w:tc>
          <w:tcPr>
            <w:tcW w:w="8542" w:type="dxa"/>
          </w:tcPr>
          <w:p w14:paraId="16B2F415" w14:textId="1DF7807E" w:rsidR="004A16AD" w:rsidRPr="00970DEB" w:rsidRDefault="004A16AD" w:rsidP="004A16AD">
            <w:pPr>
              <w:spacing w:after="120"/>
              <w:rPr>
                <w:rFonts w:ascii="Arial" w:hAnsi="Arial" w:cs="Arial"/>
                <w:sz w:val="22"/>
                <w:szCs w:val="22"/>
              </w:rPr>
            </w:pPr>
            <w:r w:rsidRPr="00970DEB">
              <w:rPr>
                <w:rFonts w:ascii="Arial" w:hAnsi="Arial" w:cs="Arial"/>
                <w:sz w:val="22"/>
                <w:szCs w:val="22"/>
              </w:rPr>
              <w:t>To comply with all aspects of the Council’s Code of Conduct, Policies and Procedures</w:t>
            </w:r>
          </w:p>
        </w:tc>
      </w:tr>
    </w:tbl>
    <w:p w14:paraId="59E51F06" w14:textId="77777777" w:rsidR="00016DE7" w:rsidRDefault="00016DE7" w:rsidP="00016DE7">
      <w:pPr>
        <w:pStyle w:val="ListParagraph"/>
        <w:rPr>
          <w:rFonts w:ascii="Arial" w:hAnsi="Arial" w:cs="Arial"/>
        </w:rPr>
      </w:pPr>
    </w:p>
    <w:p w14:paraId="45E41227" w14:textId="77777777" w:rsidR="00016DE7" w:rsidRDefault="00016DE7" w:rsidP="00970DEB">
      <w:pPr>
        <w:pStyle w:val="BodyTextIndent3"/>
        <w:ind w:left="0"/>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C4258A" w14:paraId="0A8FCFAE" w14:textId="77777777" w:rsidTr="03BEA857">
        <w:tc>
          <w:tcPr>
            <w:tcW w:w="7198" w:type="dxa"/>
          </w:tcPr>
          <w:p w14:paraId="10DADF75" w14:textId="77777777" w:rsidR="00C4258A" w:rsidRDefault="00C4258A" w:rsidP="00016DE7">
            <w:pPr>
              <w:pStyle w:val="BodyTextIndent3"/>
              <w:ind w:left="0"/>
              <w:rPr>
                <w:b w:val="0"/>
                <w:bCs/>
                <w:sz w:val="24"/>
              </w:rPr>
            </w:pPr>
            <w:r>
              <w:rPr>
                <w:b w:val="0"/>
                <w:bCs/>
                <w:sz w:val="24"/>
              </w:rPr>
              <w:t xml:space="preserve">A degree </w:t>
            </w:r>
            <w:r w:rsidR="000068E4">
              <w:rPr>
                <w:b w:val="0"/>
                <w:bCs/>
                <w:sz w:val="24"/>
              </w:rPr>
              <w:t xml:space="preserve">in </w:t>
            </w:r>
            <w:r w:rsidR="00765852">
              <w:rPr>
                <w:b w:val="0"/>
                <w:bCs/>
                <w:sz w:val="24"/>
              </w:rPr>
              <w:t>a housing related field</w:t>
            </w:r>
            <w:r w:rsidR="000068E4">
              <w:rPr>
                <w:b w:val="0"/>
                <w:bCs/>
                <w:sz w:val="24"/>
              </w:rPr>
              <w:t xml:space="preserve"> </w:t>
            </w:r>
            <w:r w:rsidR="0089672C">
              <w:rPr>
                <w:b w:val="0"/>
                <w:bCs/>
                <w:sz w:val="24"/>
              </w:rPr>
              <w:t xml:space="preserve">or equivalent experience </w:t>
            </w:r>
          </w:p>
          <w:p w14:paraId="0074F8AA" w14:textId="58BABE1A" w:rsidR="00765852" w:rsidRPr="001C086E" w:rsidRDefault="00765852" w:rsidP="00016DE7">
            <w:pPr>
              <w:pStyle w:val="BodyTextIndent3"/>
              <w:ind w:left="0"/>
              <w:rPr>
                <w:b w:val="0"/>
                <w:bCs/>
                <w:sz w:val="24"/>
              </w:rPr>
            </w:pPr>
          </w:p>
        </w:tc>
        <w:tc>
          <w:tcPr>
            <w:tcW w:w="1276" w:type="dxa"/>
          </w:tcPr>
          <w:p w14:paraId="2274313B" w14:textId="68B7ED1C" w:rsidR="00C4258A" w:rsidRPr="007E1892" w:rsidRDefault="0089672C" w:rsidP="00016DE7">
            <w:pPr>
              <w:pStyle w:val="BodyTextIndent3"/>
              <w:ind w:left="0"/>
              <w:rPr>
                <w:b w:val="0"/>
                <w:bCs/>
                <w:sz w:val="24"/>
              </w:rPr>
            </w:pPr>
            <w:r>
              <w:rPr>
                <w:b w:val="0"/>
                <w:bCs/>
                <w:sz w:val="24"/>
              </w:rPr>
              <w:t>E</w:t>
            </w:r>
          </w:p>
        </w:tc>
        <w:tc>
          <w:tcPr>
            <w:tcW w:w="1410" w:type="dxa"/>
          </w:tcPr>
          <w:p w14:paraId="5E916300" w14:textId="77777777" w:rsidR="00C4258A" w:rsidRPr="007E1892" w:rsidRDefault="00C4258A" w:rsidP="00016DE7">
            <w:pPr>
              <w:pStyle w:val="BodyTextIndent3"/>
              <w:ind w:left="0"/>
              <w:rPr>
                <w:b w:val="0"/>
                <w:bCs/>
                <w:sz w:val="24"/>
              </w:rPr>
            </w:pPr>
          </w:p>
        </w:tc>
      </w:tr>
      <w:tr w:rsidR="00AE1C3B" w14:paraId="4125044B" w14:textId="77777777" w:rsidTr="03BEA857">
        <w:tc>
          <w:tcPr>
            <w:tcW w:w="7198" w:type="dxa"/>
          </w:tcPr>
          <w:p w14:paraId="7AEB9EB6" w14:textId="0815FC01" w:rsidR="00AE1C3B" w:rsidRPr="001C086E" w:rsidRDefault="001C086E" w:rsidP="00016DE7">
            <w:pPr>
              <w:pStyle w:val="BodyTextIndent3"/>
              <w:ind w:left="0"/>
              <w:rPr>
                <w:b w:val="0"/>
                <w:bCs/>
                <w:sz w:val="24"/>
              </w:rPr>
            </w:pPr>
            <w:r w:rsidRPr="001C086E">
              <w:rPr>
                <w:b w:val="0"/>
                <w:bCs/>
                <w:sz w:val="24"/>
              </w:rPr>
              <w:t>Good educational background e.g. GCSE in Math and English as a minimum or equivalent</w:t>
            </w:r>
          </w:p>
          <w:p w14:paraId="475CA15F" w14:textId="5C1A6042" w:rsidR="00AE1C3B" w:rsidRDefault="00AE1C3B" w:rsidP="00016DE7">
            <w:pPr>
              <w:pStyle w:val="BodyTextIndent3"/>
              <w:ind w:left="0"/>
              <w:rPr>
                <w:sz w:val="24"/>
              </w:rPr>
            </w:pPr>
          </w:p>
        </w:tc>
        <w:tc>
          <w:tcPr>
            <w:tcW w:w="1276" w:type="dxa"/>
          </w:tcPr>
          <w:p w14:paraId="47A79BBE" w14:textId="50BD3A0A" w:rsidR="00AE1C3B" w:rsidRPr="007E1892" w:rsidRDefault="001C086E" w:rsidP="00016DE7">
            <w:pPr>
              <w:pStyle w:val="BodyTextIndent3"/>
              <w:ind w:left="0"/>
              <w:rPr>
                <w:b w:val="0"/>
                <w:bCs/>
                <w:sz w:val="24"/>
              </w:rPr>
            </w:pPr>
            <w:r w:rsidRPr="007E1892">
              <w:rPr>
                <w:b w:val="0"/>
                <w:bCs/>
                <w:sz w:val="24"/>
              </w:rPr>
              <w:t>E</w:t>
            </w:r>
          </w:p>
        </w:tc>
        <w:tc>
          <w:tcPr>
            <w:tcW w:w="1410" w:type="dxa"/>
          </w:tcPr>
          <w:p w14:paraId="040EA6E3" w14:textId="77777777" w:rsidR="00AE1C3B" w:rsidRPr="007E1892" w:rsidRDefault="00AE1C3B" w:rsidP="00016DE7">
            <w:pPr>
              <w:pStyle w:val="BodyTextIndent3"/>
              <w:ind w:left="0"/>
              <w:rPr>
                <w:b w:val="0"/>
                <w:bCs/>
                <w:sz w:val="24"/>
              </w:rPr>
            </w:pPr>
          </w:p>
        </w:tc>
      </w:tr>
      <w:tr w:rsidR="00AE1C3B" w14:paraId="71BF9D7B" w14:textId="77777777" w:rsidTr="03BEA857">
        <w:tc>
          <w:tcPr>
            <w:tcW w:w="7198" w:type="dxa"/>
          </w:tcPr>
          <w:p w14:paraId="4B92B9CF" w14:textId="741CAEFD" w:rsidR="00AE1C3B" w:rsidRPr="007E1892" w:rsidRDefault="007E1892" w:rsidP="00016DE7">
            <w:pPr>
              <w:pStyle w:val="BodyTextIndent3"/>
              <w:ind w:left="0"/>
              <w:rPr>
                <w:b w:val="0"/>
                <w:bCs/>
                <w:sz w:val="24"/>
              </w:rPr>
            </w:pPr>
            <w:r w:rsidRPr="007E1892">
              <w:rPr>
                <w:b w:val="0"/>
                <w:bCs/>
                <w:sz w:val="24"/>
              </w:rPr>
              <w:t>Housing / Management qualification.</w:t>
            </w:r>
          </w:p>
          <w:p w14:paraId="44228311" w14:textId="3C34AB0C" w:rsidR="00AE1C3B" w:rsidRDefault="00AE1C3B" w:rsidP="00016DE7">
            <w:pPr>
              <w:pStyle w:val="BodyTextIndent3"/>
              <w:ind w:left="0"/>
              <w:rPr>
                <w:sz w:val="24"/>
              </w:rPr>
            </w:pPr>
          </w:p>
        </w:tc>
        <w:tc>
          <w:tcPr>
            <w:tcW w:w="1276" w:type="dxa"/>
          </w:tcPr>
          <w:p w14:paraId="7B0B0A80" w14:textId="77777777" w:rsidR="00AE1C3B" w:rsidRPr="007E1892" w:rsidRDefault="00AE1C3B" w:rsidP="00016DE7">
            <w:pPr>
              <w:pStyle w:val="BodyTextIndent3"/>
              <w:ind w:left="0"/>
              <w:rPr>
                <w:b w:val="0"/>
                <w:bCs/>
                <w:sz w:val="24"/>
              </w:rPr>
            </w:pPr>
          </w:p>
        </w:tc>
        <w:tc>
          <w:tcPr>
            <w:tcW w:w="1410" w:type="dxa"/>
          </w:tcPr>
          <w:p w14:paraId="719EBCD8" w14:textId="0B72231D" w:rsidR="00AE1C3B" w:rsidRPr="007E1892" w:rsidRDefault="007E1892" w:rsidP="00016DE7">
            <w:pPr>
              <w:pStyle w:val="BodyTextIndent3"/>
              <w:ind w:left="0"/>
              <w:rPr>
                <w:b w:val="0"/>
                <w:bCs/>
                <w:sz w:val="24"/>
              </w:rPr>
            </w:pPr>
            <w:r w:rsidRPr="007E1892">
              <w:rPr>
                <w:b w:val="0"/>
                <w:bCs/>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CABA58B" w14:textId="18217186" w:rsidR="002D4AAF" w:rsidRPr="001C086E" w:rsidRDefault="001C086E" w:rsidP="00EE4D6F">
            <w:pPr>
              <w:pStyle w:val="BodyTextIndent3"/>
              <w:ind w:left="0"/>
              <w:rPr>
                <w:b w:val="0"/>
                <w:bCs/>
                <w:sz w:val="24"/>
              </w:rPr>
            </w:pPr>
            <w:r w:rsidRPr="001C086E">
              <w:rPr>
                <w:b w:val="0"/>
                <w:bCs/>
                <w:sz w:val="24"/>
              </w:rPr>
              <w:t xml:space="preserve">At least 2 </w:t>
            </w:r>
            <w:proofErr w:type="spellStart"/>
            <w:proofErr w:type="gramStart"/>
            <w:r w:rsidRPr="001C086E">
              <w:rPr>
                <w:b w:val="0"/>
                <w:bCs/>
                <w:sz w:val="24"/>
              </w:rPr>
              <w:t>years</w:t>
            </w:r>
            <w:proofErr w:type="gramEnd"/>
            <w:r w:rsidRPr="001C086E">
              <w:rPr>
                <w:b w:val="0"/>
                <w:bCs/>
                <w:sz w:val="24"/>
              </w:rPr>
              <w:t xml:space="preserve"> experience</w:t>
            </w:r>
            <w:proofErr w:type="spellEnd"/>
            <w:r w:rsidRPr="001C086E">
              <w:rPr>
                <w:b w:val="0"/>
                <w:bCs/>
                <w:sz w:val="24"/>
              </w:rPr>
              <w:t xml:space="preserve"> working in </w:t>
            </w:r>
            <w:r w:rsidR="00CA775E">
              <w:rPr>
                <w:b w:val="0"/>
                <w:bCs/>
                <w:sz w:val="24"/>
              </w:rPr>
              <w:t>H</w:t>
            </w:r>
            <w:r w:rsidRPr="001C086E">
              <w:rPr>
                <w:b w:val="0"/>
                <w:bCs/>
                <w:sz w:val="24"/>
              </w:rPr>
              <w:t>ousing</w:t>
            </w:r>
          </w:p>
          <w:p w14:paraId="7FFA8375" w14:textId="77777777" w:rsidR="002D4AAF" w:rsidRPr="001C086E" w:rsidRDefault="002D4AAF" w:rsidP="00EE4D6F">
            <w:pPr>
              <w:pStyle w:val="BodyTextIndent3"/>
              <w:ind w:left="0"/>
              <w:rPr>
                <w:b w:val="0"/>
                <w:bCs/>
                <w:sz w:val="24"/>
              </w:rPr>
            </w:pPr>
          </w:p>
        </w:tc>
        <w:tc>
          <w:tcPr>
            <w:tcW w:w="1276" w:type="dxa"/>
          </w:tcPr>
          <w:p w14:paraId="48922806" w14:textId="20CD8AEE" w:rsidR="002D4AAF" w:rsidRPr="007E1892" w:rsidRDefault="001C086E" w:rsidP="00EE4D6F">
            <w:pPr>
              <w:pStyle w:val="BodyTextIndent3"/>
              <w:ind w:left="0"/>
              <w:rPr>
                <w:b w:val="0"/>
                <w:bCs/>
                <w:sz w:val="24"/>
              </w:rPr>
            </w:pPr>
            <w:r w:rsidRPr="007E1892">
              <w:rPr>
                <w:b w:val="0"/>
                <w:bCs/>
                <w:sz w:val="24"/>
              </w:rPr>
              <w:t>E</w:t>
            </w:r>
          </w:p>
        </w:tc>
        <w:tc>
          <w:tcPr>
            <w:tcW w:w="1410" w:type="dxa"/>
          </w:tcPr>
          <w:p w14:paraId="2A164639" w14:textId="77777777" w:rsidR="002D4AAF" w:rsidRPr="007E1892" w:rsidRDefault="002D4AAF" w:rsidP="00EE4D6F">
            <w:pPr>
              <w:pStyle w:val="BodyTextIndent3"/>
              <w:ind w:left="0"/>
              <w:rPr>
                <w:b w:val="0"/>
                <w:bCs/>
                <w:sz w:val="24"/>
              </w:rPr>
            </w:pPr>
          </w:p>
        </w:tc>
      </w:tr>
      <w:tr w:rsidR="002D4AAF" w14:paraId="3F2B1D07" w14:textId="77777777" w:rsidTr="03BEA857">
        <w:tc>
          <w:tcPr>
            <w:tcW w:w="7198" w:type="dxa"/>
          </w:tcPr>
          <w:p w14:paraId="529FDC6C" w14:textId="77777777" w:rsidR="002D4AAF" w:rsidRPr="001C086E" w:rsidRDefault="002D4AAF" w:rsidP="00EE4D6F">
            <w:pPr>
              <w:pStyle w:val="BodyTextIndent3"/>
              <w:ind w:left="0"/>
              <w:rPr>
                <w:b w:val="0"/>
                <w:bCs/>
                <w:sz w:val="24"/>
              </w:rPr>
            </w:pPr>
          </w:p>
          <w:p w14:paraId="59D806D5" w14:textId="0B068419" w:rsidR="002D4AAF" w:rsidRPr="001C086E" w:rsidRDefault="001C086E" w:rsidP="00EE4D6F">
            <w:pPr>
              <w:pStyle w:val="BodyTextIndent3"/>
              <w:ind w:left="0"/>
              <w:rPr>
                <w:b w:val="0"/>
                <w:bCs/>
                <w:sz w:val="24"/>
              </w:rPr>
            </w:pPr>
            <w:r w:rsidRPr="001C086E">
              <w:rPr>
                <w:b w:val="0"/>
                <w:bCs/>
                <w:sz w:val="24"/>
              </w:rPr>
              <w:t>Experience of delivering against specific outcomes on individual projects</w:t>
            </w:r>
          </w:p>
        </w:tc>
        <w:tc>
          <w:tcPr>
            <w:tcW w:w="1276" w:type="dxa"/>
          </w:tcPr>
          <w:p w14:paraId="4F8AECEC" w14:textId="08578BB4" w:rsidR="002D4AAF" w:rsidRPr="007E1892" w:rsidRDefault="001C086E" w:rsidP="00EE4D6F">
            <w:pPr>
              <w:pStyle w:val="BodyTextIndent3"/>
              <w:ind w:left="0"/>
              <w:rPr>
                <w:b w:val="0"/>
                <w:bCs/>
                <w:sz w:val="24"/>
              </w:rPr>
            </w:pPr>
            <w:r w:rsidRPr="007E1892">
              <w:rPr>
                <w:b w:val="0"/>
                <w:bCs/>
                <w:sz w:val="24"/>
              </w:rPr>
              <w:t>E</w:t>
            </w:r>
          </w:p>
        </w:tc>
        <w:tc>
          <w:tcPr>
            <w:tcW w:w="1410" w:type="dxa"/>
          </w:tcPr>
          <w:p w14:paraId="1FB007E2" w14:textId="77777777" w:rsidR="002D4AAF" w:rsidRPr="007E1892" w:rsidRDefault="002D4AAF" w:rsidP="00EE4D6F">
            <w:pPr>
              <w:pStyle w:val="BodyTextIndent3"/>
              <w:ind w:left="0"/>
              <w:rPr>
                <w:b w:val="0"/>
                <w:bCs/>
                <w:sz w:val="24"/>
              </w:rPr>
            </w:pPr>
          </w:p>
        </w:tc>
      </w:tr>
      <w:tr w:rsidR="002D4AAF" w14:paraId="2286155A" w14:textId="77777777" w:rsidTr="03BEA857">
        <w:tc>
          <w:tcPr>
            <w:tcW w:w="7198" w:type="dxa"/>
          </w:tcPr>
          <w:p w14:paraId="74056AA9" w14:textId="77777777" w:rsidR="002D4AAF" w:rsidRPr="001C086E" w:rsidRDefault="002D4AAF" w:rsidP="00EE4D6F">
            <w:pPr>
              <w:pStyle w:val="BodyTextIndent3"/>
              <w:ind w:left="0"/>
              <w:rPr>
                <w:b w:val="0"/>
                <w:bCs/>
                <w:sz w:val="24"/>
              </w:rPr>
            </w:pPr>
          </w:p>
          <w:p w14:paraId="0ED9BC6D" w14:textId="2A33D05F" w:rsidR="002D4AAF" w:rsidRPr="001C086E" w:rsidRDefault="001C086E" w:rsidP="00EE4D6F">
            <w:pPr>
              <w:pStyle w:val="BodyTextIndent3"/>
              <w:ind w:left="0"/>
              <w:rPr>
                <w:b w:val="0"/>
                <w:bCs/>
                <w:sz w:val="24"/>
              </w:rPr>
            </w:pPr>
            <w:r w:rsidRPr="001C086E">
              <w:rPr>
                <w:b w:val="0"/>
                <w:bCs/>
                <w:sz w:val="24"/>
              </w:rPr>
              <w:t>Clear and detailed knowledge of the Homelessness Reduction Act 2017 and Housing Act Part VII, including how to administer the legislation in operational practice</w:t>
            </w:r>
          </w:p>
        </w:tc>
        <w:tc>
          <w:tcPr>
            <w:tcW w:w="1276" w:type="dxa"/>
          </w:tcPr>
          <w:p w14:paraId="521E4BC8" w14:textId="2197378F" w:rsidR="002D4AAF" w:rsidRPr="007E1892" w:rsidRDefault="001C086E" w:rsidP="00EE4D6F">
            <w:pPr>
              <w:pStyle w:val="BodyTextIndent3"/>
              <w:ind w:left="0"/>
              <w:rPr>
                <w:b w:val="0"/>
                <w:bCs/>
                <w:sz w:val="24"/>
              </w:rPr>
            </w:pPr>
            <w:r w:rsidRPr="007E1892">
              <w:rPr>
                <w:b w:val="0"/>
                <w:bCs/>
                <w:sz w:val="24"/>
              </w:rPr>
              <w:t>E</w:t>
            </w:r>
          </w:p>
        </w:tc>
        <w:tc>
          <w:tcPr>
            <w:tcW w:w="1410" w:type="dxa"/>
          </w:tcPr>
          <w:p w14:paraId="6F4E1B9C" w14:textId="77777777" w:rsidR="002D4AAF" w:rsidRPr="007E1892" w:rsidRDefault="002D4AAF" w:rsidP="00EE4D6F">
            <w:pPr>
              <w:pStyle w:val="BodyTextIndent3"/>
              <w:ind w:left="0"/>
              <w:rPr>
                <w:b w:val="0"/>
                <w:bCs/>
                <w:sz w:val="24"/>
              </w:rPr>
            </w:pPr>
          </w:p>
        </w:tc>
      </w:tr>
      <w:tr w:rsidR="002D4AAF" w14:paraId="323719DF" w14:textId="77777777" w:rsidTr="03BEA857">
        <w:tc>
          <w:tcPr>
            <w:tcW w:w="7198" w:type="dxa"/>
          </w:tcPr>
          <w:p w14:paraId="0CEDE3E8" w14:textId="2DF8494C" w:rsidR="002D4AAF" w:rsidRPr="001C086E" w:rsidRDefault="001C086E" w:rsidP="00EE4D6F">
            <w:pPr>
              <w:pStyle w:val="BodyTextIndent3"/>
              <w:ind w:left="0"/>
              <w:rPr>
                <w:b w:val="0"/>
                <w:bCs/>
                <w:sz w:val="24"/>
              </w:rPr>
            </w:pPr>
            <w:r w:rsidRPr="001C086E">
              <w:rPr>
                <w:b w:val="0"/>
                <w:bCs/>
                <w:sz w:val="24"/>
              </w:rPr>
              <w:t>Experience of supporting customers with complex needs, working with a variety of stakeholders to achieve positive outcomes</w:t>
            </w:r>
          </w:p>
          <w:p w14:paraId="1D4CF654" w14:textId="77777777" w:rsidR="002D4AAF" w:rsidRPr="001C086E" w:rsidRDefault="002D4AAF" w:rsidP="00EE4D6F">
            <w:pPr>
              <w:pStyle w:val="BodyTextIndent3"/>
              <w:ind w:left="0"/>
              <w:rPr>
                <w:b w:val="0"/>
                <w:bCs/>
                <w:sz w:val="24"/>
              </w:rPr>
            </w:pPr>
          </w:p>
        </w:tc>
        <w:tc>
          <w:tcPr>
            <w:tcW w:w="1276" w:type="dxa"/>
          </w:tcPr>
          <w:p w14:paraId="2C92AD17" w14:textId="413B2125" w:rsidR="002D4AAF" w:rsidRPr="007E1892" w:rsidRDefault="001C086E" w:rsidP="00EE4D6F">
            <w:pPr>
              <w:pStyle w:val="BodyTextIndent3"/>
              <w:ind w:left="0"/>
              <w:rPr>
                <w:b w:val="0"/>
                <w:bCs/>
                <w:sz w:val="24"/>
              </w:rPr>
            </w:pPr>
            <w:r w:rsidRPr="007E1892">
              <w:rPr>
                <w:b w:val="0"/>
                <w:bCs/>
                <w:sz w:val="24"/>
              </w:rPr>
              <w:t>E</w:t>
            </w:r>
          </w:p>
        </w:tc>
        <w:tc>
          <w:tcPr>
            <w:tcW w:w="1410" w:type="dxa"/>
          </w:tcPr>
          <w:p w14:paraId="12070427" w14:textId="77777777" w:rsidR="002D4AAF" w:rsidRPr="007E1892" w:rsidRDefault="002D4AAF" w:rsidP="00EE4D6F">
            <w:pPr>
              <w:pStyle w:val="BodyTextIndent3"/>
              <w:ind w:left="0"/>
              <w:rPr>
                <w:b w:val="0"/>
                <w:bCs/>
                <w:sz w:val="24"/>
              </w:rPr>
            </w:pPr>
          </w:p>
        </w:tc>
      </w:tr>
      <w:tr w:rsidR="001C086E" w14:paraId="7C5C42A5" w14:textId="77777777" w:rsidTr="002313A6">
        <w:trPr>
          <w:trHeight w:val="421"/>
        </w:trPr>
        <w:tc>
          <w:tcPr>
            <w:tcW w:w="7198" w:type="dxa"/>
          </w:tcPr>
          <w:p w14:paraId="66544A64" w14:textId="2CE0EC57" w:rsidR="001C086E" w:rsidRPr="001C086E" w:rsidRDefault="001C086E" w:rsidP="00EE4D6F">
            <w:pPr>
              <w:pStyle w:val="BodyTextIndent3"/>
              <w:ind w:left="0"/>
              <w:rPr>
                <w:b w:val="0"/>
                <w:bCs/>
                <w:sz w:val="24"/>
              </w:rPr>
            </w:pPr>
            <w:r>
              <w:rPr>
                <w:b w:val="0"/>
                <w:bCs/>
                <w:sz w:val="24"/>
              </w:rPr>
              <w:t>Experience of supervising staff</w:t>
            </w:r>
          </w:p>
        </w:tc>
        <w:tc>
          <w:tcPr>
            <w:tcW w:w="1276" w:type="dxa"/>
          </w:tcPr>
          <w:p w14:paraId="4AB6D025" w14:textId="1B41245D" w:rsidR="001C086E" w:rsidRPr="007E1892" w:rsidRDefault="00700AAB" w:rsidP="00EE4D6F">
            <w:pPr>
              <w:pStyle w:val="BodyTextIndent3"/>
              <w:ind w:left="0"/>
              <w:rPr>
                <w:b w:val="0"/>
                <w:bCs/>
                <w:sz w:val="24"/>
              </w:rPr>
            </w:pPr>
            <w:r>
              <w:rPr>
                <w:b w:val="0"/>
                <w:bCs/>
                <w:sz w:val="24"/>
              </w:rPr>
              <w:t>E</w:t>
            </w:r>
          </w:p>
        </w:tc>
        <w:tc>
          <w:tcPr>
            <w:tcW w:w="1410" w:type="dxa"/>
          </w:tcPr>
          <w:p w14:paraId="625BF1E8" w14:textId="19AFC5F5" w:rsidR="001C086E" w:rsidRPr="007E1892" w:rsidRDefault="001C086E" w:rsidP="00EE4D6F">
            <w:pPr>
              <w:pStyle w:val="BodyTextIndent3"/>
              <w:ind w:left="0"/>
              <w:rPr>
                <w:b w:val="0"/>
                <w:bCs/>
                <w:sz w:val="24"/>
              </w:rPr>
            </w:pP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rsidRPr="007E1892" w14:paraId="6EACBF42" w14:textId="77777777" w:rsidTr="03BEA857">
        <w:tc>
          <w:tcPr>
            <w:tcW w:w="7198" w:type="dxa"/>
          </w:tcPr>
          <w:p w14:paraId="14B3F070" w14:textId="77777777" w:rsidR="002D4AAF" w:rsidRPr="007E1892" w:rsidRDefault="002D4AAF" w:rsidP="00EE4D6F">
            <w:pPr>
              <w:pStyle w:val="BodyTextIndent3"/>
              <w:ind w:left="0"/>
              <w:rPr>
                <w:b w:val="0"/>
                <w:bCs/>
                <w:sz w:val="24"/>
              </w:rPr>
            </w:pPr>
          </w:p>
          <w:p w14:paraId="561BAEA3" w14:textId="100F073F" w:rsidR="002D4AAF" w:rsidRPr="007E1892" w:rsidRDefault="001C086E" w:rsidP="00EE4D6F">
            <w:pPr>
              <w:pStyle w:val="BodyTextIndent3"/>
              <w:ind w:left="0"/>
              <w:rPr>
                <w:b w:val="0"/>
                <w:bCs/>
                <w:sz w:val="24"/>
              </w:rPr>
            </w:pPr>
            <w:r w:rsidRPr="007E1892">
              <w:rPr>
                <w:b w:val="0"/>
                <w:bCs/>
                <w:sz w:val="24"/>
              </w:rPr>
              <w:t xml:space="preserve">Effective communication skills with customers, </w:t>
            </w:r>
            <w:r w:rsidR="00B605C5">
              <w:rPr>
                <w:b w:val="0"/>
                <w:bCs/>
                <w:sz w:val="24"/>
              </w:rPr>
              <w:t xml:space="preserve">internal and external </w:t>
            </w:r>
            <w:r w:rsidRPr="007E1892">
              <w:rPr>
                <w:b w:val="0"/>
                <w:bCs/>
                <w:sz w:val="24"/>
              </w:rPr>
              <w:t>partners, senior officers and members</w:t>
            </w:r>
          </w:p>
        </w:tc>
        <w:tc>
          <w:tcPr>
            <w:tcW w:w="1276" w:type="dxa"/>
          </w:tcPr>
          <w:p w14:paraId="7F0774A9" w14:textId="4FF7EEE5" w:rsidR="002D4AAF" w:rsidRPr="007E1892" w:rsidRDefault="001C086E" w:rsidP="00EE4D6F">
            <w:pPr>
              <w:pStyle w:val="BodyTextIndent3"/>
              <w:ind w:left="0"/>
              <w:rPr>
                <w:b w:val="0"/>
                <w:bCs/>
                <w:sz w:val="24"/>
              </w:rPr>
            </w:pPr>
            <w:r w:rsidRPr="007E1892">
              <w:rPr>
                <w:b w:val="0"/>
                <w:bCs/>
                <w:sz w:val="24"/>
              </w:rPr>
              <w:t>E</w:t>
            </w:r>
          </w:p>
        </w:tc>
        <w:tc>
          <w:tcPr>
            <w:tcW w:w="1410" w:type="dxa"/>
          </w:tcPr>
          <w:p w14:paraId="5C13623E" w14:textId="77777777" w:rsidR="002D4AAF" w:rsidRPr="007E1892" w:rsidRDefault="002D4AAF" w:rsidP="00EE4D6F">
            <w:pPr>
              <w:pStyle w:val="BodyTextIndent3"/>
              <w:ind w:left="0"/>
              <w:rPr>
                <w:b w:val="0"/>
                <w:bCs/>
                <w:sz w:val="24"/>
              </w:rPr>
            </w:pPr>
          </w:p>
        </w:tc>
      </w:tr>
      <w:tr w:rsidR="002D4AAF" w:rsidRPr="007E1892" w14:paraId="08F4AA48" w14:textId="77777777" w:rsidTr="03BEA857">
        <w:tc>
          <w:tcPr>
            <w:tcW w:w="7198" w:type="dxa"/>
          </w:tcPr>
          <w:p w14:paraId="743245E7" w14:textId="2D1CBDDB" w:rsidR="002D4AAF" w:rsidRPr="007E1892" w:rsidRDefault="001C086E" w:rsidP="00EE4D6F">
            <w:pPr>
              <w:pStyle w:val="BodyTextIndent3"/>
              <w:ind w:left="0"/>
              <w:rPr>
                <w:b w:val="0"/>
                <w:bCs/>
                <w:sz w:val="24"/>
              </w:rPr>
            </w:pPr>
            <w:r w:rsidRPr="007E1892">
              <w:rPr>
                <w:b w:val="0"/>
                <w:bCs/>
                <w:sz w:val="24"/>
              </w:rPr>
              <w:t xml:space="preserve">Ability to </w:t>
            </w:r>
            <w:proofErr w:type="spellStart"/>
            <w:r w:rsidR="00D85641">
              <w:rPr>
                <w:b w:val="0"/>
                <w:bCs/>
                <w:sz w:val="24"/>
              </w:rPr>
              <w:t>maximise</w:t>
            </w:r>
            <w:proofErr w:type="spellEnd"/>
            <w:r w:rsidRPr="007E1892">
              <w:rPr>
                <w:b w:val="0"/>
                <w:bCs/>
                <w:sz w:val="24"/>
              </w:rPr>
              <w:t xml:space="preserve"> performance of frontline staff, accessing support from HR to </w:t>
            </w:r>
            <w:proofErr w:type="spellStart"/>
            <w:r w:rsidRPr="007E1892">
              <w:rPr>
                <w:b w:val="0"/>
                <w:bCs/>
                <w:sz w:val="24"/>
              </w:rPr>
              <w:t>recognise</w:t>
            </w:r>
            <w:proofErr w:type="spellEnd"/>
            <w:r w:rsidRPr="007E1892">
              <w:rPr>
                <w:b w:val="0"/>
                <w:bCs/>
                <w:sz w:val="24"/>
              </w:rPr>
              <w:t xml:space="preserve"> and respond to poor performance</w:t>
            </w:r>
          </w:p>
          <w:p w14:paraId="47B0A3BB" w14:textId="77777777" w:rsidR="002D4AAF" w:rsidRPr="007E1892" w:rsidRDefault="002D4AAF" w:rsidP="00EE4D6F">
            <w:pPr>
              <w:pStyle w:val="BodyTextIndent3"/>
              <w:ind w:left="0"/>
              <w:rPr>
                <w:b w:val="0"/>
                <w:bCs/>
                <w:sz w:val="24"/>
              </w:rPr>
            </w:pPr>
          </w:p>
        </w:tc>
        <w:tc>
          <w:tcPr>
            <w:tcW w:w="1276" w:type="dxa"/>
          </w:tcPr>
          <w:p w14:paraId="5E861DAA" w14:textId="42FF1C92" w:rsidR="002D4AAF" w:rsidRPr="007E1892" w:rsidRDefault="001C086E" w:rsidP="00EE4D6F">
            <w:pPr>
              <w:pStyle w:val="BodyTextIndent3"/>
              <w:ind w:left="0"/>
              <w:rPr>
                <w:b w:val="0"/>
                <w:bCs/>
                <w:sz w:val="24"/>
              </w:rPr>
            </w:pPr>
            <w:r w:rsidRPr="007E1892">
              <w:rPr>
                <w:b w:val="0"/>
                <w:bCs/>
                <w:sz w:val="24"/>
              </w:rPr>
              <w:t>E</w:t>
            </w:r>
          </w:p>
        </w:tc>
        <w:tc>
          <w:tcPr>
            <w:tcW w:w="1410" w:type="dxa"/>
          </w:tcPr>
          <w:p w14:paraId="5A2CEFB4" w14:textId="77777777" w:rsidR="002D4AAF" w:rsidRPr="007E1892" w:rsidRDefault="002D4AAF" w:rsidP="00EE4D6F">
            <w:pPr>
              <w:pStyle w:val="BodyTextIndent3"/>
              <w:ind w:left="0"/>
              <w:rPr>
                <w:b w:val="0"/>
                <w:bCs/>
                <w:sz w:val="24"/>
              </w:rPr>
            </w:pPr>
          </w:p>
        </w:tc>
      </w:tr>
      <w:tr w:rsidR="002D4AAF" w:rsidRPr="007E1892" w14:paraId="0E9F0A51" w14:textId="77777777" w:rsidTr="03BEA857">
        <w:tc>
          <w:tcPr>
            <w:tcW w:w="7198" w:type="dxa"/>
          </w:tcPr>
          <w:p w14:paraId="6C83F64B" w14:textId="7E989261" w:rsidR="002D4AAF" w:rsidRPr="007E1892" w:rsidRDefault="001C086E" w:rsidP="00EE4D6F">
            <w:pPr>
              <w:pStyle w:val="BodyTextIndent3"/>
              <w:ind w:left="0"/>
              <w:rPr>
                <w:b w:val="0"/>
                <w:bCs/>
                <w:sz w:val="24"/>
              </w:rPr>
            </w:pPr>
            <w:r w:rsidRPr="007E1892">
              <w:rPr>
                <w:b w:val="0"/>
                <w:bCs/>
                <w:sz w:val="24"/>
              </w:rPr>
              <w:t xml:space="preserve">Ability to </w:t>
            </w:r>
            <w:proofErr w:type="spellStart"/>
            <w:r w:rsidRPr="007E1892">
              <w:rPr>
                <w:b w:val="0"/>
                <w:bCs/>
                <w:sz w:val="24"/>
              </w:rPr>
              <w:t>analyse</w:t>
            </w:r>
            <w:proofErr w:type="spellEnd"/>
            <w:r w:rsidRPr="007E1892">
              <w:rPr>
                <w:b w:val="0"/>
                <w:bCs/>
                <w:sz w:val="24"/>
              </w:rPr>
              <w:t xml:space="preserve"> performance data and provide innovative solutions to resolve issues</w:t>
            </w:r>
          </w:p>
        </w:tc>
        <w:tc>
          <w:tcPr>
            <w:tcW w:w="1276" w:type="dxa"/>
          </w:tcPr>
          <w:p w14:paraId="1D8C7DB4" w14:textId="25E7A704" w:rsidR="002D4AAF" w:rsidRPr="007E1892" w:rsidRDefault="001C086E" w:rsidP="00EE4D6F">
            <w:pPr>
              <w:pStyle w:val="BodyTextIndent3"/>
              <w:ind w:left="0"/>
              <w:rPr>
                <w:b w:val="0"/>
                <w:bCs/>
                <w:sz w:val="24"/>
              </w:rPr>
            </w:pPr>
            <w:r w:rsidRPr="007E1892">
              <w:rPr>
                <w:b w:val="0"/>
                <w:bCs/>
                <w:sz w:val="24"/>
              </w:rPr>
              <w:t>E</w:t>
            </w:r>
          </w:p>
        </w:tc>
        <w:tc>
          <w:tcPr>
            <w:tcW w:w="1410" w:type="dxa"/>
          </w:tcPr>
          <w:p w14:paraId="31BF2FF1" w14:textId="77777777" w:rsidR="002D4AAF" w:rsidRPr="007E1892" w:rsidRDefault="002D4AAF" w:rsidP="00EE4D6F">
            <w:pPr>
              <w:pStyle w:val="BodyTextIndent3"/>
              <w:ind w:left="0"/>
              <w:rPr>
                <w:b w:val="0"/>
                <w:bCs/>
                <w:sz w:val="24"/>
              </w:rPr>
            </w:pPr>
          </w:p>
        </w:tc>
      </w:tr>
      <w:tr w:rsidR="002D4AAF" w:rsidRPr="007E1892" w14:paraId="5DCBD7AE" w14:textId="77777777" w:rsidTr="03BEA857">
        <w:tc>
          <w:tcPr>
            <w:tcW w:w="7198" w:type="dxa"/>
          </w:tcPr>
          <w:p w14:paraId="065B9022" w14:textId="42AC4BA2" w:rsidR="002D4AAF" w:rsidRPr="007E1892" w:rsidRDefault="00D85641" w:rsidP="00EE4D6F">
            <w:pPr>
              <w:pStyle w:val="BodyTextIndent3"/>
              <w:ind w:left="0"/>
              <w:rPr>
                <w:b w:val="0"/>
                <w:bCs/>
                <w:sz w:val="24"/>
              </w:rPr>
            </w:pPr>
            <w:r>
              <w:rPr>
                <w:b w:val="0"/>
                <w:bCs/>
                <w:sz w:val="24"/>
              </w:rPr>
              <w:t>Excellent</w:t>
            </w:r>
            <w:r w:rsidRPr="007E1892">
              <w:rPr>
                <w:b w:val="0"/>
                <w:bCs/>
                <w:sz w:val="24"/>
              </w:rPr>
              <w:t xml:space="preserve"> </w:t>
            </w:r>
            <w:r w:rsidR="001C086E" w:rsidRPr="007E1892">
              <w:rPr>
                <w:b w:val="0"/>
                <w:bCs/>
                <w:sz w:val="24"/>
              </w:rPr>
              <w:t>IT skills and ability to use a range of relevant software packages including Microsoft Teams and Excel</w:t>
            </w:r>
          </w:p>
          <w:p w14:paraId="01B51F81" w14:textId="77777777" w:rsidR="002D4AAF" w:rsidRPr="007E1892" w:rsidRDefault="002D4AAF" w:rsidP="00EE4D6F">
            <w:pPr>
              <w:pStyle w:val="BodyTextIndent3"/>
              <w:ind w:left="0"/>
              <w:rPr>
                <w:b w:val="0"/>
                <w:bCs/>
                <w:sz w:val="24"/>
              </w:rPr>
            </w:pPr>
          </w:p>
        </w:tc>
        <w:tc>
          <w:tcPr>
            <w:tcW w:w="1276" w:type="dxa"/>
          </w:tcPr>
          <w:p w14:paraId="1C863F5A" w14:textId="022A255A" w:rsidR="002D4AAF" w:rsidRPr="007E1892" w:rsidRDefault="001C086E" w:rsidP="00EE4D6F">
            <w:pPr>
              <w:pStyle w:val="BodyTextIndent3"/>
              <w:ind w:left="0"/>
              <w:rPr>
                <w:b w:val="0"/>
                <w:bCs/>
                <w:sz w:val="24"/>
              </w:rPr>
            </w:pPr>
            <w:r w:rsidRPr="007E1892">
              <w:rPr>
                <w:b w:val="0"/>
                <w:bCs/>
                <w:sz w:val="24"/>
              </w:rPr>
              <w:t>E</w:t>
            </w:r>
          </w:p>
        </w:tc>
        <w:tc>
          <w:tcPr>
            <w:tcW w:w="1410" w:type="dxa"/>
          </w:tcPr>
          <w:p w14:paraId="65392EF8" w14:textId="77777777" w:rsidR="002D4AAF" w:rsidRPr="007E1892" w:rsidRDefault="002D4AAF" w:rsidP="00EE4D6F">
            <w:pPr>
              <w:pStyle w:val="BodyTextIndent3"/>
              <w:ind w:left="0"/>
              <w:rPr>
                <w:b w:val="0"/>
                <w:bCs/>
                <w:sz w:val="24"/>
              </w:rPr>
            </w:pPr>
          </w:p>
        </w:tc>
      </w:tr>
      <w:tr w:rsidR="001C086E" w:rsidRPr="007E1892" w14:paraId="1D1076AF" w14:textId="77777777" w:rsidTr="03BEA857">
        <w:tc>
          <w:tcPr>
            <w:tcW w:w="7198" w:type="dxa"/>
          </w:tcPr>
          <w:p w14:paraId="1C524071" w14:textId="76813242" w:rsidR="001C086E" w:rsidRPr="007E1892" w:rsidRDefault="001C086E" w:rsidP="00EE4D6F">
            <w:pPr>
              <w:pStyle w:val="BodyTextIndent3"/>
              <w:ind w:left="0"/>
              <w:rPr>
                <w:b w:val="0"/>
                <w:bCs/>
                <w:sz w:val="24"/>
              </w:rPr>
            </w:pPr>
            <w:r w:rsidRPr="007E1892">
              <w:rPr>
                <w:b w:val="0"/>
                <w:bCs/>
                <w:sz w:val="24"/>
              </w:rPr>
              <w:t xml:space="preserve">Ability to make complex decisions based on facts, </w:t>
            </w:r>
            <w:proofErr w:type="gramStart"/>
            <w:r w:rsidRPr="007E1892">
              <w:rPr>
                <w:b w:val="0"/>
                <w:bCs/>
                <w:sz w:val="24"/>
              </w:rPr>
              <w:t>multi -</w:t>
            </w:r>
            <w:proofErr w:type="gramEnd"/>
            <w:r w:rsidRPr="007E1892">
              <w:rPr>
                <w:b w:val="0"/>
                <w:bCs/>
                <w:sz w:val="24"/>
              </w:rPr>
              <w:t>agency intelligence and legislative powers.</w:t>
            </w:r>
          </w:p>
        </w:tc>
        <w:tc>
          <w:tcPr>
            <w:tcW w:w="1276" w:type="dxa"/>
          </w:tcPr>
          <w:p w14:paraId="1A7F0020" w14:textId="2C1D7BFB" w:rsidR="001C086E" w:rsidRPr="007E1892" w:rsidRDefault="001C086E" w:rsidP="00EE4D6F">
            <w:pPr>
              <w:pStyle w:val="BodyTextIndent3"/>
              <w:ind w:left="0"/>
              <w:rPr>
                <w:b w:val="0"/>
                <w:bCs/>
                <w:sz w:val="24"/>
              </w:rPr>
            </w:pPr>
            <w:r w:rsidRPr="007E1892">
              <w:rPr>
                <w:b w:val="0"/>
                <w:bCs/>
                <w:sz w:val="24"/>
              </w:rPr>
              <w:t>E</w:t>
            </w:r>
          </w:p>
        </w:tc>
        <w:tc>
          <w:tcPr>
            <w:tcW w:w="1410" w:type="dxa"/>
          </w:tcPr>
          <w:p w14:paraId="153493A2" w14:textId="77777777" w:rsidR="001C086E" w:rsidRPr="007E1892" w:rsidRDefault="001C086E" w:rsidP="00EE4D6F">
            <w:pPr>
              <w:pStyle w:val="BodyTextIndent3"/>
              <w:ind w:left="0"/>
              <w:rPr>
                <w:b w:val="0"/>
                <w:bCs/>
                <w:sz w:val="24"/>
              </w:rPr>
            </w:pPr>
          </w:p>
        </w:tc>
      </w:tr>
      <w:tr w:rsidR="001C086E" w:rsidRPr="007E1892" w14:paraId="78C49861" w14:textId="77777777" w:rsidTr="03BEA857">
        <w:tc>
          <w:tcPr>
            <w:tcW w:w="7198" w:type="dxa"/>
          </w:tcPr>
          <w:p w14:paraId="076C5472" w14:textId="66DE4DDB" w:rsidR="001C086E" w:rsidRPr="007E1892" w:rsidRDefault="00D85641" w:rsidP="00EE4D6F">
            <w:pPr>
              <w:pStyle w:val="BodyTextIndent3"/>
              <w:ind w:left="0"/>
              <w:rPr>
                <w:b w:val="0"/>
                <w:bCs/>
                <w:sz w:val="24"/>
              </w:rPr>
            </w:pPr>
            <w:r>
              <w:rPr>
                <w:b w:val="0"/>
                <w:bCs/>
                <w:sz w:val="24"/>
              </w:rPr>
              <w:t>Excellent</w:t>
            </w:r>
            <w:r w:rsidRPr="007E1892">
              <w:rPr>
                <w:b w:val="0"/>
                <w:bCs/>
                <w:sz w:val="24"/>
              </w:rPr>
              <w:t xml:space="preserve"> </w:t>
            </w:r>
            <w:proofErr w:type="spellStart"/>
            <w:r w:rsidR="001C086E" w:rsidRPr="007E1892">
              <w:rPr>
                <w:b w:val="0"/>
                <w:bCs/>
                <w:sz w:val="24"/>
              </w:rPr>
              <w:t>organisational</w:t>
            </w:r>
            <w:proofErr w:type="spellEnd"/>
            <w:r w:rsidR="001C086E" w:rsidRPr="007E1892">
              <w:rPr>
                <w:b w:val="0"/>
                <w:bCs/>
                <w:sz w:val="24"/>
              </w:rPr>
              <w:t xml:space="preserve"> ability, particularly self </w:t>
            </w:r>
            <w:proofErr w:type="spellStart"/>
            <w:r w:rsidR="001C086E" w:rsidRPr="007E1892">
              <w:rPr>
                <w:b w:val="0"/>
                <w:bCs/>
                <w:sz w:val="24"/>
              </w:rPr>
              <w:t>organisation</w:t>
            </w:r>
            <w:proofErr w:type="spellEnd"/>
            <w:r w:rsidR="001C086E" w:rsidRPr="007E1892">
              <w:rPr>
                <w:b w:val="0"/>
                <w:bCs/>
                <w:sz w:val="24"/>
              </w:rPr>
              <w:t xml:space="preserve"> and an ability to see tasks through to a successful conclusion.</w:t>
            </w:r>
          </w:p>
        </w:tc>
        <w:tc>
          <w:tcPr>
            <w:tcW w:w="1276" w:type="dxa"/>
          </w:tcPr>
          <w:p w14:paraId="61F03C1B" w14:textId="1AEA5DCF" w:rsidR="001C086E" w:rsidRPr="007E1892" w:rsidRDefault="001C086E" w:rsidP="00EE4D6F">
            <w:pPr>
              <w:pStyle w:val="BodyTextIndent3"/>
              <w:ind w:left="0"/>
              <w:rPr>
                <w:b w:val="0"/>
                <w:bCs/>
                <w:sz w:val="24"/>
              </w:rPr>
            </w:pPr>
            <w:r w:rsidRPr="007E1892">
              <w:rPr>
                <w:b w:val="0"/>
                <w:bCs/>
                <w:sz w:val="24"/>
              </w:rPr>
              <w:t>E</w:t>
            </w:r>
          </w:p>
        </w:tc>
        <w:tc>
          <w:tcPr>
            <w:tcW w:w="1410" w:type="dxa"/>
          </w:tcPr>
          <w:p w14:paraId="583EB578" w14:textId="77777777" w:rsidR="001C086E" w:rsidRPr="007E1892" w:rsidRDefault="001C086E" w:rsidP="00EE4D6F">
            <w:pPr>
              <w:pStyle w:val="BodyTextIndent3"/>
              <w:ind w:left="0"/>
              <w:rPr>
                <w:b w:val="0"/>
                <w:bCs/>
                <w:sz w:val="24"/>
              </w:rPr>
            </w:pPr>
          </w:p>
        </w:tc>
      </w:tr>
      <w:tr w:rsidR="001C086E" w:rsidRPr="007E1892" w14:paraId="0A945584" w14:textId="77777777" w:rsidTr="03BEA857">
        <w:tc>
          <w:tcPr>
            <w:tcW w:w="7198" w:type="dxa"/>
          </w:tcPr>
          <w:p w14:paraId="6B0FA7E9" w14:textId="342796B4" w:rsidR="001C086E" w:rsidRPr="007E1892" w:rsidRDefault="001C086E" w:rsidP="00EE4D6F">
            <w:pPr>
              <w:pStyle w:val="BodyTextIndent3"/>
              <w:ind w:left="0"/>
              <w:rPr>
                <w:b w:val="0"/>
                <w:bCs/>
                <w:sz w:val="24"/>
              </w:rPr>
            </w:pPr>
            <w:r w:rsidRPr="007E1892">
              <w:rPr>
                <w:b w:val="0"/>
                <w:bCs/>
                <w:sz w:val="24"/>
              </w:rPr>
              <w:t>Attention to detail and ability to maintain accurate records</w:t>
            </w:r>
          </w:p>
        </w:tc>
        <w:tc>
          <w:tcPr>
            <w:tcW w:w="1276" w:type="dxa"/>
          </w:tcPr>
          <w:p w14:paraId="52A98955" w14:textId="336A9532" w:rsidR="001C086E" w:rsidRPr="007E1892" w:rsidRDefault="001C086E" w:rsidP="00EE4D6F">
            <w:pPr>
              <w:pStyle w:val="BodyTextIndent3"/>
              <w:ind w:left="0"/>
              <w:rPr>
                <w:b w:val="0"/>
                <w:bCs/>
                <w:sz w:val="24"/>
              </w:rPr>
            </w:pPr>
            <w:r w:rsidRPr="007E1892">
              <w:rPr>
                <w:b w:val="0"/>
                <w:bCs/>
                <w:sz w:val="24"/>
              </w:rPr>
              <w:t>E</w:t>
            </w:r>
          </w:p>
        </w:tc>
        <w:tc>
          <w:tcPr>
            <w:tcW w:w="1410" w:type="dxa"/>
          </w:tcPr>
          <w:p w14:paraId="4D066D1A" w14:textId="77777777" w:rsidR="001C086E" w:rsidRPr="007E1892" w:rsidRDefault="001C086E" w:rsidP="00EE4D6F">
            <w:pPr>
              <w:pStyle w:val="BodyTextIndent3"/>
              <w:ind w:left="0"/>
              <w:rPr>
                <w:b w:val="0"/>
                <w:bCs/>
                <w:sz w:val="24"/>
              </w:rPr>
            </w:pPr>
          </w:p>
        </w:tc>
      </w:tr>
      <w:tr w:rsidR="001C086E" w:rsidRPr="007E1892" w14:paraId="08F22F5C" w14:textId="77777777" w:rsidTr="03BEA857">
        <w:tc>
          <w:tcPr>
            <w:tcW w:w="7198" w:type="dxa"/>
          </w:tcPr>
          <w:p w14:paraId="57B34DBC" w14:textId="143934FA" w:rsidR="001C086E" w:rsidRPr="007E1892" w:rsidRDefault="001C086E" w:rsidP="00EE4D6F">
            <w:pPr>
              <w:pStyle w:val="BodyTextIndent3"/>
              <w:ind w:left="0"/>
              <w:rPr>
                <w:b w:val="0"/>
                <w:bCs/>
                <w:sz w:val="24"/>
              </w:rPr>
            </w:pPr>
            <w:r w:rsidRPr="007E1892">
              <w:rPr>
                <w:b w:val="0"/>
                <w:bCs/>
                <w:sz w:val="24"/>
              </w:rPr>
              <w:lastRenderedPageBreak/>
              <w:t>Effective negotiation skills to establish partnerships and innovative joint working practices</w:t>
            </w:r>
          </w:p>
        </w:tc>
        <w:tc>
          <w:tcPr>
            <w:tcW w:w="1276" w:type="dxa"/>
          </w:tcPr>
          <w:p w14:paraId="14BA03EF" w14:textId="04CFCFFB" w:rsidR="001C086E" w:rsidRPr="007E1892" w:rsidRDefault="001C086E" w:rsidP="00EE4D6F">
            <w:pPr>
              <w:pStyle w:val="BodyTextIndent3"/>
              <w:ind w:left="0"/>
              <w:rPr>
                <w:b w:val="0"/>
                <w:bCs/>
                <w:sz w:val="24"/>
              </w:rPr>
            </w:pPr>
            <w:r w:rsidRPr="007E1892">
              <w:rPr>
                <w:b w:val="0"/>
                <w:bCs/>
                <w:sz w:val="24"/>
              </w:rPr>
              <w:t>E</w:t>
            </w:r>
          </w:p>
        </w:tc>
        <w:tc>
          <w:tcPr>
            <w:tcW w:w="1410" w:type="dxa"/>
          </w:tcPr>
          <w:p w14:paraId="3F35AB1C" w14:textId="77777777" w:rsidR="001C086E" w:rsidRPr="007E1892" w:rsidRDefault="001C086E" w:rsidP="00EE4D6F">
            <w:pPr>
              <w:pStyle w:val="BodyTextIndent3"/>
              <w:ind w:left="0"/>
              <w:rPr>
                <w:b w:val="0"/>
                <w:bCs/>
                <w:sz w:val="24"/>
              </w:rPr>
            </w:pPr>
          </w:p>
        </w:tc>
      </w:tr>
      <w:tr w:rsidR="001C086E" w:rsidRPr="007E1892" w14:paraId="4F20CF31" w14:textId="77777777" w:rsidTr="03BEA857">
        <w:tc>
          <w:tcPr>
            <w:tcW w:w="7198" w:type="dxa"/>
          </w:tcPr>
          <w:p w14:paraId="07A86C8D" w14:textId="6D62C539" w:rsidR="001C086E" w:rsidRPr="007E1892" w:rsidRDefault="001C086E" w:rsidP="00EE4D6F">
            <w:pPr>
              <w:pStyle w:val="BodyTextIndent3"/>
              <w:ind w:left="0"/>
              <w:rPr>
                <w:b w:val="0"/>
                <w:bCs/>
                <w:sz w:val="24"/>
              </w:rPr>
            </w:pPr>
            <w:r w:rsidRPr="007E1892">
              <w:rPr>
                <w:b w:val="0"/>
                <w:bCs/>
                <w:sz w:val="24"/>
              </w:rPr>
              <w:t>Ability to contribute towards change and innovation.</w:t>
            </w:r>
          </w:p>
        </w:tc>
        <w:tc>
          <w:tcPr>
            <w:tcW w:w="1276" w:type="dxa"/>
          </w:tcPr>
          <w:p w14:paraId="6359235B" w14:textId="510696B0" w:rsidR="001C086E" w:rsidRPr="007E1892" w:rsidRDefault="001C086E" w:rsidP="00EE4D6F">
            <w:pPr>
              <w:pStyle w:val="BodyTextIndent3"/>
              <w:ind w:left="0"/>
              <w:rPr>
                <w:b w:val="0"/>
                <w:bCs/>
                <w:sz w:val="24"/>
              </w:rPr>
            </w:pPr>
            <w:r w:rsidRPr="007E1892">
              <w:rPr>
                <w:b w:val="0"/>
                <w:bCs/>
                <w:sz w:val="24"/>
              </w:rPr>
              <w:t>E</w:t>
            </w:r>
          </w:p>
        </w:tc>
        <w:tc>
          <w:tcPr>
            <w:tcW w:w="1410" w:type="dxa"/>
          </w:tcPr>
          <w:p w14:paraId="6DAE347F" w14:textId="77777777" w:rsidR="001C086E" w:rsidRPr="007E1892" w:rsidRDefault="001C086E" w:rsidP="00EE4D6F">
            <w:pPr>
              <w:pStyle w:val="BodyTextIndent3"/>
              <w:ind w:left="0"/>
              <w:rPr>
                <w:b w:val="0"/>
                <w:bCs/>
                <w:sz w:val="24"/>
              </w:rPr>
            </w:pPr>
          </w:p>
        </w:tc>
      </w:tr>
      <w:tr w:rsidR="009D44D7" w:rsidRPr="007E1892" w14:paraId="0BAB43E7" w14:textId="77777777" w:rsidTr="03BEA857">
        <w:tc>
          <w:tcPr>
            <w:tcW w:w="7198" w:type="dxa"/>
          </w:tcPr>
          <w:p w14:paraId="0BEDB313" w14:textId="21EF11E2" w:rsidR="009D44D7" w:rsidRPr="007E1892" w:rsidRDefault="009D44D7" w:rsidP="001C086E">
            <w:pPr>
              <w:pStyle w:val="BodyTextIndent3"/>
              <w:ind w:left="0"/>
              <w:rPr>
                <w:b w:val="0"/>
                <w:bCs/>
                <w:sz w:val="24"/>
              </w:rPr>
            </w:pPr>
            <w:r>
              <w:rPr>
                <w:b w:val="0"/>
                <w:bCs/>
                <w:sz w:val="24"/>
              </w:rPr>
              <w:t xml:space="preserve">Ability to travel throughout the </w:t>
            </w:r>
            <w:proofErr w:type="gramStart"/>
            <w:r>
              <w:rPr>
                <w:b w:val="0"/>
                <w:bCs/>
                <w:sz w:val="24"/>
              </w:rPr>
              <w:t>District</w:t>
            </w:r>
            <w:proofErr w:type="gramEnd"/>
          </w:p>
        </w:tc>
        <w:tc>
          <w:tcPr>
            <w:tcW w:w="1276" w:type="dxa"/>
          </w:tcPr>
          <w:p w14:paraId="38FBA07E" w14:textId="6B8DC6AA" w:rsidR="009D44D7" w:rsidRPr="007E1892" w:rsidRDefault="009D44D7" w:rsidP="00EE4D6F">
            <w:pPr>
              <w:pStyle w:val="BodyTextIndent3"/>
              <w:ind w:left="0"/>
              <w:rPr>
                <w:b w:val="0"/>
                <w:bCs/>
                <w:sz w:val="24"/>
              </w:rPr>
            </w:pPr>
            <w:r>
              <w:rPr>
                <w:b w:val="0"/>
                <w:bCs/>
                <w:sz w:val="24"/>
              </w:rPr>
              <w:t>E</w:t>
            </w:r>
          </w:p>
        </w:tc>
        <w:tc>
          <w:tcPr>
            <w:tcW w:w="1410" w:type="dxa"/>
          </w:tcPr>
          <w:p w14:paraId="2848CB48" w14:textId="77777777" w:rsidR="009D44D7" w:rsidRPr="007E1892" w:rsidRDefault="009D44D7" w:rsidP="00EE4D6F">
            <w:pPr>
              <w:pStyle w:val="BodyTextIndent3"/>
              <w:ind w:left="0"/>
              <w:rPr>
                <w:b w:val="0"/>
                <w:bCs/>
                <w:sz w:val="24"/>
              </w:rPr>
            </w:pPr>
          </w:p>
        </w:tc>
      </w:tr>
      <w:tr w:rsidR="001C086E" w:rsidRPr="007E1892" w14:paraId="026A26C5" w14:textId="77777777" w:rsidTr="03BEA857">
        <w:tc>
          <w:tcPr>
            <w:tcW w:w="7198" w:type="dxa"/>
          </w:tcPr>
          <w:p w14:paraId="4BDDA097" w14:textId="09EF45FA" w:rsidR="001C086E" w:rsidRPr="007E1892" w:rsidRDefault="001C086E" w:rsidP="001C086E">
            <w:pPr>
              <w:pStyle w:val="BodyTextIndent3"/>
              <w:ind w:left="0"/>
              <w:rPr>
                <w:b w:val="0"/>
                <w:bCs/>
                <w:sz w:val="24"/>
              </w:rPr>
            </w:pPr>
            <w:r w:rsidRPr="007E1892">
              <w:rPr>
                <w:b w:val="0"/>
                <w:bCs/>
                <w:sz w:val="24"/>
              </w:rPr>
              <w:t>Working knowledge of Housing Benefits/DWP</w:t>
            </w:r>
          </w:p>
        </w:tc>
        <w:tc>
          <w:tcPr>
            <w:tcW w:w="1276" w:type="dxa"/>
          </w:tcPr>
          <w:p w14:paraId="1066A9AF" w14:textId="77777777" w:rsidR="001C086E" w:rsidRPr="007E1892" w:rsidRDefault="001C086E" w:rsidP="00EE4D6F">
            <w:pPr>
              <w:pStyle w:val="BodyTextIndent3"/>
              <w:ind w:left="0"/>
              <w:rPr>
                <w:b w:val="0"/>
                <w:bCs/>
                <w:sz w:val="24"/>
              </w:rPr>
            </w:pPr>
          </w:p>
        </w:tc>
        <w:tc>
          <w:tcPr>
            <w:tcW w:w="1410" w:type="dxa"/>
          </w:tcPr>
          <w:p w14:paraId="4D885678" w14:textId="3B5C32AE" w:rsidR="001C086E" w:rsidRPr="007E1892" w:rsidRDefault="001C086E" w:rsidP="00EE4D6F">
            <w:pPr>
              <w:pStyle w:val="BodyTextIndent3"/>
              <w:ind w:left="0"/>
              <w:rPr>
                <w:b w:val="0"/>
                <w:bCs/>
                <w:sz w:val="24"/>
              </w:rPr>
            </w:pPr>
            <w:r w:rsidRPr="007E1892">
              <w:rPr>
                <w:b w:val="0"/>
                <w:bCs/>
                <w:sz w:val="24"/>
              </w:rPr>
              <w:t>D</w:t>
            </w:r>
          </w:p>
        </w:tc>
      </w:tr>
      <w:tr w:rsidR="007E1892" w:rsidRPr="007E1892" w14:paraId="73B35D20" w14:textId="77777777" w:rsidTr="03BEA857">
        <w:tc>
          <w:tcPr>
            <w:tcW w:w="7198" w:type="dxa"/>
          </w:tcPr>
          <w:p w14:paraId="2886A79B" w14:textId="795DB9C0" w:rsidR="007E1892" w:rsidRPr="007E1892" w:rsidRDefault="007E1892" w:rsidP="001C086E">
            <w:pPr>
              <w:pStyle w:val="BodyTextIndent3"/>
              <w:ind w:left="0"/>
              <w:rPr>
                <w:b w:val="0"/>
                <w:bCs/>
                <w:sz w:val="24"/>
              </w:rPr>
            </w:pPr>
            <w:r w:rsidRPr="007E1892">
              <w:rPr>
                <w:b w:val="0"/>
                <w:bCs/>
                <w:sz w:val="24"/>
              </w:rPr>
              <w:t xml:space="preserve">Good </w:t>
            </w:r>
            <w:r w:rsidR="00D41359">
              <w:rPr>
                <w:b w:val="0"/>
                <w:bCs/>
                <w:sz w:val="24"/>
              </w:rPr>
              <w:t>i</w:t>
            </w:r>
            <w:r w:rsidRPr="007E1892">
              <w:rPr>
                <w:b w:val="0"/>
                <w:bCs/>
                <w:sz w:val="24"/>
              </w:rPr>
              <w:t>nterviewing techniques, negotiation, mediation (between all parties)</w:t>
            </w:r>
          </w:p>
        </w:tc>
        <w:tc>
          <w:tcPr>
            <w:tcW w:w="1276" w:type="dxa"/>
          </w:tcPr>
          <w:p w14:paraId="50D8B495" w14:textId="77777777" w:rsidR="007E1892" w:rsidRPr="007E1892" w:rsidRDefault="007E1892" w:rsidP="00EE4D6F">
            <w:pPr>
              <w:pStyle w:val="BodyTextIndent3"/>
              <w:ind w:left="0"/>
              <w:rPr>
                <w:b w:val="0"/>
                <w:bCs/>
                <w:sz w:val="24"/>
              </w:rPr>
            </w:pPr>
          </w:p>
        </w:tc>
        <w:tc>
          <w:tcPr>
            <w:tcW w:w="1410" w:type="dxa"/>
          </w:tcPr>
          <w:p w14:paraId="249498B7" w14:textId="32A2CA05" w:rsidR="007E1892" w:rsidRPr="007E1892" w:rsidRDefault="007E1892" w:rsidP="00EE4D6F">
            <w:pPr>
              <w:pStyle w:val="BodyTextIndent3"/>
              <w:ind w:left="0"/>
              <w:rPr>
                <w:b w:val="0"/>
                <w:bCs/>
                <w:sz w:val="24"/>
              </w:rPr>
            </w:pPr>
            <w:r w:rsidRPr="007E1892">
              <w:rPr>
                <w:b w:val="0"/>
                <w:bCs/>
                <w:sz w:val="24"/>
              </w:rPr>
              <w:t>D</w:t>
            </w:r>
          </w:p>
        </w:tc>
      </w:tr>
      <w:tr w:rsidR="007E1892" w:rsidRPr="007E1892" w14:paraId="3E374555" w14:textId="77777777" w:rsidTr="03BEA857">
        <w:tc>
          <w:tcPr>
            <w:tcW w:w="7198" w:type="dxa"/>
          </w:tcPr>
          <w:p w14:paraId="3AE7F87B" w14:textId="77063F6D" w:rsidR="007E1892" w:rsidRPr="007E1892" w:rsidRDefault="007E1892" w:rsidP="001C086E">
            <w:pPr>
              <w:pStyle w:val="BodyTextIndent3"/>
              <w:ind w:left="0"/>
              <w:rPr>
                <w:b w:val="0"/>
                <w:bCs/>
                <w:sz w:val="24"/>
              </w:rPr>
            </w:pPr>
            <w:r w:rsidRPr="007E1892">
              <w:rPr>
                <w:b w:val="0"/>
                <w:bCs/>
                <w:sz w:val="24"/>
              </w:rPr>
              <w:t xml:space="preserve">Project Management </w:t>
            </w:r>
            <w:proofErr w:type="gramStart"/>
            <w:r w:rsidRPr="007E1892">
              <w:rPr>
                <w:b w:val="0"/>
                <w:bCs/>
                <w:sz w:val="24"/>
              </w:rPr>
              <w:t>skills  -</w:t>
            </w:r>
            <w:proofErr w:type="gramEnd"/>
            <w:r w:rsidRPr="007E1892">
              <w:rPr>
                <w:b w:val="0"/>
                <w:bCs/>
                <w:sz w:val="24"/>
              </w:rPr>
              <w:t xml:space="preserve"> being able to </w:t>
            </w:r>
            <w:proofErr w:type="spellStart"/>
            <w:r w:rsidRPr="007E1892">
              <w:rPr>
                <w:b w:val="0"/>
                <w:bCs/>
                <w:sz w:val="24"/>
              </w:rPr>
              <w:t>organise</w:t>
            </w:r>
            <w:proofErr w:type="spellEnd"/>
            <w:r w:rsidRPr="007E1892">
              <w:rPr>
                <w:b w:val="0"/>
                <w:bCs/>
                <w:sz w:val="24"/>
              </w:rPr>
              <w:t xml:space="preserve">, </w:t>
            </w:r>
            <w:proofErr w:type="spellStart"/>
            <w:r w:rsidRPr="007E1892">
              <w:rPr>
                <w:b w:val="0"/>
                <w:bCs/>
                <w:sz w:val="24"/>
              </w:rPr>
              <w:t>prioritise</w:t>
            </w:r>
            <w:proofErr w:type="spellEnd"/>
            <w:r w:rsidRPr="007E1892">
              <w:rPr>
                <w:b w:val="0"/>
                <w:bCs/>
                <w:sz w:val="24"/>
              </w:rPr>
              <w:t>, overcome obstacles and meet deadlines</w:t>
            </w:r>
            <w:r w:rsidR="00D41359">
              <w:rPr>
                <w:b w:val="0"/>
                <w:bCs/>
                <w:sz w:val="24"/>
              </w:rPr>
              <w:t xml:space="preserve"> within budget</w:t>
            </w:r>
          </w:p>
        </w:tc>
        <w:tc>
          <w:tcPr>
            <w:tcW w:w="1276" w:type="dxa"/>
          </w:tcPr>
          <w:p w14:paraId="70345E59" w14:textId="77777777" w:rsidR="007E1892" w:rsidRPr="007E1892" w:rsidRDefault="007E1892" w:rsidP="00EE4D6F">
            <w:pPr>
              <w:pStyle w:val="BodyTextIndent3"/>
              <w:ind w:left="0"/>
              <w:rPr>
                <w:b w:val="0"/>
                <w:bCs/>
                <w:sz w:val="24"/>
              </w:rPr>
            </w:pPr>
          </w:p>
        </w:tc>
        <w:tc>
          <w:tcPr>
            <w:tcW w:w="1410" w:type="dxa"/>
          </w:tcPr>
          <w:p w14:paraId="24146A1B" w14:textId="12968809" w:rsidR="007E1892" w:rsidRPr="007E1892" w:rsidRDefault="007E1892" w:rsidP="00EE4D6F">
            <w:pPr>
              <w:pStyle w:val="BodyTextIndent3"/>
              <w:ind w:left="0"/>
              <w:rPr>
                <w:b w:val="0"/>
                <w:bCs/>
                <w:sz w:val="24"/>
              </w:rPr>
            </w:pPr>
            <w:r>
              <w:rPr>
                <w:b w:val="0"/>
                <w:bCs/>
                <w:sz w:val="24"/>
              </w:rPr>
              <w:t>D</w:t>
            </w:r>
          </w:p>
        </w:tc>
      </w:tr>
      <w:tr w:rsidR="007E1892" w:rsidRPr="007E1892" w14:paraId="6164B83A" w14:textId="77777777" w:rsidTr="03BEA857">
        <w:tc>
          <w:tcPr>
            <w:tcW w:w="7198" w:type="dxa"/>
          </w:tcPr>
          <w:p w14:paraId="27561C96" w14:textId="32AC67D5" w:rsidR="007E1892" w:rsidRPr="007E1892" w:rsidRDefault="007E1892" w:rsidP="007E1892">
            <w:pPr>
              <w:pStyle w:val="BodyTextIndent3"/>
              <w:ind w:left="0"/>
              <w:rPr>
                <w:b w:val="0"/>
                <w:bCs/>
                <w:sz w:val="24"/>
              </w:rPr>
            </w:pPr>
            <w:r w:rsidRPr="007E1892">
              <w:rPr>
                <w:b w:val="0"/>
                <w:bCs/>
                <w:sz w:val="24"/>
              </w:rPr>
              <w:t>Performance Monitoring/Reporting</w:t>
            </w:r>
          </w:p>
        </w:tc>
        <w:tc>
          <w:tcPr>
            <w:tcW w:w="1276" w:type="dxa"/>
          </w:tcPr>
          <w:p w14:paraId="2D937026" w14:textId="77777777" w:rsidR="007E1892" w:rsidRPr="007E1892" w:rsidRDefault="007E1892" w:rsidP="00EE4D6F">
            <w:pPr>
              <w:pStyle w:val="BodyTextIndent3"/>
              <w:ind w:left="0"/>
              <w:rPr>
                <w:b w:val="0"/>
                <w:bCs/>
                <w:sz w:val="24"/>
              </w:rPr>
            </w:pPr>
          </w:p>
        </w:tc>
        <w:tc>
          <w:tcPr>
            <w:tcW w:w="1410" w:type="dxa"/>
          </w:tcPr>
          <w:p w14:paraId="0C422A7D" w14:textId="1B18237C" w:rsidR="007E1892" w:rsidRDefault="007E1892" w:rsidP="00EE4D6F">
            <w:pPr>
              <w:pStyle w:val="BodyTextIndent3"/>
              <w:ind w:left="0"/>
              <w:rPr>
                <w:b w:val="0"/>
                <w:bCs/>
                <w:sz w:val="24"/>
              </w:rPr>
            </w:pPr>
            <w:r>
              <w:rPr>
                <w:b w:val="0"/>
                <w:bCs/>
                <w:sz w:val="24"/>
              </w:rPr>
              <w:t>D</w:t>
            </w:r>
          </w:p>
        </w:tc>
      </w:tr>
    </w:tbl>
    <w:p w14:paraId="171FDC29" w14:textId="77777777" w:rsidR="002D4AAF" w:rsidRPr="007E1892" w:rsidRDefault="002D4AAF" w:rsidP="002D4AAF">
      <w:pPr>
        <w:pStyle w:val="BodyTextIndent3"/>
        <w:ind w:left="0"/>
        <w:rPr>
          <w:b w:val="0"/>
          <w:bCs/>
          <w:sz w:val="24"/>
        </w:rPr>
      </w:pPr>
    </w:p>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B966" w14:textId="77777777" w:rsidR="00262BAC" w:rsidRDefault="00262BAC">
      <w:r>
        <w:separator/>
      </w:r>
    </w:p>
  </w:endnote>
  <w:endnote w:type="continuationSeparator" w:id="0">
    <w:p w14:paraId="41346298" w14:textId="77777777" w:rsidR="00262BAC" w:rsidRDefault="00262BAC">
      <w:r>
        <w:continuationSeparator/>
      </w:r>
    </w:p>
  </w:endnote>
  <w:endnote w:type="continuationNotice" w:id="1">
    <w:p w14:paraId="3A81A13B" w14:textId="77777777" w:rsidR="00262BAC" w:rsidRDefault="00262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66E7" w14:textId="77777777" w:rsidR="00262BAC" w:rsidRDefault="00262BAC">
      <w:r>
        <w:separator/>
      </w:r>
    </w:p>
  </w:footnote>
  <w:footnote w:type="continuationSeparator" w:id="0">
    <w:p w14:paraId="5D1B7B8F" w14:textId="77777777" w:rsidR="00262BAC" w:rsidRDefault="00262BAC">
      <w:r>
        <w:continuationSeparator/>
      </w:r>
    </w:p>
  </w:footnote>
  <w:footnote w:type="continuationNotice" w:id="1">
    <w:p w14:paraId="35ED5C2B" w14:textId="77777777" w:rsidR="00262BAC" w:rsidRDefault="00262B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F3EC6528">
      <w:start w:val="1"/>
      <w:numFmt w:val="lowerRoman"/>
      <w:lvlText w:val="(%1)"/>
      <w:lvlJc w:val="left"/>
      <w:pPr>
        <w:tabs>
          <w:tab w:val="num" w:pos="1440"/>
        </w:tabs>
        <w:ind w:left="1440" w:hanging="720"/>
      </w:pPr>
      <w:rPr>
        <w:rFonts w:hint="default"/>
      </w:rPr>
    </w:lvl>
    <w:lvl w:ilvl="1" w:tplc="4052F5A4">
      <w:numFmt w:val="decimal"/>
      <w:lvlText w:val=""/>
      <w:lvlJc w:val="left"/>
    </w:lvl>
    <w:lvl w:ilvl="2" w:tplc="1B3C2F3C">
      <w:numFmt w:val="decimal"/>
      <w:lvlText w:val=""/>
      <w:lvlJc w:val="left"/>
    </w:lvl>
    <w:lvl w:ilvl="3" w:tplc="7714AA54">
      <w:numFmt w:val="decimal"/>
      <w:lvlText w:val=""/>
      <w:lvlJc w:val="left"/>
    </w:lvl>
    <w:lvl w:ilvl="4" w:tplc="D916DF84">
      <w:numFmt w:val="decimal"/>
      <w:lvlText w:val=""/>
      <w:lvlJc w:val="left"/>
    </w:lvl>
    <w:lvl w:ilvl="5" w:tplc="4C5CB584">
      <w:numFmt w:val="decimal"/>
      <w:lvlText w:val=""/>
      <w:lvlJc w:val="left"/>
    </w:lvl>
    <w:lvl w:ilvl="6" w:tplc="2B303044">
      <w:numFmt w:val="decimal"/>
      <w:lvlText w:val=""/>
      <w:lvlJc w:val="left"/>
    </w:lvl>
    <w:lvl w:ilvl="7" w:tplc="00D8C49A">
      <w:numFmt w:val="decimal"/>
      <w:lvlText w:val=""/>
      <w:lvlJc w:val="left"/>
    </w:lvl>
    <w:lvl w:ilvl="8" w:tplc="D0A039E4">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371F7"/>
    <w:multiLevelType w:val="multilevel"/>
    <w:tmpl w:val="B5D40750"/>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00F3C"/>
    <w:multiLevelType w:val="hybridMultilevel"/>
    <w:tmpl w:val="0809000F"/>
    <w:lvl w:ilvl="0" w:tplc="7D14C622">
      <w:start w:val="1"/>
      <w:numFmt w:val="decimal"/>
      <w:lvlText w:val="%1."/>
      <w:lvlJc w:val="left"/>
      <w:pPr>
        <w:tabs>
          <w:tab w:val="num" w:pos="360"/>
        </w:tabs>
        <w:ind w:left="360" w:hanging="360"/>
      </w:pPr>
    </w:lvl>
    <w:lvl w:ilvl="1" w:tplc="958ED1E0">
      <w:numFmt w:val="decimal"/>
      <w:lvlText w:val=""/>
      <w:lvlJc w:val="left"/>
    </w:lvl>
    <w:lvl w:ilvl="2" w:tplc="0006349A">
      <w:numFmt w:val="decimal"/>
      <w:lvlText w:val=""/>
      <w:lvlJc w:val="left"/>
    </w:lvl>
    <w:lvl w:ilvl="3" w:tplc="763C5260">
      <w:numFmt w:val="decimal"/>
      <w:lvlText w:val=""/>
      <w:lvlJc w:val="left"/>
    </w:lvl>
    <w:lvl w:ilvl="4" w:tplc="B1326332">
      <w:numFmt w:val="decimal"/>
      <w:lvlText w:val=""/>
      <w:lvlJc w:val="left"/>
    </w:lvl>
    <w:lvl w:ilvl="5" w:tplc="DACEA262">
      <w:numFmt w:val="decimal"/>
      <w:lvlText w:val=""/>
      <w:lvlJc w:val="left"/>
    </w:lvl>
    <w:lvl w:ilvl="6" w:tplc="32B6F2FC">
      <w:numFmt w:val="decimal"/>
      <w:lvlText w:val=""/>
      <w:lvlJc w:val="left"/>
    </w:lvl>
    <w:lvl w:ilvl="7" w:tplc="6A9424F8">
      <w:numFmt w:val="decimal"/>
      <w:lvlText w:val=""/>
      <w:lvlJc w:val="left"/>
    </w:lvl>
    <w:lvl w:ilvl="8" w:tplc="9CBC74F0">
      <w:numFmt w:val="decimal"/>
      <w:lvlText w:val=""/>
      <w:lvlJc w:val="left"/>
    </w:lvl>
  </w:abstractNum>
  <w:abstractNum w:abstractNumId="17" w15:restartNumberingAfterBreak="0">
    <w:nsid w:val="47F841A6"/>
    <w:multiLevelType w:val="hybridMultilevel"/>
    <w:tmpl w:val="9A8E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B1268"/>
    <w:multiLevelType w:val="hybridMultilevel"/>
    <w:tmpl w:val="08090001"/>
    <w:lvl w:ilvl="0" w:tplc="7E3C2E14">
      <w:start w:val="1"/>
      <w:numFmt w:val="bullet"/>
      <w:lvlText w:val=""/>
      <w:lvlJc w:val="left"/>
      <w:pPr>
        <w:ind w:left="720" w:hanging="360"/>
      </w:pPr>
      <w:rPr>
        <w:rFonts w:ascii="Symbol" w:hAnsi="Symbol" w:hint="default"/>
      </w:rPr>
    </w:lvl>
    <w:lvl w:ilvl="1" w:tplc="0324F7A0">
      <w:numFmt w:val="decimal"/>
      <w:lvlText w:val=""/>
      <w:lvlJc w:val="left"/>
    </w:lvl>
    <w:lvl w:ilvl="2" w:tplc="48F66BF0">
      <w:numFmt w:val="decimal"/>
      <w:lvlText w:val=""/>
      <w:lvlJc w:val="left"/>
    </w:lvl>
    <w:lvl w:ilvl="3" w:tplc="6868B79A">
      <w:numFmt w:val="decimal"/>
      <w:lvlText w:val=""/>
      <w:lvlJc w:val="left"/>
    </w:lvl>
    <w:lvl w:ilvl="4" w:tplc="22E8A128">
      <w:numFmt w:val="decimal"/>
      <w:lvlText w:val=""/>
      <w:lvlJc w:val="left"/>
    </w:lvl>
    <w:lvl w:ilvl="5" w:tplc="0A165EF0">
      <w:numFmt w:val="decimal"/>
      <w:lvlText w:val=""/>
      <w:lvlJc w:val="left"/>
    </w:lvl>
    <w:lvl w:ilvl="6" w:tplc="889C6F48">
      <w:numFmt w:val="decimal"/>
      <w:lvlText w:val=""/>
      <w:lvlJc w:val="left"/>
    </w:lvl>
    <w:lvl w:ilvl="7" w:tplc="A2F4DB28">
      <w:numFmt w:val="decimal"/>
      <w:lvlText w:val=""/>
      <w:lvlJc w:val="left"/>
    </w:lvl>
    <w:lvl w:ilvl="8" w:tplc="13D891EE">
      <w:numFmt w:val="decimal"/>
      <w:lvlText w:val=""/>
      <w:lvlJc w:val="left"/>
    </w:lvl>
  </w:abstractNum>
  <w:abstractNum w:abstractNumId="19" w15:restartNumberingAfterBreak="0">
    <w:nsid w:val="4FFD6039"/>
    <w:multiLevelType w:val="hybridMultilevel"/>
    <w:tmpl w:val="08090001"/>
    <w:lvl w:ilvl="0" w:tplc="EEF6F8D8">
      <w:start w:val="1"/>
      <w:numFmt w:val="bullet"/>
      <w:lvlText w:val=""/>
      <w:lvlJc w:val="left"/>
      <w:pPr>
        <w:tabs>
          <w:tab w:val="num" w:pos="360"/>
        </w:tabs>
        <w:ind w:left="360" w:hanging="360"/>
      </w:pPr>
      <w:rPr>
        <w:rFonts w:ascii="Symbol" w:hAnsi="Symbol" w:hint="default"/>
      </w:rPr>
    </w:lvl>
    <w:lvl w:ilvl="1" w:tplc="FC10775C">
      <w:numFmt w:val="decimal"/>
      <w:lvlText w:val=""/>
      <w:lvlJc w:val="left"/>
    </w:lvl>
    <w:lvl w:ilvl="2" w:tplc="A010F046">
      <w:numFmt w:val="decimal"/>
      <w:lvlText w:val=""/>
      <w:lvlJc w:val="left"/>
    </w:lvl>
    <w:lvl w:ilvl="3" w:tplc="3D94E09A">
      <w:numFmt w:val="decimal"/>
      <w:lvlText w:val=""/>
      <w:lvlJc w:val="left"/>
    </w:lvl>
    <w:lvl w:ilvl="4" w:tplc="02D859E2">
      <w:numFmt w:val="decimal"/>
      <w:lvlText w:val=""/>
      <w:lvlJc w:val="left"/>
    </w:lvl>
    <w:lvl w:ilvl="5" w:tplc="BB540A30">
      <w:numFmt w:val="decimal"/>
      <w:lvlText w:val=""/>
      <w:lvlJc w:val="left"/>
    </w:lvl>
    <w:lvl w:ilvl="6" w:tplc="2496D666">
      <w:numFmt w:val="decimal"/>
      <w:lvlText w:val=""/>
      <w:lvlJc w:val="left"/>
    </w:lvl>
    <w:lvl w:ilvl="7" w:tplc="988E29CA">
      <w:numFmt w:val="decimal"/>
      <w:lvlText w:val=""/>
      <w:lvlJc w:val="left"/>
    </w:lvl>
    <w:lvl w:ilvl="8" w:tplc="96C0E362">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031C9A36">
      <w:start w:val="7"/>
      <w:numFmt w:val="bullet"/>
      <w:lvlText w:val=""/>
      <w:lvlJc w:val="left"/>
      <w:pPr>
        <w:tabs>
          <w:tab w:val="num" w:pos="1440"/>
        </w:tabs>
        <w:ind w:left="1440" w:hanging="720"/>
      </w:pPr>
      <w:rPr>
        <w:rFonts w:ascii="Symbol" w:hAnsi="Symbol" w:hint="default"/>
      </w:rPr>
    </w:lvl>
    <w:lvl w:ilvl="1" w:tplc="7C567CFA">
      <w:numFmt w:val="decimal"/>
      <w:lvlText w:val=""/>
      <w:lvlJc w:val="left"/>
    </w:lvl>
    <w:lvl w:ilvl="2" w:tplc="00EEF402">
      <w:numFmt w:val="decimal"/>
      <w:lvlText w:val=""/>
      <w:lvlJc w:val="left"/>
    </w:lvl>
    <w:lvl w:ilvl="3" w:tplc="777EB648">
      <w:numFmt w:val="decimal"/>
      <w:lvlText w:val=""/>
      <w:lvlJc w:val="left"/>
    </w:lvl>
    <w:lvl w:ilvl="4" w:tplc="9C74A108">
      <w:numFmt w:val="decimal"/>
      <w:lvlText w:val=""/>
      <w:lvlJc w:val="left"/>
    </w:lvl>
    <w:lvl w:ilvl="5" w:tplc="3E16407C">
      <w:numFmt w:val="decimal"/>
      <w:lvlText w:val=""/>
      <w:lvlJc w:val="left"/>
    </w:lvl>
    <w:lvl w:ilvl="6" w:tplc="4C36098E">
      <w:numFmt w:val="decimal"/>
      <w:lvlText w:val=""/>
      <w:lvlJc w:val="left"/>
    </w:lvl>
    <w:lvl w:ilvl="7" w:tplc="0A3C14FE">
      <w:numFmt w:val="decimal"/>
      <w:lvlText w:val=""/>
      <w:lvlJc w:val="left"/>
    </w:lvl>
    <w:lvl w:ilvl="8" w:tplc="A952209E">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8"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D4885"/>
    <w:multiLevelType w:val="hybridMultilevel"/>
    <w:tmpl w:val="9D1814C4"/>
    <w:lvl w:ilvl="0" w:tplc="470275DA">
      <w:start w:val="1"/>
      <w:numFmt w:val="decimal"/>
      <w:lvlText w:val="%1."/>
      <w:lvlJc w:val="left"/>
      <w:pPr>
        <w:tabs>
          <w:tab w:val="num" w:pos="720"/>
        </w:tabs>
        <w:ind w:left="720" w:hanging="720"/>
      </w:pPr>
      <w:rPr>
        <w:rFonts w:hint="default"/>
      </w:rPr>
    </w:lvl>
    <w:lvl w:ilvl="1" w:tplc="9A24E03A">
      <w:numFmt w:val="decimal"/>
      <w:lvlText w:val=""/>
      <w:lvlJc w:val="left"/>
    </w:lvl>
    <w:lvl w:ilvl="2" w:tplc="9070B8FE">
      <w:numFmt w:val="decimal"/>
      <w:lvlText w:val=""/>
      <w:lvlJc w:val="left"/>
    </w:lvl>
    <w:lvl w:ilvl="3" w:tplc="7B8E6CD8">
      <w:numFmt w:val="decimal"/>
      <w:lvlText w:val=""/>
      <w:lvlJc w:val="left"/>
    </w:lvl>
    <w:lvl w:ilvl="4" w:tplc="38045A5C">
      <w:numFmt w:val="decimal"/>
      <w:lvlText w:val=""/>
      <w:lvlJc w:val="left"/>
    </w:lvl>
    <w:lvl w:ilvl="5" w:tplc="D3588FD2">
      <w:numFmt w:val="decimal"/>
      <w:lvlText w:val=""/>
      <w:lvlJc w:val="left"/>
    </w:lvl>
    <w:lvl w:ilvl="6" w:tplc="119CF052">
      <w:numFmt w:val="decimal"/>
      <w:lvlText w:val=""/>
      <w:lvlJc w:val="left"/>
    </w:lvl>
    <w:lvl w:ilvl="7" w:tplc="39222228">
      <w:numFmt w:val="decimal"/>
      <w:lvlText w:val=""/>
      <w:lvlJc w:val="left"/>
    </w:lvl>
    <w:lvl w:ilvl="8" w:tplc="B4107B5C">
      <w:numFmt w:val="decimal"/>
      <w:lvlText w:val=""/>
      <w:lvlJc w:val="left"/>
    </w:lvl>
  </w:abstractNum>
  <w:abstractNum w:abstractNumId="30"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2"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0A3BA5"/>
    <w:multiLevelType w:val="hybridMultilevel"/>
    <w:tmpl w:val="D1E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449AF"/>
    <w:multiLevelType w:val="hybridMultilevel"/>
    <w:tmpl w:val="0809000F"/>
    <w:lvl w:ilvl="0" w:tplc="05C25388">
      <w:start w:val="1"/>
      <w:numFmt w:val="decimal"/>
      <w:lvlText w:val="%1."/>
      <w:lvlJc w:val="left"/>
      <w:pPr>
        <w:tabs>
          <w:tab w:val="num" w:pos="360"/>
        </w:tabs>
        <w:ind w:left="360" w:hanging="360"/>
      </w:pPr>
      <w:rPr>
        <w:rFonts w:hint="default"/>
      </w:rPr>
    </w:lvl>
    <w:lvl w:ilvl="1" w:tplc="0B227A02">
      <w:numFmt w:val="decimal"/>
      <w:lvlText w:val=""/>
      <w:lvlJc w:val="left"/>
    </w:lvl>
    <w:lvl w:ilvl="2" w:tplc="3F561864">
      <w:numFmt w:val="decimal"/>
      <w:lvlText w:val=""/>
      <w:lvlJc w:val="left"/>
    </w:lvl>
    <w:lvl w:ilvl="3" w:tplc="197038C8">
      <w:numFmt w:val="decimal"/>
      <w:lvlText w:val=""/>
      <w:lvlJc w:val="left"/>
    </w:lvl>
    <w:lvl w:ilvl="4" w:tplc="A0FA3B06">
      <w:numFmt w:val="decimal"/>
      <w:lvlText w:val=""/>
      <w:lvlJc w:val="left"/>
    </w:lvl>
    <w:lvl w:ilvl="5" w:tplc="A3E2B354">
      <w:numFmt w:val="decimal"/>
      <w:lvlText w:val=""/>
      <w:lvlJc w:val="left"/>
    </w:lvl>
    <w:lvl w:ilvl="6" w:tplc="45A2B2F6">
      <w:numFmt w:val="decimal"/>
      <w:lvlText w:val=""/>
      <w:lvlJc w:val="left"/>
    </w:lvl>
    <w:lvl w:ilvl="7" w:tplc="F57077C4">
      <w:numFmt w:val="decimal"/>
      <w:lvlText w:val=""/>
      <w:lvlJc w:val="left"/>
    </w:lvl>
    <w:lvl w:ilvl="8" w:tplc="0A7EC8C2">
      <w:numFmt w:val="decimal"/>
      <w:lvlText w:val=""/>
      <w:lvlJc w:val="left"/>
    </w:lvl>
  </w:abstractNum>
  <w:abstractNum w:abstractNumId="35" w15:restartNumberingAfterBreak="0">
    <w:nsid w:val="7C4C4CFD"/>
    <w:multiLevelType w:val="hybridMultilevel"/>
    <w:tmpl w:val="9D5A1E14"/>
    <w:lvl w:ilvl="0" w:tplc="F9360DC0">
      <w:start w:val="2"/>
      <w:numFmt w:val="lowerLetter"/>
      <w:lvlText w:val="(%1)"/>
      <w:lvlJc w:val="left"/>
      <w:pPr>
        <w:tabs>
          <w:tab w:val="num" w:pos="435"/>
        </w:tabs>
        <w:ind w:left="435" w:hanging="435"/>
      </w:pPr>
      <w:rPr>
        <w:rFonts w:hint="default"/>
      </w:rPr>
    </w:lvl>
    <w:lvl w:ilvl="1" w:tplc="03E4C4BE">
      <w:numFmt w:val="decimal"/>
      <w:lvlText w:val=""/>
      <w:lvlJc w:val="left"/>
    </w:lvl>
    <w:lvl w:ilvl="2" w:tplc="5572870C">
      <w:numFmt w:val="decimal"/>
      <w:lvlText w:val=""/>
      <w:lvlJc w:val="left"/>
    </w:lvl>
    <w:lvl w:ilvl="3" w:tplc="7AE88B10">
      <w:numFmt w:val="decimal"/>
      <w:lvlText w:val=""/>
      <w:lvlJc w:val="left"/>
    </w:lvl>
    <w:lvl w:ilvl="4" w:tplc="5CD837C0">
      <w:numFmt w:val="decimal"/>
      <w:lvlText w:val=""/>
      <w:lvlJc w:val="left"/>
    </w:lvl>
    <w:lvl w:ilvl="5" w:tplc="22BC0308">
      <w:numFmt w:val="decimal"/>
      <w:lvlText w:val=""/>
      <w:lvlJc w:val="left"/>
    </w:lvl>
    <w:lvl w:ilvl="6" w:tplc="B8400EC2">
      <w:numFmt w:val="decimal"/>
      <w:lvlText w:val=""/>
      <w:lvlJc w:val="left"/>
    </w:lvl>
    <w:lvl w:ilvl="7" w:tplc="6C1CDBD8">
      <w:numFmt w:val="decimal"/>
      <w:lvlText w:val=""/>
      <w:lvlJc w:val="left"/>
    </w:lvl>
    <w:lvl w:ilvl="8" w:tplc="6B980B58">
      <w:numFmt w:val="decimal"/>
      <w:lvlText w:val=""/>
      <w:lvlJc w:val="left"/>
    </w:lvl>
  </w:abstractNum>
  <w:abstractNum w:abstractNumId="3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8317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13350167">
    <w:abstractNumId w:val="34"/>
  </w:num>
  <w:num w:numId="3" w16cid:durableId="376441506">
    <w:abstractNumId w:val="29"/>
  </w:num>
  <w:num w:numId="4" w16cid:durableId="28725651">
    <w:abstractNumId w:val="3"/>
  </w:num>
  <w:num w:numId="5" w16cid:durableId="495459077">
    <w:abstractNumId w:val="16"/>
  </w:num>
  <w:num w:numId="6" w16cid:durableId="611865346">
    <w:abstractNumId w:val="31"/>
  </w:num>
  <w:num w:numId="7" w16cid:durableId="669865734">
    <w:abstractNumId w:val="24"/>
  </w:num>
  <w:num w:numId="8" w16cid:durableId="1940942920">
    <w:abstractNumId w:val="6"/>
  </w:num>
  <w:num w:numId="9" w16cid:durableId="178930889">
    <w:abstractNumId w:val="32"/>
  </w:num>
  <w:num w:numId="10" w16cid:durableId="1754012242">
    <w:abstractNumId w:val="21"/>
  </w:num>
  <w:num w:numId="11" w16cid:durableId="1199199774">
    <w:abstractNumId w:val="35"/>
  </w:num>
  <w:num w:numId="12" w16cid:durableId="1671328153">
    <w:abstractNumId w:val="28"/>
  </w:num>
  <w:num w:numId="13" w16cid:durableId="1287925946">
    <w:abstractNumId w:val="10"/>
  </w:num>
  <w:num w:numId="14" w16cid:durableId="297496046">
    <w:abstractNumId w:val="37"/>
  </w:num>
  <w:num w:numId="15" w16cid:durableId="1634872968">
    <w:abstractNumId w:val="14"/>
  </w:num>
  <w:num w:numId="16" w16cid:durableId="478035173">
    <w:abstractNumId w:val="22"/>
  </w:num>
  <w:num w:numId="17" w16cid:durableId="2128307743">
    <w:abstractNumId w:val="15"/>
  </w:num>
  <w:num w:numId="18" w16cid:durableId="1350448816">
    <w:abstractNumId w:val="20"/>
  </w:num>
  <w:num w:numId="19" w16cid:durableId="1174145908">
    <w:abstractNumId w:val="13"/>
  </w:num>
  <w:num w:numId="20" w16cid:durableId="262227368">
    <w:abstractNumId w:val="8"/>
  </w:num>
  <w:num w:numId="21" w16cid:durableId="539628836">
    <w:abstractNumId w:val="5"/>
  </w:num>
  <w:num w:numId="22" w16cid:durableId="2121104834">
    <w:abstractNumId w:val="9"/>
  </w:num>
  <w:num w:numId="23" w16cid:durableId="1950890942">
    <w:abstractNumId w:val="11"/>
  </w:num>
  <w:num w:numId="24" w16cid:durableId="840049574">
    <w:abstractNumId w:val="25"/>
  </w:num>
  <w:num w:numId="25" w16cid:durableId="1904558551">
    <w:abstractNumId w:val="26"/>
  </w:num>
  <w:num w:numId="26" w16cid:durableId="1884561184">
    <w:abstractNumId w:val="12"/>
  </w:num>
  <w:num w:numId="27" w16cid:durableId="530916554">
    <w:abstractNumId w:val="23"/>
  </w:num>
  <w:num w:numId="28" w16cid:durableId="63308068">
    <w:abstractNumId w:val="2"/>
  </w:num>
  <w:num w:numId="29" w16cid:durableId="1318194136">
    <w:abstractNumId w:val="36"/>
  </w:num>
  <w:num w:numId="30" w16cid:durableId="1938437136">
    <w:abstractNumId w:val="4"/>
  </w:num>
  <w:num w:numId="31" w16cid:durableId="371082109">
    <w:abstractNumId w:val="27"/>
  </w:num>
  <w:num w:numId="32" w16cid:durableId="208493872">
    <w:abstractNumId w:val="7"/>
  </w:num>
  <w:num w:numId="33" w16cid:durableId="538862299">
    <w:abstractNumId w:val="1"/>
  </w:num>
  <w:num w:numId="34" w16cid:durableId="392656547">
    <w:abstractNumId w:val="18"/>
  </w:num>
  <w:num w:numId="35" w16cid:durableId="91248221">
    <w:abstractNumId w:val="19"/>
  </w:num>
  <w:num w:numId="36" w16cid:durableId="2064060229">
    <w:abstractNumId w:val="30"/>
  </w:num>
  <w:num w:numId="37" w16cid:durableId="1803495674">
    <w:abstractNumId w:val="17"/>
  </w:num>
  <w:num w:numId="38" w16cid:durableId="910982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068E4"/>
    <w:rsid w:val="00016DE7"/>
    <w:rsid w:val="00020C6F"/>
    <w:rsid w:val="000215A3"/>
    <w:rsid w:val="0002555E"/>
    <w:rsid w:val="0003054E"/>
    <w:rsid w:val="00033F51"/>
    <w:rsid w:val="000458A7"/>
    <w:rsid w:val="00055B5A"/>
    <w:rsid w:val="00071190"/>
    <w:rsid w:val="000748BA"/>
    <w:rsid w:val="00077741"/>
    <w:rsid w:val="00077DCE"/>
    <w:rsid w:val="00085A1F"/>
    <w:rsid w:val="00094D26"/>
    <w:rsid w:val="000950EF"/>
    <w:rsid w:val="00097BBB"/>
    <w:rsid w:val="000A41AC"/>
    <w:rsid w:val="000B4208"/>
    <w:rsid w:val="000B4351"/>
    <w:rsid w:val="000D26AD"/>
    <w:rsid w:val="000D6214"/>
    <w:rsid w:val="000E3DF7"/>
    <w:rsid w:val="001046BE"/>
    <w:rsid w:val="00105493"/>
    <w:rsid w:val="00114181"/>
    <w:rsid w:val="00114F6C"/>
    <w:rsid w:val="00116659"/>
    <w:rsid w:val="0012166E"/>
    <w:rsid w:val="00127566"/>
    <w:rsid w:val="001351C3"/>
    <w:rsid w:val="001472EA"/>
    <w:rsid w:val="001533DB"/>
    <w:rsid w:val="00155D44"/>
    <w:rsid w:val="001612E8"/>
    <w:rsid w:val="00173405"/>
    <w:rsid w:val="00173C8E"/>
    <w:rsid w:val="00175640"/>
    <w:rsid w:val="00195031"/>
    <w:rsid w:val="001A22FE"/>
    <w:rsid w:val="001A275D"/>
    <w:rsid w:val="001A5175"/>
    <w:rsid w:val="001A5365"/>
    <w:rsid w:val="001A592E"/>
    <w:rsid w:val="001B27D5"/>
    <w:rsid w:val="001B378A"/>
    <w:rsid w:val="001B6C9A"/>
    <w:rsid w:val="001C086E"/>
    <w:rsid w:val="001C6F9F"/>
    <w:rsid w:val="001D6FD0"/>
    <w:rsid w:val="001E0781"/>
    <w:rsid w:val="001E4134"/>
    <w:rsid w:val="001E53DD"/>
    <w:rsid w:val="001F03BB"/>
    <w:rsid w:val="001F3337"/>
    <w:rsid w:val="001F74FB"/>
    <w:rsid w:val="00200553"/>
    <w:rsid w:val="00206AFE"/>
    <w:rsid w:val="00207F02"/>
    <w:rsid w:val="00216485"/>
    <w:rsid w:val="00226D15"/>
    <w:rsid w:val="0023020C"/>
    <w:rsid w:val="002313A6"/>
    <w:rsid w:val="00236F7A"/>
    <w:rsid w:val="00237294"/>
    <w:rsid w:val="00262BAC"/>
    <w:rsid w:val="0027252F"/>
    <w:rsid w:val="00276923"/>
    <w:rsid w:val="002849BE"/>
    <w:rsid w:val="0028722B"/>
    <w:rsid w:val="002A5FBC"/>
    <w:rsid w:val="002B23D0"/>
    <w:rsid w:val="002B25B7"/>
    <w:rsid w:val="002C037A"/>
    <w:rsid w:val="002D326B"/>
    <w:rsid w:val="002D4AAF"/>
    <w:rsid w:val="002D56DC"/>
    <w:rsid w:val="002E0DED"/>
    <w:rsid w:val="002E4960"/>
    <w:rsid w:val="002F1B49"/>
    <w:rsid w:val="002F384A"/>
    <w:rsid w:val="00305C04"/>
    <w:rsid w:val="00310252"/>
    <w:rsid w:val="00314FDC"/>
    <w:rsid w:val="0032652C"/>
    <w:rsid w:val="0033541F"/>
    <w:rsid w:val="0036155A"/>
    <w:rsid w:val="00361E52"/>
    <w:rsid w:val="00365007"/>
    <w:rsid w:val="00386050"/>
    <w:rsid w:val="003916D3"/>
    <w:rsid w:val="00391AE4"/>
    <w:rsid w:val="003925A8"/>
    <w:rsid w:val="003964E6"/>
    <w:rsid w:val="003A233A"/>
    <w:rsid w:val="003A5840"/>
    <w:rsid w:val="003C4FF3"/>
    <w:rsid w:val="003E348A"/>
    <w:rsid w:val="003E37FF"/>
    <w:rsid w:val="003E3C57"/>
    <w:rsid w:val="003E5A0C"/>
    <w:rsid w:val="003F2160"/>
    <w:rsid w:val="003F497C"/>
    <w:rsid w:val="004045F5"/>
    <w:rsid w:val="004157E7"/>
    <w:rsid w:val="00423187"/>
    <w:rsid w:val="00426F2B"/>
    <w:rsid w:val="00430832"/>
    <w:rsid w:val="00431982"/>
    <w:rsid w:val="0043519D"/>
    <w:rsid w:val="004422D8"/>
    <w:rsid w:val="00453A05"/>
    <w:rsid w:val="00457A72"/>
    <w:rsid w:val="004600C5"/>
    <w:rsid w:val="00460189"/>
    <w:rsid w:val="00466958"/>
    <w:rsid w:val="004701E1"/>
    <w:rsid w:val="00477916"/>
    <w:rsid w:val="00480DB0"/>
    <w:rsid w:val="0048743D"/>
    <w:rsid w:val="00487839"/>
    <w:rsid w:val="00495D48"/>
    <w:rsid w:val="00497190"/>
    <w:rsid w:val="00497D31"/>
    <w:rsid w:val="004A16AD"/>
    <w:rsid w:val="004A6E27"/>
    <w:rsid w:val="004C20BD"/>
    <w:rsid w:val="004C296F"/>
    <w:rsid w:val="004D2425"/>
    <w:rsid w:val="004D3590"/>
    <w:rsid w:val="004F0C01"/>
    <w:rsid w:val="0050682B"/>
    <w:rsid w:val="00507482"/>
    <w:rsid w:val="0054023D"/>
    <w:rsid w:val="00554AC8"/>
    <w:rsid w:val="00554F4B"/>
    <w:rsid w:val="00562DDC"/>
    <w:rsid w:val="00567567"/>
    <w:rsid w:val="00571A20"/>
    <w:rsid w:val="0058438D"/>
    <w:rsid w:val="00591EAB"/>
    <w:rsid w:val="00592145"/>
    <w:rsid w:val="005C025D"/>
    <w:rsid w:val="005D128F"/>
    <w:rsid w:val="005D275C"/>
    <w:rsid w:val="005D46DB"/>
    <w:rsid w:val="005E6851"/>
    <w:rsid w:val="005F6AD1"/>
    <w:rsid w:val="006129B4"/>
    <w:rsid w:val="006162E7"/>
    <w:rsid w:val="00623058"/>
    <w:rsid w:val="006234F2"/>
    <w:rsid w:val="006242A3"/>
    <w:rsid w:val="00637AFE"/>
    <w:rsid w:val="00640CC0"/>
    <w:rsid w:val="0064208A"/>
    <w:rsid w:val="00642B05"/>
    <w:rsid w:val="00644565"/>
    <w:rsid w:val="00667245"/>
    <w:rsid w:val="006677B0"/>
    <w:rsid w:val="006721A0"/>
    <w:rsid w:val="00681F0B"/>
    <w:rsid w:val="00683E9D"/>
    <w:rsid w:val="00697773"/>
    <w:rsid w:val="006A1203"/>
    <w:rsid w:val="006B208A"/>
    <w:rsid w:val="006B3B4C"/>
    <w:rsid w:val="006C0951"/>
    <w:rsid w:val="006C45A0"/>
    <w:rsid w:val="006C4C18"/>
    <w:rsid w:val="006E5DE4"/>
    <w:rsid w:val="006F0F33"/>
    <w:rsid w:val="006F2591"/>
    <w:rsid w:val="00700AAB"/>
    <w:rsid w:val="007043C6"/>
    <w:rsid w:val="00711EF7"/>
    <w:rsid w:val="0073069F"/>
    <w:rsid w:val="007370C0"/>
    <w:rsid w:val="00754E0F"/>
    <w:rsid w:val="00764986"/>
    <w:rsid w:val="00765852"/>
    <w:rsid w:val="00765E78"/>
    <w:rsid w:val="00766D48"/>
    <w:rsid w:val="00770FBC"/>
    <w:rsid w:val="00771BA9"/>
    <w:rsid w:val="007728A4"/>
    <w:rsid w:val="00781C77"/>
    <w:rsid w:val="0078372F"/>
    <w:rsid w:val="007841F9"/>
    <w:rsid w:val="0079591A"/>
    <w:rsid w:val="00795C12"/>
    <w:rsid w:val="00797829"/>
    <w:rsid w:val="007A45E4"/>
    <w:rsid w:val="007B2841"/>
    <w:rsid w:val="007B7B58"/>
    <w:rsid w:val="007C2966"/>
    <w:rsid w:val="007D1A81"/>
    <w:rsid w:val="007D4245"/>
    <w:rsid w:val="007D5FC7"/>
    <w:rsid w:val="007E01BB"/>
    <w:rsid w:val="007E1892"/>
    <w:rsid w:val="007E20DA"/>
    <w:rsid w:val="007F7732"/>
    <w:rsid w:val="00801577"/>
    <w:rsid w:val="00801705"/>
    <w:rsid w:val="00801B9B"/>
    <w:rsid w:val="00802997"/>
    <w:rsid w:val="00804901"/>
    <w:rsid w:val="008078DD"/>
    <w:rsid w:val="00812638"/>
    <w:rsid w:val="00823F57"/>
    <w:rsid w:val="00832EAC"/>
    <w:rsid w:val="00833044"/>
    <w:rsid w:val="00833F85"/>
    <w:rsid w:val="00851235"/>
    <w:rsid w:val="00852EE0"/>
    <w:rsid w:val="00855671"/>
    <w:rsid w:val="00865E28"/>
    <w:rsid w:val="008675AF"/>
    <w:rsid w:val="00887DBD"/>
    <w:rsid w:val="00894281"/>
    <w:rsid w:val="0089672C"/>
    <w:rsid w:val="008A02E8"/>
    <w:rsid w:val="008A2A37"/>
    <w:rsid w:val="008B7B04"/>
    <w:rsid w:val="008C4445"/>
    <w:rsid w:val="008D1CCA"/>
    <w:rsid w:val="008D636A"/>
    <w:rsid w:val="008E4AC8"/>
    <w:rsid w:val="008E583C"/>
    <w:rsid w:val="008F1407"/>
    <w:rsid w:val="008F4555"/>
    <w:rsid w:val="008F5AC2"/>
    <w:rsid w:val="00901409"/>
    <w:rsid w:val="00905269"/>
    <w:rsid w:val="0091495B"/>
    <w:rsid w:val="00915D1D"/>
    <w:rsid w:val="0091637A"/>
    <w:rsid w:val="009167BB"/>
    <w:rsid w:val="00916B88"/>
    <w:rsid w:val="009229A0"/>
    <w:rsid w:val="00927305"/>
    <w:rsid w:val="00935DB2"/>
    <w:rsid w:val="00944B8D"/>
    <w:rsid w:val="0094700A"/>
    <w:rsid w:val="0094704E"/>
    <w:rsid w:val="00951369"/>
    <w:rsid w:val="00951B87"/>
    <w:rsid w:val="00952AF3"/>
    <w:rsid w:val="00962872"/>
    <w:rsid w:val="00963118"/>
    <w:rsid w:val="0096318C"/>
    <w:rsid w:val="0096397A"/>
    <w:rsid w:val="00970DEB"/>
    <w:rsid w:val="0097340B"/>
    <w:rsid w:val="00973A2C"/>
    <w:rsid w:val="009908DB"/>
    <w:rsid w:val="00993E95"/>
    <w:rsid w:val="00997EC6"/>
    <w:rsid w:val="009A1A56"/>
    <w:rsid w:val="009B67D3"/>
    <w:rsid w:val="009C176F"/>
    <w:rsid w:val="009C1B7D"/>
    <w:rsid w:val="009D00D8"/>
    <w:rsid w:val="009D44D7"/>
    <w:rsid w:val="009D7BD2"/>
    <w:rsid w:val="009E045D"/>
    <w:rsid w:val="009E587B"/>
    <w:rsid w:val="009F2D07"/>
    <w:rsid w:val="009F3AE4"/>
    <w:rsid w:val="009F593A"/>
    <w:rsid w:val="009F7654"/>
    <w:rsid w:val="00A00E7E"/>
    <w:rsid w:val="00A02136"/>
    <w:rsid w:val="00A050FF"/>
    <w:rsid w:val="00A12252"/>
    <w:rsid w:val="00A1418A"/>
    <w:rsid w:val="00A17D91"/>
    <w:rsid w:val="00A330FF"/>
    <w:rsid w:val="00A34111"/>
    <w:rsid w:val="00A346F8"/>
    <w:rsid w:val="00A61BA4"/>
    <w:rsid w:val="00A72A4A"/>
    <w:rsid w:val="00A746F6"/>
    <w:rsid w:val="00A930B3"/>
    <w:rsid w:val="00A96D13"/>
    <w:rsid w:val="00AB2C3D"/>
    <w:rsid w:val="00AB3E3B"/>
    <w:rsid w:val="00AB789E"/>
    <w:rsid w:val="00AC7D38"/>
    <w:rsid w:val="00AE1C3B"/>
    <w:rsid w:val="00AE4B3E"/>
    <w:rsid w:val="00AE6447"/>
    <w:rsid w:val="00B20E71"/>
    <w:rsid w:val="00B33EED"/>
    <w:rsid w:val="00B4154B"/>
    <w:rsid w:val="00B451EA"/>
    <w:rsid w:val="00B45286"/>
    <w:rsid w:val="00B501F3"/>
    <w:rsid w:val="00B50714"/>
    <w:rsid w:val="00B605C5"/>
    <w:rsid w:val="00B62FA4"/>
    <w:rsid w:val="00B65338"/>
    <w:rsid w:val="00B660AD"/>
    <w:rsid w:val="00B73F62"/>
    <w:rsid w:val="00B778C9"/>
    <w:rsid w:val="00B813B7"/>
    <w:rsid w:val="00B83F86"/>
    <w:rsid w:val="00B855B7"/>
    <w:rsid w:val="00B97567"/>
    <w:rsid w:val="00B97E69"/>
    <w:rsid w:val="00BA0E5E"/>
    <w:rsid w:val="00BA33A4"/>
    <w:rsid w:val="00BB0A04"/>
    <w:rsid w:val="00BB2170"/>
    <w:rsid w:val="00BB238B"/>
    <w:rsid w:val="00BB46E2"/>
    <w:rsid w:val="00BB6202"/>
    <w:rsid w:val="00BB67AC"/>
    <w:rsid w:val="00BC02F3"/>
    <w:rsid w:val="00BC16ED"/>
    <w:rsid w:val="00BC501C"/>
    <w:rsid w:val="00BD5B6C"/>
    <w:rsid w:val="00BE368F"/>
    <w:rsid w:val="00BF08BC"/>
    <w:rsid w:val="00C00DE9"/>
    <w:rsid w:val="00C1050F"/>
    <w:rsid w:val="00C16AE6"/>
    <w:rsid w:val="00C4258A"/>
    <w:rsid w:val="00C4603F"/>
    <w:rsid w:val="00C75A1C"/>
    <w:rsid w:val="00C91128"/>
    <w:rsid w:val="00C9609F"/>
    <w:rsid w:val="00CA2A32"/>
    <w:rsid w:val="00CA4FC3"/>
    <w:rsid w:val="00CA775E"/>
    <w:rsid w:val="00CB2C14"/>
    <w:rsid w:val="00CC1503"/>
    <w:rsid w:val="00CC3CBC"/>
    <w:rsid w:val="00CE3CC7"/>
    <w:rsid w:val="00CF0BC7"/>
    <w:rsid w:val="00D02C60"/>
    <w:rsid w:val="00D03F4F"/>
    <w:rsid w:val="00D04CAB"/>
    <w:rsid w:val="00D07AE9"/>
    <w:rsid w:val="00D13131"/>
    <w:rsid w:val="00D14651"/>
    <w:rsid w:val="00D25FB8"/>
    <w:rsid w:val="00D30614"/>
    <w:rsid w:val="00D3305A"/>
    <w:rsid w:val="00D41359"/>
    <w:rsid w:val="00D43FCC"/>
    <w:rsid w:val="00D52BAB"/>
    <w:rsid w:val="00D85641"/>
    <w:rsid w:val="00D85B2A"/>
    <w:rsid w:val="00D86CB5"/>
    <w:rsid w:val="00DB2BE8"/>
    <w:rsid w:val="00DB307C"/>
    <w:rsid w:val="00DB75AA"/>
    <w:rsid w:val="00DB78A9"/>
    <w:rsid w:val="00DC31F6"/>
    <w:rsid w:val="00DC70B8"/>
    <w:rsid w:val="00DD6EEF"/>
    <w:rsid w:val="00DE0A9B"/>
    <w:rsid w:val="00DE1B20"/>
    <w:rsid w:val="00DE7558"/>
    <w:rsid w:val="00DF11C4"/>
    <w:rsid w:val="00DF7AE2"/>
    <w:rsid w:val="00E10072"/>
    <w:rsid w:val="00E1018E"/>
    <w:rsid w:val="00E11804"/>
    <w:rsid w:val="00E32AE7"/>
    <w:rsid w:val="00E32D4D"/>
    <w:rsid w:val="00E45540"/>
    <w:rsid w:val="00E4782B"/>
    <w:rsid w:val="00E51036"/>
    <w:rsid w:val="00E527D6"/>
    <w:rsid w:val="00E56C4D"/>
    <w:rsid w:val="00E65FA7"/>
    <w:rsid w:val="00E6681B"/>
    <w:rsid w:val="00E75A4A"/>
    <w:rsid w:val="00E81E19"/>
    <w:rsid w:val="00E84B63"/>
    <w:rsid w:val="00E86B2A"/>
    <w:rsid w:val="00EA18DF"/>
    <w:rsid w:val="00EA3B2D"/>
    <w:rsid w:val="00EA46E3"/>
    <w:rsid w:val="00EC1F99"/>
    <w:rsid w:val="00EE3302"/>
    <w:rsid w:val="00EE6301"/>
    <w:rsid w:val="00F04A50"/>
    <w:rsid w:val="00F26E05"/>
    <w:rsid w:val="00F41542"/>
    <w:rsid w:val="00F4309D"/>
    <w:rsid w:val="00F46A93"/>
    <w:rsid w:val="00F55713"/>
    <w:rsid w:val="00F63693"/>
    <w:rsid w:val="00F6579A"/>
    <w:rsid w:val="00F666FC"/>
    <w:rsid w:val="00F67A29"/>
    <w:rsid w:val="00F70D99"/>
    <w:rsid w:val="00F76A0E"/>
    <w:rsid w:val="00F90B18"/>
    <w:rsid w:val="00FA0697"/>
    <w:rsid w:val="00FA3007"/>
    <w:rsid w:val="00FA34B6"/>
    <w:rsid w:val="00FB09BA"/>
    <w:rsid w:val="00FB19AF"/>
    <w:rsid w:val="00FB77D8"/>
    <w:rsid w:val="00FC371C"/>
    <w:rsid w:val="00FD11EF"/>
    <w:rsid w:val="00FD2DAA"/>
    <w:rsid w:val="00FD37D4"/>
    <w:rsid w:val="00FE1786"/>
    <w:rsid w:val="00FE68B6"/>
    <w:rsid w:val="00FF3F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67245"/>
    <w:rPr>
      <w:b/>
      <w:bCs/>
    </w:rPr>
  </w:style>
  <w:style w:type="character" w:customStyle="1" w:styleId="CommentSubjectChar">
    <w:name w:val="Comment Subject Char"/>
    <w:basedOn w:val="CommentTextChar"/>
    <w:link w:val="CommentSubject"/>
    <w:semiHidden/>
    <w:rsid w:val="00667245"/>
    <w:rPr>
      <w:b/>
      <w:bCs/>
    </w:rPr>
  </w:style>
  <w:style w:type="paragraph" w:styleId="Revision">
    <w:name w:val="Revision"/>
    <w:hidden/>
    <w:uiPriority w:val="99"/>
    <w:semiHidden/>
    <w:rsid w:val="00667245"/>
  </w:style>
  <w:style w:type="paragraph" w:styleId="NormalWeb">
    <w:name w:val="Normal (Web)"/>
    <w:basedOn w:val="Normal"/>
    <w:uiPriority w:val="99"/>
    <w:semiHidden/>
    <w:unhideWhenUsed/>
    <w:rsid w:val="00DB307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5A1E0C12-C931-474C-BE14-9CFA1FCA5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f2356a9f-7ab4-4119-bc8c-c0e2bbee319d"/>
    <ds:schemaRef ds:uri="http://schemas.microsoft.com/sharepoint/v3"/>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8468</Characters>
  <Application>Microsoft Office Word</Application>
  <DocSecurity>0</DocSecurity>
  <Lines>326</Lines>
  <Paragraphs>143</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6</cp:revision>
  <cp:lastPrinted>2015-06-26T10:04:00Z</cp:lastPrinted>
  <dcterms:created xsi:type="dcterms:W3CDTF">2024-09-27T13:51:00Z</dcterms:created>
  <dcterms:modified xsi:type="dcterms:W3CDTF">2026-04-09T14:32:00Z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19400</vt:r8>
  </property>
  <property fmtid="{D5CDD505-2E9C-101B-9397-08002B2CF9AE}" pid="4" name="MediaServiceImageTags">
    <vt:lpwstr/>
  </property>
</Properties>
</file>