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160178BB" w:rsidR="00DB75AA" w:rsidRPr="00DB75AA" w:rsidRDefault="00540A04" w:rsidP="4DCE58D6">
      <w:pPr>
        <w:jc w:val="right"/>
        <w:outlineLvl w:val="0"/>
        <w:rPr>
          <w:rFonts w:ascii="Arial" w:hAnsi="Arial"/>
          <w:sz w:val="56"/>
          <w:szCs w:val="56"/>
        </w:rPr>
      </w:pPr>
      <w:r>
        <w:rPr>
          <w:rFonts w:ascii="Arial" w:hAnsi="Arial"/>
          <w:bCs/>
          <w:noProof/>
          <w:sz w:val="56"/>
          <w:szCs w:val="56"/>
        </w:rPr>
        <w:drawing>
          <wp:anchor distT="0" distB="0" distL="114300" distR="114300" simplePos="0" relativeHeight="251660288" behindDoc="0" locked="0" layoutInCell="1" allowOverlap="1" wp14:anchorId="518165F0" wp14:editId="3CC20411">
            <wp:simplePos x="0" y="0"/>
            <wp:positionH relativeFrom="margin">
              <wp:align>left</wp:align>
            </wp:positionH>
            <wp:positionV relativeFrom="paragraph">
              <wp:posOffset>12065</wp:posOffset>
            </wp:positionV>
            <wp:extent cx="1390015" cy="10382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4E943FFA" w:rsidR="00AE6447" w:rsidRDefault="00AE6447" w:rsidP="00480DB0">
      <w:pPr>
        <w:outlineLvl w:val="0"/>
        <w:rPr>
          <w:rFonts w:ascii="Arial" w:hAnsi="Arial"/>
          <w:b/>
          <w:sz w:val="28"/>
        </w:rPr>
      </w:pPr>
    </w:p>
    <w:p w14:paraId="28674BB7" w14:textId="6388D6FD" w:rsidR="00540A04" w:rsidRDefault="00540A04" w:rsidP="00480DB0">
      <w:pPr>
        <w:outlineLvl w:val="0"/>
        <w:rPr>
          <w:rFonts w:ascii="Arial" w:hAnsi="Arial"/>
          <w:b/>
          <w:sz w:val="28"/>
        </w:rPr>
      </w:pPr>
    </w:p>
    <w:p w14:paraId="4FB25554" w14:textId="07806597" w:rsidR="00540A04" w:rsidRDefault="00540A04" w:rsidP="00480DB0">
      <w:pPr>
        <w:outlineLvl w:val="0"/>
        <w:rPr>
          <w:rFonts w:ascii="Arial" w:hAnsi="Arial"/>
          <w:b/>
          <w:sz w:val="28"/>
        </w:rPr>
      </w:pPr>
    </w:p>
    <w:p w14:paraId="63C5FED0" w14:textId="77777777" w:rsidR="00540A04" w:rsidRDefault="00540A04"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rsidRPr="001F2CA0" w14:paraId="5A115A41" w14:textId="77777777" w:rsidTr="0027652C">
        <w:tc>
          <w:tcPr>
            <w:tcW w:w="2032" w:type="dxa"/>
            <w:shd w:val="clear" w:color="auto" w:fill="C2D69B" w:themeFill="accent3" w:themeFillTint="99"/>
          </w:tcPr>
          <w:p w14:paraId="03CC3D46" w14:textId="343600F7" w:rsidR="00497D31" w:rsidRPr="00231821" w:rsidRDefault="00480DB0">
            <w:pPr>
              <w:spacing w:before="60" w:after="60"/>
              <w:jc w:val="right"/>
              <w:rPr>
                <w:rFonts w:ascii="Arial" w:hAnsi="Arial" w:cs="Arial"/>
                <w:bCs/>
                <w:sz w:val="24"/>
                <w:szCs w:val="24"/>
              </w:rPr>
            </w:pPr>
            <w:r w:rsidRPr="00231821">
              <w:rPr>
                <w:rFonts w:ascii="Arial" w:hAnsi="Arial" w:cs="Arial"/>
                <w:bCs/>
                <w:sz w:val="24"/>
                <w:szCs w:val="24"/>
              </w:rPr>
              <w:t xml:space="preserve">Job </w:t>
            </w:r>
            <w:r w:rsidR="00497D31" w:rsidRPr="00231821">
              <w:rPr>
                <w:rFonts w:ascii="Arial" w:hAnsi="Arial" w:cs="Arial"/>
                <w:bCs/>
                <w:sz w:val="24"/>
                <w:szCs w:val="24"/>
              </w:rPr>
              <w:t>Title</w:t>
            </w:r>
          </w:p>
        </w:tc>
        <w:tc>
          <w:tcPr>
            <w:tcW w:w="3497" w:type="dxa"/>
          </w:tcPr>
          <w:p w14:paraId="4D574D04" w14:textId="28C19A90" w:rsidR="00497D31" w:rsidRPr="00231821" w:rsidRDefault="00B9455D" w:rsidP="00C75A1C">
            <w:pPr>
              <w:spacing w:before="60" w:after="60"/>
              <w:rPr>
                <w:rFonts w:ascii="Arial" w:hAnsi="Arial" w:cs="Arial"/>
                <w:b/>
                <w:bCs/>
                <w:sz w:val="24"/>
                <w:szCs w:val="24"/>
              </w:rPr>
            </w:pPr>
            <w:r w:rsidRPr="00231821">
              <w:rPr>
                <w:rFonts w:ascii="Arial" w:hAnsi="Arial" w:cs="Arial"/>
                <w:b/>
                <w:bCs/>
                <w:noProof/>
                <w:sz w:val="24"/>
                <w:szCs w:val="24"/>
              </w:rPr>
              <w:t>Assistant Planning</w:t>
            </w:r>
            <w:r w:rsidRPr="00231821">
              <w:rPr>
                <w:rFonts w:ascii="Arial" w:hAnsi="Arial" w:cs="Arial"/>
                <w:b/>
                <w:bCs/>
                <w:sz w:val="24"/>
                <w:szCs w:val="24"/>
              </w:rPr>
              <w:t xml:space="preserve"> Officer</w:t>
            </w:r>
          </w:p>
        </w:tc>
        <w:tc>
          <w:tcPr>
            <w:tcW w:w="1680" w:type="dxa"/>
            <w:shd w:val="clear" w:color="auto" w:fill="C2D69B" w:themeFill="accent3" w:themeFillTint="99"/>
          </w:tcPr>
          <w:p w14:paraId="29328133" w14:textId="125A7B39" w:rsidR="00497D31" w:rsidRPr="00231821" w:rsidRDefault="00497D31">
            <w:pPr>
              <w:spacing w:before="60" w:after="60"/>
              <w:jc w:val="right"/>
              <w:rPr>
                <w:rFonts w:ascii="Arial" w:hAnsi="Arial" w:cs="Arial"/>
                <w:bCs/>
                <w:sz w:val="24"/>
                <w:szCs w:val="24"/>
              </w:rPr>
            </w:pPr>
            <w:r w:rsidRPr="00231821">
              <w:rPr>
                <w:rFonts w:ascii="Arial" w:hAnsi="Arial" w:cs="Arial"/>
                <w:bCs/>
                <w:sz w:val="24"/>
                <w:szCs w:val="24"/>
              </w:rPr>
              <w:t>Post Number</w:t>
            </w:r>
          </w:p>
        </w:tc>
        <w:tc>
          <w:tcPr>
            <w:tcW w:w="2714" w:type="dxa"/>
            <w:vAlign w:val="center"/>
          </w:tcPr>
          <w:p w14:paraId="119346D7" w14:textId="5844EED6" w:rsidR="000D26AD" w:rsidRPr="00231821" w:rsidRDefault="00DB7158" w:rsidP="001F2CA0">
            <w:pPr>
              <w:tabs>
                <w:tab w:val="left" w:pos="2610"/>
                <w:tab w:val="left" w:pos="10368"/>
              </w:tabs>
              <w:overflowPunct w:val="0"/>
              <w:autoSpaceDE w:val="0"/>
              <w:autoSpaceDN w:val="0"/>
              <w:adjustRightInd w:val="0"/>
              <w:spacing w:line="360" w:lineRule="auto"/>
              <w:jc w:val="both"/>
              <w:rPr>
                <w:rFonts w:ascii="Arial" w:hAnsi="Arial" w:cs="Arial"/>
                <w:b/>
                <w:sz w:val="24"/>
                <w:szCs w:val="24"/>
              </w:rPr>
            </w:pPr>
            <w:r w:rsidRPr="00231821">
              <w:rPr>
                <w:rFonts w:ascii="Arial" w:hAnsi="Arial" w:cs="Arial"/>
                <w:noProof/>
                <w:sz w:val="24"/>
                <w:szCs w:val="24"/>
              </w:rPr>
              <w:t>Various</w:t>
            </w:r>
          </w:p>
        </w:tc>
      </w:tr>
      <w:tr w:rsidR="00497D31" w:rsidRPr="001F2CA0" w14:paraId="411689FA" w14:textId="77777777" w:rsidTr="0027652C">
        <w:tc>
          <w:tcPr>
            <w:tcW w:w="2032" w:type="dxa"/>
            <w:shd w:val="clear" w:color="auto" w:fill="C2D69B" w:themeFill="accent3" w:themeFillTint="99"/>
          </w:tcPr>
          <w:p w14:paraId="66C059A3" w14:textId="51A355A6" w:rsidR="00497D31" w:rsidRPr="00231821" w:rsidRDefault="00497D31">
            <w:pPr>
              <w:spacing w:before="60" w:after="60"/>
              <w:jc w:val="right"/>
              <w:rPr>
                <w:rFonts w:ascii="Arial" w:hAnsi="Arial" w:cs="Arial"/>
                <w:sz w:val="24"/>
                <w:szCs w:val="24"/>
              </w:rPr>
            </w:pPr>
            <w:r w:rsidRPr="00231821">
              <w:rPr>
                <w:rFonts w:ascii="Arial" w:hAnsi="Arial" w:cs="Arial"/>
                <w:sz w:val="24"/>
                <w:szCs w:val="24"/>
              </w:rPr>
              <w:t>Grade</w:t>
            </w:r>
          </w:p>
        </w:tc>
        <w:tc>
          <w:tcPr>
            <w:tcW w:w="3497" w:type="dxa"/>
          </w:tcPr>
          <w:p w14:paraId="30079002" w14:textId="47FCEFEE" w:rsidR="00B9455D" w:rsidRPr="00231821" w:rsidRDefault="00B9455D" w:rsidP="00B9455D">
            <w:pPr>
              <w:tabs>
                <w:tab w:val="left" w:pos="2610"/>
              </w:tabs>
              <w:overflowPunct w:val="0"/>
              <w:autoSpaceDE w:val="0"/>
              <w:autoSpaceDN w:val="0"/>
              <w:adjustRightInd w:val="0"/>
              <w:spacing w:line="360" w:lineRule="auto"/>
              <w:rPr>
                <w:rFonts w:ascii="Arial" w:hAnsi="Arial" w:cs="Arial"/>
                <w:bCs/>
                <w:noProof/>
                <w:sz w:val="24"/>
                <w:szCs w:val="24"/>
              </w:rPr>
            </w:pPr>
            <w:r w:rsidRPr="00231821">
              <w:rPr>
                <w:rFonts w:ascii="Arial" w:hAnsi="Arial" w:cs="Arial"/>
                <w:noProof/>
                <w:sz w:val="24"/>
                <w:szCs w:val="24"/>
              </w:rPr>
              <w:t xml:space="preserve">5 </w:t>
            </w:r>
          </w:p>
          <w:p w14:paraId="7C3B9CE0" w14:textId="77777777" w:rsidR="0091495B" w:rsidRPr="00231821" w:rsidRDefault="0091495B" w:rsidP="00CA4FC3">
            <w:pPr>
              <w:pStyle w:val="Header"/>
              <w:tabs>
                <w:tab w:val="clear" w:pos="4153"/>
                <w:tab w:val="clear" w:pos="8306"/>
              </w:tabs>
              <w:spacing w:before="60" w:after="60"/>
              <w:rPr>
                <w:rFonts w:ascii="Arial" w:hAnsi="Arial" w:cs="Arial"/>
                <w:sz w:val="24"/>
                <w:szCs w:val="24"/>
              </w:rPr>
            </w:pPr>
          </w:p>
        </w:tc>
        <w:tc>
          <w:tcPr>
            <w:tcW w:w="1680" w:type="dxa"/>
            <w:shd w:val="clear" w:color="auto" w:fill="C2D69B" w:themeFill="accent3" w:themeFillTint="99"/>
          </w:tcPr>
          <w:p w14:paraId="15FE3557" w14:textId="6BDD5F88" w:rsidR="00200553" w:rsidRPr="00231821" w:rsidRDefault="00480DB0" w:rsidP="00D86CB5">
            <w:pPr>
              <w:spacing w:before="60" w:after="60"/>
              <w:jc w:val="right"/>
              <w:rPr>
                <w:rFonts w:ascii="Arial" w:hAnsi="Arial" w:cs="Arial"/>
                <w:sz w:val="24"/>
                <w:szCs w:val="24"/>
              </w:rPr>
            </w:pPr>
            <w:r w:rsidRPr="00231821">
              <w:rPr>
                <w:rFonts w:ascii="Arial" w:hAnsi="Arial" w:cs="Arial"/>
                <w:sz w:val="24"/>
                <w:szCs w:val="24"/>
              </w:rPr>
              <w:t>Service</w:t>
            </w:r>
            <w:r w:rsidR="0CD394AC" w:rsidRPr="00231821">
              <w:rPr>
                <w:rFonts w:ascii="Arial" w:hAnsi="Arial" w:cs="Arial"/>
                <w:sz w:val="24"/>
                <w:szCs w:val="24"/>
              </w:rPr>
              <w:t xml:space="preserve"> Area</w:t>
            </w:r>
          </w:p>
        </w:tc>
        <w:tc>
          <w:tcPr>
            <w:tcW w:w="2714" w:type="dxa"/>
          </w:tcPr>
          <w:p w14:paraId="5450F6BD" w14:textId="60F7D816" w:rsidR="009E587B" w:rsidRPr="00231821" w:rsidRDefault="001F2CA0" w:rsidP="00195031">
            <w:pPr>
              <w:pStyle w:val="Header"/>
              <w:tabs>
                <w:tab w:val="clear" w:pos="4153"/>
                <w:tab w:val="clear" w:pos="8306"/>
              </w:tabs>
              <w:spacing w:before="60" w:after="60"/>
              <w:rPr>
                <w:rFonts w:ascii="Arial" w:hAnsi="Arial" w:cs="Arial"/>
                <w:sz w:val="24"/>
                <w:szCs w:val="24"/>
              </w:rPr>
            </w:pPr>
            <w:r w:rsidRPr="00231821">
              <w:rPr>
                <w:rFonts w:ascii="Arial" w:hAnsi="Arial" w:cs="Arial"/>
                <w:sz w:val="24"/>
                <w:szCs w:val="24"/>
              </w:rPr>
              <w:t>Planning and Infrastructure</w:t>
            </w:r>
          </w:p>
        </w:tc>
      </w:tr>
      <w:tr w:rsidR="00497D31" w:rsidRPr="001F2CA0" w14:paraId="6E7D4DA9" w14:textId="77777777" w:rsidTr="0027652C">
        <w:tc>
          <w:tcPr>
            <w:tcW w:w="2032" w:type="dxa"/>
            <w:shd w:val="clear" w:color="auto" w:fill="C2D69B" w:themeFill="accent3" w:themeFillTint="99"/>
          </w:tcPr>
          <w:p w14:paraId="18B80314" w14:textId="77777777" w:rsidR="00497D31" w:rsidRPr="00231821" w:rsidRDefault="00497D31">
            <w:pPr>
              <w:spacing w:before="60" w:after="60"/>
              <w:jc w:val="right"/>
              <w:rPr>
                <w:rFonts w:ascii="Arial" w:hAnsi="Arial" w:cs="Arial"/>
                <w:sz w:val="24"/>
                <w:szCs w:val="24"/>
              </w:rPr>
            </w:pPr>
            <w:r w:rsidRPr="00231821">
              <w:rPr>
                <w:rFonts w:ascii="Arial" w:hAnsi="Arial" w:cs="Arial"/>
                <w:sz w:val="24"/>
                <w:szCs w:val="24"/>
              </w:rPr>
              <w:t xml:space="preserve">Special Conditions </w:t>
            </w:r>
          </w:p>
        </w:tc>
        <w:tc>
          <w:tcPr>
            <w:tcW w:w="3497" w:type="dxa"/>
          </w:tcPr>
          <w:p w14:paraId="521DB31D" w14:textId="77777777" w:rsidR="00D044CE" w:rsidRPr="00C43ADD" w:rsidRDefault="00D044CE" w:rsidP="00D044CE">
            <w:pPr>
              <w:numPr>
                <w:ilvl w:val="0"/>
                <w:numId w:val="43"/>
              </w:numPr>
              <w:rPr>
                <w:rFonts w:ascii="Arial" w:hAnsi="Arial" w:cs="Arial"/>
                <w:sz w:val="24"/>
                <w:szCs w:val="24"/>
              </w:rPr>
            </w:pPr>
            <w:r w:rsidRPr="00C43ADD">
              <w:rPr>
                <w:rFonts w:ascii="Arial" w:hAnsi="Arial" w:cs="Arial"/>
                <w:sz w:val="24"/>
                <w:szCs w:val="24"/>
              </w:rPr>
              <w:t>Available for occasional attendance at evening meetings</w:t>
            </w:r>
          </w:p>
          <w:p w14:paraId="4327DE8D" w14:textId="77777777" w:rsidR="001F2CA0" w:rsidRPr="00C43ADD" w:rsidRDefault="00D044CE" w:rsidP="001F2CA0">
            <w:pPr>
              <w:numPr>
                <w:ilvl w:val="0"/>
                <w:numId w:val="43"/>
              </w:numPr>
              <w:rPr>
                <w:rFonts w:ascii="Arial" w:hAnsi="Arial" w:cs="Arial"/>
                <w:sz w:val="24"/>
                <w:szCs w:val="24"/>
              </w:rPr>
            </w:pPr>
            <w:r w:rsidRPr="00C43ADD">
              <w:rPr>
                <w:rFonts w:ascii="Arial" w:hAnsi="Arial" w:cs="Arial"/>
                <w:sz w:val="24"/>
                <w:szCs w:val="24"/>
              </w:rPr>
              <w:t>Ability to undertake site visits which may involve activities such as climbing ladders/operating in confined spaces.</w:t>
            </w:r>
          </w:p>
          <w:p w14:paraId="44A5803C" w14:textId="77777777" w:rsidR="00D42D59" w:rsidRPr="00C43ADD" w:rsidRDefault="00D42D59" w:rsidP="00D42D59">
            <w:pPr>
              <w:numPr>
                <w:ilvl w:val="0"/>
                <w:numId w:val="43"/>
              </w:numPr>
              <w:rPr>
                <w:rFonts w:ascii="Arial" w:hAnsi="Arial" w:cs="Arial"/>
                <w:sz w:val="24"/>
                <w:szCs w:val="24"/>
              </w:rPr>
            </w:pPr>
            <w:r w:rsidRPr="00C43ADD">
              <w:rPr>
                <w:rFonts w:ascii="Arial" w:hAnsi="Arial" w:cs="Arial"/>
                <w:sz w:val="24"/>
                <w:szCs w:val="24"/>
              </w:rPr>
              <w:t>Driving licence and use of a car for business or fully mobile with access to transport</w:t>
            </w:r>
          </w:p>
          <w:p w14:paraId="665AE623" w14:textId="50EAEC11" w:rsidR="00AA7015" w:rsidRPr="00231821" w:rsidRDefault="00AA7015" w:rsidP="001F2CA0">
            <w:pPr>
              <w:numPr>
                <w:ilvl w:val="0"/>
                <w:numId w:val="43"/>
              </w:numPr>
              <w:rPr>
                <w:rFonts w:ascii="Arial" w:hAnsi="Arial" w:cs="Arial"/>
                <w:sz w:val="24"/>
                <w:szCs w:val="24"/>
              </w:rPr>
            </w:pPr>
            <w:r w:rsidRPr="00C43ADD">
              <w:rPr>
                <w:rFonts w:ascii="Arial" w:hAnsi="Arial" w:cs="Arial"/>
                <w:sz w:val="24"/>
                <w:szCs w:val="24"/>
              </w:rPr>
              <w:t>Politically restricted post</w:t>
            </w:r>
          </w:p>
        </w:tc>
        <w:tc>
          <w:tcPr>
            <w:tcW w:w="1680" w:type="dxa"/>
            <w:shd w:val="clear" w:color="auto" w:fill="C2D69B" w:themeFill="accent3" w:themeFillTint="99"/>
          </w:tcPr>
          <w:p w14:paraId="483BBEAE" w14:textId="77777777" w:rsidR="00497D31" w:rsidRPr="00231821" w:rsidRDefault="00497D31">
            <w:pPr>
              <w:spacing w:before="60" w:after="60"/>
              <w:jc w:val="right"/>
              <w:rPr>
                <w:rFonts w:ascii="Arial" w:hAnsi="Arial" w:cs="Arial"/>
                <w:sz w:val="24"/>
                <w:szCs w:val="24"/>
              </w:rPr>
            </w:pPr>
            <w:r w:rsidRPr="00231821">
              <w:rPr>
                <w:rFonts w:ascii="Arial" w:hAnsi="Arial" w:cs="Arial"/>
                <w:sz w:val="24"/>
                <w:szCs w:val="24"/>
              </w:rPr>
              <w:t>Additional Benefits</w:t>
            </w:r>
          </w:p>
          <w:p w14:paraId="370EFD9E" w14:textId="77777777" w:rsidR="00497D31" w:rsidRPr="00231821" w:rsidRDefault="00497D31">
            <w:pPr>
              <w:spacing w:before="60" w:after="60"/>
              <w:jc w:val="right"/>
              <w:rPr>
                <w:rFonts w:ascii="Arial" w:hAnsi="Arial" w:cs="Arial"/>
                <w:sz w:val="24"/>
                <w:szCs w:val="24"/>
              </w:rPr>
            </w:pPr>
          </w:p>
        </w:tc>
        <w:tc>
          <w:tcPr>
            <w:tcW w:w="2714" w:type="dxa"/>
          </w:tcPr>
          <w:p w14:paraId="5035F334" w14:textId="77777777" w:rsidR="001F2CA0" w:rsidRPr="00C43ADD" w:rsidRDefault="00B9455D" w:rsidP="00C43ADD">
            <w:pPr>
              <w:tabs>
                <w:tab w:val="left" w:pos="2610"/>
              </w:tabs>
              <w:overflowPunct w:val="0"/>
              <w:autoSpaceDE w:val="0"/>
              <w:autoSpaceDN w:val="0"/>
              <w:adjustRightInd w:val="0"/>
              <w:spacing w:line="360" w:lineRule="auto"/>
              <w:ind w:left="720" w:hanging="720"/>
              <w:rPr>
                <w:rFonts w:ascii="Arial" w:hAnsi="Arial" w:cs="Arial"/>
                <w:noProof/>
                <w:sz w:val="24"/>
                <w:szCs w:val="24"/>
              </w:rPr>
            </w:pPr>
            <w:r w:rsidRPr="00C43ADD">
              <w:rPr>
                <w:rFonts w:ascii="Arial" w:hAnsi="Arial" w:cs="Arial"/>
                <w:noProof/>
                <w:sz w:val="24"/>
                <w:szCs w:val="24"/>
              </w:rPr>
              <w:t>Standard</w:t>
            </w:r>
            <w:r w:rsidRPr="00C43ADD">
              <w:rPr>
                <w:rFonts w:ascii="Arial" w:hAnsi="Arial" w:cs="Arial"/>
                <w:b/>
                <w:noProof/>
                <w:sz w:val="24"/>
                <w:szCs w:val="24"/>
              </w:rPr>
              <w:t xml:space="preserve"> </w:t>
            </w:r>
            <w:r w:rsidRPr="00C43ADD">
              <w:rPr>
                <w:rFonts w:ascii="Arial" w:hAnsi="Arial" w:cs="Arial"/>
                <w:noProof/>
                <w:sz w:val="24"/>
                <w:szCs w:val="24"/>
              </w:rPr>
              <w:t>Casual User</w:t>
            </w:r>
          </w:p>
          <w:p w14:paraId="621A7E65" w14:textId="77777777" w:rsidR="001F2CA0" w:rsidRPr="00C43ADD" w:rsidRDefault="00B9455D" w:rsidP="00C43ADD">
            <w:pPr>
              <w:tabs>
                <w:tab w:val="left" w:pos="2610"/>
              </w:tabs>
              <w:overflowPunct w:val="0"/>
              <w:autoSpaceDE w:val="0"/>
              <w:autoSpaceDN w:val="0"/>
              <w:adjustRightInd w:val="0"/>
              <w:spacing w:line="360" w:lineRule="auto"/>
              <w:ind w:left="720" w:hanging="720"/>
              <w:rPr>
                <w:rFonts w:ascii="Arial" w:hAnsi="Arial" w:cs="Arial"/>
                <w:noProof/>
                <w:sz w:val="24"/>
                <w:szCs w:val="24"/>
              </w:rPr>
            </w:pPr>
            <w:r w:rsidRPr="00C43ADD">
              <w:rPr>
                <w:rFonts w:ascii="Arial" w:hAnsi="Arial" w:cs="Arial"/>
                <w:noProof/>
                <w:sz w:val="24"/>
                <w:szCs w:val="24"/>
              </w:rPr>
              <w:t>mileage rate, travel &amp;</w:t>
            </w:r>
          </w:p>
          <w:p w14:paraId="5DD26314" w14:textId="77777777" w:rsidR="00C43ADD" w:rsidRDefault="00B9455D" w:rsidP="00C43ADD">
            <w:pPr>
              <w:tabs>
                <w:tab w:val="left" w:pos="2610"/>
              </w:tabs>
              <w:overflowPunct w:val="0"/>
              <w:autoSpaceDE w:val="0"/>
              <w:autoSpaceDN w:val="0"/>
              <w:adjustRightInd w:val="0"/>
              <w:spacing w:line="360" w:lineRule="auto"/>
              <w:ind w:left="720" w:hanging="720"/>
              <w:rPr>
                <w:rFonts w:ascii="Arial" w:hAnsi="Arial" w:cs="Arial"/>
                <w:sz w:val="24"/>
                <w:szCs w:val="24"/>
              </w:rPr>
            </w:pPr>
            <w:r w:rsidRPr="00C43ADD">
              <w:rPr>
                <w:rFonts w:ascii="Arial" w:hAnsi="Arial" w:cs="Arial"/>
                <w:noProof/>
                <w:sz w:val="24"/>
                <w:szCs w:val="24"/>
              </w:rPr>
              <w:t xml:space="preserve">subsistence, </w:t>
            </w:r>
            <w:r w:rsidRPr="00C43ADD">
              <w:rPr>
                <w:rFonts w:ascii="Arial" w:hAnsi="Arial" w:cs="Arial"/>
                <w:sz w:val="24"/>
                <w:szCs w:val="24"/>
              </w:rPr>
              <w:t xml:space="preserve">payment </w:t>
            </w:r>
          </w:p>
          <w:p w14:paraId="536337E5" w14:textId="5AE91B3B" w:rsidR="001F2CA0" w:rsidRPr="00C43ADD" w:rsidRDefault="00B9455D" w:rsidP="00C43ADD">
            <w:pPr>
              <w:tabs>
                <w:tab w:val="left" w:pos="2610"/>
              </w:tabs>
              <w:overflowPunct w:val="0"/>
              <w:autoSpaceDE w:val="0"/>
              <w:autoSpaceDN w:val="0"/>
              <w:adjustRightInd w:val="0"/>
              <w:spacing w:line="360" w:lineRule="auto"/>
              <w:ind w:left="720" w:hanging="720"/>
              <w:rPr>
                <w:rFonts w:ascii="Arial" w:hAnsi="Arial" w:cs="Arial"/>
                <w:sz w:val="24"/>
                <w:szCs w:val="24"/>
              </w:rPr>
            </w:pPr>
            <w:r w:rsidRPr="00C43ADD">
              <w:rPr>
                <w:rFonts w:ascii="Arial" w:hAnsi="Arial" w:cs="Arial"/>
                <w:sz w:val="24"/>
                <w:szCs w:val="24"/>
              </w:rPr>
              <w:t>o</w:t>
            </w:r>
            <w:r w:rsidR="00C43ADD" w:rsidRPr="00C43ADD">
              <w:rPr>
                <w:rFonts w:ascii="Arial" w:hAnsi="Arial" w:cs="Arial"/>
                <w:sz w:val="24"/>
                <w:szCs w:val="24"/>
              </w:rPr>
              <w:t xml:space="preserve">f </w:t>
            </w:r>
            <w:r w:rsidRPr="00C43ADD">
              <w:rPr>
                <w:rFonts w:ascii="Arial" w:hAnsi="Arial" w:cs="Arial"/>
                <w:sz w:val="24"/>
                <w:szCs w:val="24"/>
              </w:rPr>
              <w:t>relevant professional</w:t>
            </w:r>
          </w:p>
          <w:p w14:paraId="5EBC0705" w14:textId="77777777" w:rsidR="001F2CA0" w:rsidRPr="00C43ADD" w:rsidRDefault="00B9455D" w:rsidP="00C43ADD">
            <w:pPr>
              <w:tabs>
                <w:tab w:val="left" w:pos="2610"/>
              </w:tabs>
              <w:overflowPunct w:val="0"/>
              <w:autoSpaceDE w:val="0"/>
              <w:autoSpaceDN w:val="0"/>
              <w:adjustRightInd w:val="0"/>
              <w:spacing w:line="360" w:lineRule="auto"/>
              <w:ind w:left="720" w:hanging="720"/>
              <w:rPr>
                <w:rFonts w:ascii="Arial" w:hAnsi="Arial" w:cs="Arial"/>
                <w:sz w:val="24"/>
                <w:szCs w:val="24"/>
              </w:rPr>
            </w:pPr>
            <w:r w:rsidRPr="00C43ADD">
              <w:rPr>
                <w:rFonts w:ascii="Arial" w:hAnsi="Arial" w:cs="Arial"/>
                <w:sz w:val="24"/>
                <w:szCs w:val="24"/>
              </w:rPr>
              <w:t xml:space="preserve">fees (limited to one </w:t>
            </w:r>
          </w:p>
          <w:p w14:paraId="4C83C8F3" w14:textId="77777777" w:rsidR="00C43ADD" w:rsidRDefault="001F2CA0" w:rsidP="00C43ADD">
            <w:pPr>
              <w:tabs>
                <w:tab w:val="left" w:pos="2610"/>
              </w:tabs>
              <w:overflowPunct w:val="0"/>
              <w:autoSpaceDE w:val="0"/>
              <w:autoSpaceDN w:val="0"/>
              <w:adjustRightInd w:val="0"/>
              <w:spacing w:line="360" w:lineRule="auto"/>
              <w:ind w:left="720" w:hanging="720"/>
              <w:rPr>
                <w:rFonts w:ascii="Arial" w:hAnsi="Arial" w:cs="Arial"/>
                <w:sz w:val="24"/>
                <w:szCs w:val="24"/>
              </w:rPr>
            </w:pPr>
            <w:r w:rsidRPr="00C43ADD">
              <w:rPr>
                <w:rFonts w:ascii="Arial" w:hAnsi="Arial" w:cs="Arial"/>
                <w:sz w:val="24"/>
                <w:szCs w:val="24"/>
              </w:rPr>
              <w:t>s</w:t>
            </w:r>
            <w:r w:rsidR="00B9455D" w:rsidRPr="00C43ADD">
              <w:rPr>
                <w:rFonts w:ascii="Arial" w:hAnsi="Arial" w:cs="Arial"/>
                <w:sz w:val="24"/>
                <w:szCs w:val="24"/>
              </w:rPr>
              <w:t xml:space="preserve">ubscription per </w:t>
            </w:r>
          </w:p>
          <w:p w14:paraId="35AC233B" w14:textId="3BC69661" w:rsidR="00B9455D" w:rsidRPr="00C43ADD" w:rsidRDefault="00B9455D" w:rsidP="00C43ADD">
            <w:pPr>
              <w:tabs>
                <w:tab w:val="left" w:pos="2610"/>
              </w:tabs>
              <w:overflowPunct w:val="0"/>
              <w:autoSpaceDE w:val="0"/>
              <w:autoSpaceDN w:val="0"/>
              <w:adjustRightInd w:val="0"/>
              <w:spacing w:line="360" w:lineRule="auto"/>
              <w:ind w:left="720" w:hanging="720"/>
              <w:rPr>
                <w:rFonts w:ascii="Arial" w:hAnsi="Arial" w:cs="Arial"/>
                <w:noProof/>
                <w:sz w:val="24"/>
                <w:szCs w:val="24"/>
              </w:rPr>
            </w:pPr>
            <w:r w:rsidRPr="00C43ADD">
              <w:rPr>
                <w:rFonts w:ascii="Arial" w:hAnsi="Arial" w:cs="Arial"/>
                <w:sz w:val="24"/>
                <w:szCs w:val="24"/>
              </w:rPr>
              <w:t>annum)</w:t>
            </w:r>
          </w:p>
          <w:p w14:paraId="55245929" w14:textId="77777777" w:rsidR="00497D31" w:rsidRPr="00C43ADD" w:rsidRDefault="00497D31" w:rsidP="00D86CB5">
            <w:pPr>
              <w:pStyle w:val="Header"/>
              <w:tabs>
                <w:tab w:val="clear" w:pos="4153"/>
                <w:tab w:val="clear" w:pos="8306"/>
              </w:tabs>
              <w:spacing w:before="60" w:after="60"/>
              <w:rPr>
                <w:rFonts w:ascii="Arial" w:hAnsi="Arial" w:cs="Arial"/>
                <w:sz w:val="22"/>
                <w:szCs w:val="22"/>
              </w:rPr>
            </w:pPr>
          </w:p>
        </w:tc>
      </w:tr>
      <w:tr w:rsidR="00497D31" w:rsidRPr="001F2CA0" w14:paraId="7199AED4" w14:textId="77777777" w:rsidTr="0027652C">
        <w:tc>
          <w:tcPr>
            <w:tcW w:w="2032" w:type="dxa"/>
            <w:shd w:val="clear" w:color="auto" w:fill="C2D69B" w:themeFill="accent3" w:themeFillTint="99"/>
          </w:tcPr>
          <w:p w14:paraId="58194F71" w14:textId="20006CF3" w:rsidR="00497D31" w:rsidRPr="00231821" w:rsidRDefault="617A21A8">
            <w:pPr>
              <w:spacing w:before="60" w:after="60"/>
              <w:jc w:val="right"/>
              <w:rPr>
                <w:rFonts w:ascii="Arial" w:hAnsi="Arial" w:cs="Arial"/>
                <w:sz w:val="24"/>
                <w:szCs w:val="24"/>
              </w:rPr>
            </w:pPr>
            <w:r w:rsidRPr="00231821">
              <w:rPr>
                <w:rFonts w:ascii="Arial" w:hAnsi="Arial" w:cs="Arial"/>
                <w:sz w:val="24"/>
                <w:szCs w:val="24"/>
              </w:rPr>
              <w:t>A</w:t>
            </w:r>
            <w:r w:rsidR="00497D31" w:rsidRPr="00231821">
              <w:rPr>
                <w:rFonts w:ascii="Arial" w:hAnsi="Arial" w:cs="Arial"/>
                <w:sz w:val="24"/>
                <w:szCs w:val="24"/>
              </w:rPr>
              <w:t>uthorised by</w:t>
            </w:r>
          </w:p>
        </w:tc>
        <w:tc>
          <w:tcPr>
            <w:tcW w:w="3497" w:type="dxa"/>
          </w:tcPr>
          <w:p w14:paraId="5E09966A" w14:textId="06F7C3FE" w:rsidR="00D86CB5" w:rsidRPr="00231821" w:rsidRDefault="001F2CA0" w:rsidP="00D86CB5">
            <w:pPr>
              <w:pStyle w:val="Header"/>
              <w:tabs>
                <w:tab w:val="clear" w:pos="4153"/>
                <w:tab w:val="clear" w:pos="8306"/>
              </w:tabs>
              <w:spacing w:before="60" w:after="60"/>
              <w:rPr>
                <w:rFonts w:ascii="Arial" w:hAnsi="Arial" w:cs="Arial"/>
                <w:sz w:val="24"/>
                <w:szCs w:val="24"/>
              </w:rPr>
            </w:pPr>
            <w:r w:rsidRPr="00231821">
              <w:rPr>
                <w:rFonts w:ascii="Arial" w:hAnsi="Arial" w:cs="Arial"/>
                <w:sz w:val="24"/>
                <w:szCs w:val="24"/>
              </w:rPr>
              <w:t>Director of Planning and Infrastructure</w:t>
            </w:r>
          </w:p>
        </w:tc>
        <w:tc>
          <w:tcPr>
            <w:tcW w:w="1680" w:type="dxa"/>
            <w:shd w:val="clear" w:color="auto" w:fill="C2D69B" w:themeFill="accent3" w:themeFillTint="99"/>
          </w:tcPr>
          <w:p w14:paraId="30DC3DB8" w14:textId="77777777" w:rsidR="00497D31" w:rsidRPr="00231821" w:rsidRDefault="00497D31">
            <w:pPr>
              <w:spacing w:before="60" w:after="60"/>
              <w:jc w:val="right"/>
              <w:rPr>
                <w:rFonts w:ascii="Arial" w:hAnsi="Arial" w:cs="Arial"/>
                <w:sz w:val="24"/>
                <w:szCs w:val="24"/>
              </w:rPr>
            </w:pPr>
            <w:r w:rsidRPr="00231821">
              <w:rPr>
                <w:rFonts w:ascii="Arial" w:hAnsi="Arial" w:cs="Arial"/>
                <w:sz w:val="24"/>
                <w:szCs w:val="24"/>
              </w:rPr>
              <w:t>Date</w:t>
            </w:r>
          </w:p>
        </w:tc>
        <w:tc>
          <w:tcPr>
            <w:tcW w:w="2714" w:type="dxa"/>
          </w:tcPr>
          <w:p w14:paraId="0C389430" w14:textId="61B2B553" w:rsidR="00497D31" w:rsidRPr="00231821" w:rsidRDefault="00E13D00">
            <w:pPr>
              <w:pStyle w:val="Header"/>
              <w:tabs>
                <w:tab w:val="clear" w:pos="4153"/>
                <w:tab w:val="clear" w:pos="8306"/>
              </w:tabs>
              <w:spacing w:before="60" w:after="60"/>
              <w:rPr>
                <w:rFonts w:ascii="Arial" w:hAnsi="Arial" w:cs="Arial"/>
                <w:sz w:val="24"/>
                <w:szCs w:val="24"/>
              </w:rPr>
            </w:pPr>
            <w:r>
              <w:rPr>
                <w:rFonts w:ascii="Arial" w:hAnsi="Arial" w:cs="Arial"/>
                <w:sz w:val="24"/>
                <w:szCs w:val="24"/>
              </w:rPr>
              <w:t xml:space="preserve">April </w:t>
            </w:r>
            <w:r w:rsidR="0098168C" w:rsidRPr="00231821">
              <w:rPr>
                <w:rFonts w:ascii="Arial" w:hAnsi="Arial" w:cs="Arial"/>
                <w:sz w:val="24"/>
                <w:szCs w:val="24"/>
              </w:rPr>
              <w:t>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17135DFE" w14:textId="77777777" w:rsidR="00480DB0" w:rsidRDefault="00B9455D" w:rsidP="001F2CA0">
            <w:pPr>
              <w:tabs>
                <w:tab w:val="left" w:pos="2835"/>
              </w:tabs>
              <w:rPr>
                <w:rFonts w:ascii="Arial" w:hAnsi="Arial" w:cs="Arial"/>
                <w:sz w:val="22"/>
                <w:szCs w:val="22"/>
                <w:lang w:val="en-US"/>
              </w:rPr>
            </w:pPr>
            <w:r w:rsidRPr="001F2CA0">
              <w:rPr>
                <w:rFonts w:ascii="Arial" w:hAnsi="Arial" w:cs="Arial"/>
                <w:sz w:val="22"/>
                <w:szCs w:val="22"/>
                <w:lang w:val="en-US"/>
              </w:rPr>
              <w:t>To deal with the processing of planning and other planning related applications of a relatively straight forward nature, general planning enquiries, consultations, report writing, handling of related appeals and to assist in the management of development including planning enforcement.</w:t>
            </w:r>
          </w:p>
          <w:p w14:paraId="2DE63BC8" w14:textId="0B6E071B" w:rsidR="001F2CA0" w:rsidRPr="001F2CA0" w:rsidRDefault="001F2CA0" w:rsidP="001F2CA0">
            <w:pPr>
              <w:tabs>
                <w:tab w:val="left" w:pos="2835"/>
              </w:tabs>
              <w:rPr>
                <w:rFonts w:ascii="Arial" w:hAnsi="Arial" w:cs="Arial"/>
                <w:sz w:val="22"/>
                <w:szCs w:val="22"/>
              </w:rPr>
            </w:pPr>
          </w:p>
        </w:tc>
      </w:tr>
      <w:tr w:rsidR="002D4AAF" w14:paraId="124B5A9F" w14:textId="77777777" w:rsidTr="0027652C">
        <w:trPr>
          <w:trHeight w:val="825"/>
        </w:trPr>
        <w:tc>
          <w:tcPr>
            <w:tcW w:w="9923" w:type="dxa"/>
            <w:gridSpan w:val="2"/>
            <w:shd w:val="clear" w:color="auto" w:fill="C2D69B" w:themeFill="accent3" w:themeFillTint="99"/>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027652C">
        <w:trPr>
          <w:trHeight w:val="855"/>
        </w:trPr>
        <w:tc>
          <w:tcPr>
            <w:tcW w:w="9923" w:type="dxa"/>
            <w:gridSpan w:val="2"/>
            <w:shd w:val="clear" w:color="auto" w:fill="C2D69B" w:themeFill="accent3" w:themeFillTint="99"/>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58C94BA2" w:rsidR="00AE6447" w:rsidRPr="00895B21" w:rsidRDefault="00F55D3B" w:rsidP="00F41542">
            <w:pPr>
              <w:pStyle w:val="Header"/>
              <w:tabs>
                <w:tab w:val="clear" w:pos="4153"/>
                <w:tab w:val="clear" w:pos="8306"/>
              </w:tabs>
              <w:spacing w:before="60" w:after="60"/>
              <w:rPr>
                <w:rFonts w:ascii="Arial" w:hAnsi="Arial"/>
                <w:sz w:val="22"/>
                <w:szCs w:val="22"/>
              </w:rPr>
            </w:pPr>
            <w:r>
              <w:rPr>
                <w:rFonts w:ascii="Arial" w:hAnsi="Arial"/>
                <w:sz w:val="22"/>
                <w:szCs w:val="22"/>
              </w:rPr>
              <w:t xml:space="preserve">Senior </w:t>
            </w:r>
            <w:r w:rsidR="004841AA">
              <w:rPr>
                <w:rFonts w:ascii="Arial" w:hAnsi="Arial"/>
                <w:sz w:val="22"/>
                <w:szCs w:val="22"/>
              </w:rPr>
              <w:t>Planning Officer (</w:t>
            </w:r>
            <w:r w:rsidR="004F5843">
              <w:rPr>
                <w:rFonts w:ascii="Arial" w:hAnsi="Arial"/>
                <w:sz w:val="22"/>
                <w:szCs w:val="22"/>
              </w:rPr>
              <w:t>Householder Applications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12972ACB" w:rsidR="00AE6447" w:rsidRPr="00DB75AA" w:rsidRDefault="001F2CA0"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6E94D9AE" w:rsidR="00497D31" w:rsidRDefault="00497D31">
      <w:pPr>
        <w:rPr>
          <w:rFonts w:ascii="Arial" w:hAnsi="Arial"/>
        </w:rPr>
      </w:pPr>
    </w:p>
    <w:p w14:paraId="5F6FE723" w14:textId="63031E87" w:rsidR="004C2108" w:rsidRDefault="004C2108">
      <w:pPr>
        <w:rPr>
          <w:rFonts w:ascii="Arial" w:hAnsi="Arial"/>
        </w:rPr>
      </w:pPr>
    </w:p>
    <w:p w14:paraId="09B701B4" w14:textId="4CC91601" w:rsidR="004C2108" w:rsidRDefault="004C2108">
      <w:pPr>
        <w:rPr>
          <w:rFonts w:ascii="Arial" w:hAnsi="Arial"/>
        </w:rPr>
      </w:pPr>
    </w:p>
    <w:p w14:paraId="595E065E" w14:textId="07273478" w:rsidR="004C2108" w:rsidRDefault="004C2108">
      <w:pPr>
        <w:rPr>
          <w:rFonts w:ascii="Arial" w:hAnsi="Arial"/>
        </w:rPr>
      </w:pPr>
    </w:p>
    <w:p w14:paraId="06149DCA" w14:textId="5FF5F8B7" w:rsidR="004C2108" w:rsidRDefault="004C2108">
      <w:pPr>
        <w:rPr>
          <w:rFonts w:ascii="Arial" w:hAnsi="Arial"/>
        </w:rPr>
      </w:pPr>
    </w:p>
    <w:p w14:paraId="7A53765E" w14:textId="6EF0F7F2" w:rsidR="004C2108" w:rsidRDefault="004C2108">
      <w:pPr>
        <w:rPr>
          <w:rFonts w:ascii="Arial" w:hAnsi="Arial"/>
        </w:rPr>
      </w:pPr>
    </w:p>
    <w:p w14:paraId="2D64EC3C" w14:textId="77777777" w:rsidR="004C2108" w:rsidRDefault="004C2108">
      <w:pPr>
        <w:rPr>
          <w:rFonts w:ascii="Arial" w:hAnsi="Arial"/>
        </w:rPr>
      </w:pPr>
    </w:p>
    <w:p w14:paraId="2B9FFC79" w14:textId="33A56794" w:rsidR="00CE1FF6" w:rsidRDefault="00CE1FF6">
      <w:pPr>
        <w:rPr>
          <w:rFonts w:ascii="Arial" w:hAnsi="Arial"/>
        </w:rPr>
      </w:pPr>
    </w:p>
    <w:tbl>
      <w:tblPr>
        <w:tblStyle w:val="TableGrid"/>
        <w:tblW w:w="0" w:type="auto"/>
        <w:tblLook w:val="04A0" w:firstRow="1" w:lastRow="0" w:firstColumn="1" w:lastColumn="0" w:noHBand="0" w:noVBand="1"/>
      </w:tblPr>
      <w:tblGrid>
        <w:gridCol w:w="1230"/>
        <w:gridCol w:w="8541"/>
      </w:tblGrid>
      <w:tr w:rsidR="00AE1C3B" w:rsidRPr="00A54BBA" w14:paraId="69728310" w14:textId="77777777" w:rsidTr="0027652C">
        <w:tc>
          <w:tcPr>
            <w:tcW w:w="9771" w:type="dxa"/>
            <w:gridSpan w:val="2"/>
            <w:shd w:val="clear" w:color="auto" w:fill="C2D69B" w:themeFill="accent3" w:themeFillTint="99"/>
          </w:tcPr>
          <w:p w14:paraId="6E7BBA41" w14:textId="77777777" w:rsidR="00AE1C3B" w:rsidRPr="00A54BBA" w:rsidRDefault="00AE1C3B">
            <w:pPr>
              <w:rPr>
                <w:rFonts w:ascii="Arial" w:hAnsi="Arial" w:cs="Arial"/>
                <w:sz w:val="22"/>
                <w:szCs w:val="22"/>
              </w:rPr>
            </w:pPr>
          </w:p>
          <w:p w14:paraId="2F3BDEF3" w14:textId="08804EA6" w:rsidR="00AE1C3B" w:rsidRPr="00A54BBA" w:rsidRDefault="00AE1C3B">
            <w:pPr>
              <w:rPr>
                <w:rFonts w:ascii="Arial" w:hAnsi="Arial" w:cs="Arial"/>
                <w:b/>
                <w:bCs/>
                <w:sz w:val="22"/>
                <w:szCs w:val="22"/>
              </w:rPr>
            </w:pPr>
            <w:r w:rsidRPr="00A54BBA">
              <w:rPr>
                <w:rFonts w:ascii="Arial" w:hAnsi="Arial" w:cs="Arial"/>
                <w:b/>
                <w:bCs/>
                <w:sz w:val="22"/>
                <w:szCs w:val="22"/>
              </w:rPr>
              <w:t>Key Accountabilities (All accountabilities will be carried out in line with the Council</w:t>
            </w:r>
            <w:r w:rsidR="512C89DB" w:rsidRPr="00A54BBA">
              <w:rPr>
                <w:rFonts w:ascii="Arial" w:hAnsi="Arial" w:cs="Arial"/>
                <w:b/>
                <w:bCs/>
                <w:sz w:val="22"/>
                <w:szCs w:val="22"/>
              </w:rPr>
              <w:t>’</w:t>
            </w:r>
            <w:r w:rsidRPr="00A54BBA">
              <w:rPr>
                <w:rFonts w:ascii="Arial" w:hAnsi="Arial" w:cs="Arial"/>
                <w:b/>
                <w:bCs/>
                <w:sz w:val="22"/>
                <w:szCs w:val="22"/>
              </w:rPr>
              <w:t>s policies, procedures and relevant regulations and legislation)</w:t>
            </w:r>
          </w:p>
          <w:p w14:paraId="12307E86" w14:textId="1BA54B06" w:rsidR="00AE1C3B" w:rsidRPr="00A54BBA" w:rsidRDefault="00AE1C3B">
            <w:pPr>
              <w:rPr>
                <w:rFonts w:ascii="Arial" w:hAnsi="Arial" w:cs="Arial"/>
                <w:sz w:val="22"/>
                <w:szCs w:val="22"/>
              </w:rPr>
            </w:pPr>
          </w:p>
        </w:tc>
      </w:tr>
      <w:tr w:rsidR="00AE1C3B" w:rsidRPr="00A54BBA" w14:paraId="5056BC31" w14:textId="77777777" w:rsidTr="00AA7015">
        <w:tc>
          <w:tcPr>
            <w:tcW w:w="1230" w:type="dxa"/>
          </w:tcPr>
          <w:p w14:paraId="37386F99" w14:textId="77777777" w:rsidR="00AE1C3B" w:rsidRPr="00A54BBA" w:rsidRDefault="00AE1C3B">
            <w:pPr>
              <w:rPr>
                <w:rFonts w:ascii="Arial" w:hAnsi="Arial" w:cs="Arial"/>
                <w:sz w:val="22"/>
                <w:szCs w:val="22"/>
              </w:rPr>
            </w:pPr>
          </w:p>
          <w:p w14:paraId="6EEEA894" w14:textId="76F46F72" w:rsidR="00AE1C3B" w:rsidRPr="00A54BBA" w:rsidRDefault="00AE1C3B" w:rsidP="00AE1C3B">
            <w:pPr>
              <w:jc w:val="center"/>
              <w:rPr>
                <w:rFonts w:ascii="Arial" w:hAnsi="Arial" w:cs="Arial"/>
                <w:sz w:val="22"/>
                <w:szCs w:val="22"/>
              </w:rPr>
            </w:pPr>
            <w:r w:rsidRPr="00A54BBA">
              <w:rPr>
                <w:rFonts w:ascii="Arial" w:hAnsi="Arial" w:cs="Arial"/>
                <w:sz w:val="22"/>
                <w:szCs w:val="22"/>
              </w:rPr>
              <w:t>1</w:t>
            </w:r>
          </w:p>
        </w:tc>
        <w:tc>
          <w:tcPr>
            <w:tcW w:w="8541" w:type="dxa"/>
          </w:tcPr>
          <w:p w14:paraId="7724EE67" w14:textId="3CC1C080"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 xml:space="preserve">The post holder will be responsible for the processing of planning and other planning related applications at the direction of the </w:t>
            </w:r>
            <w:r w:rsidR="00FC77C3">
              <w:rPr>
                <w:rFonts w:ascii="Arial" w:hAnsi="Arial" w:cs="Arial"/>
                <w:sz w:val="22"/>
                <w:szCs w:val="22"/>
                <w:lang w:val="en-US"/>
              </w:rPr>
              <w:t xml:space="preserve">Householder Application </w:t>
            </w:r>
            <w:r w:rsidRPr="00A54BBA">
              <w:rPr>
                <w:rFonts w:ascii="Arial" w:hAnsi="Arial" w:cs="Arial"/>
                <w:sz w:val="22"/>
                <w:szCs w:val="22"/>
                <w:lang w:val="en-US"/>
              </w:rPr>
              <w:t xml:space="preserve">Managers.  This will </w:t>
            </w:r>
            <w:proofErr w:type="gramStart"/>
            <w:r w:rsidRPr="00A54BBA">
              <w:rPr>
                <w:rFonts w:ascii="Arial" w:hAnsi="Arial" w:cs="Arial"/>
                <w:sz w:val="22"/>
                <w:szCs w:val="22"/>
                <w:lang w:val="en-US"/>
              </w:rPr>
              <w:t>include;</w:t>
            </w:r>
            <w:proofErr w:type="gramEnd"/>
            <w:r w:rsidRPr="00A54BBA">
              <w:rPr>
                <w:rFonts w:ascii="Arial" w:hAnsi="Arial" w:cs="Arial"/>
                <w:sz w:val="22"/>
                <w:szCs w:val="22"/>
                <w:lang w:val="en-US"/>
              </w:rPr>
              <w:t xml:space="preserve"> site appraisals, research, negotiations, report writing, presentation at planning committee occasionally and appeal work.  Related work will include answering related correspondence, and providing advice on the telephone, by email and face to face.</w:t>
            </w:r>
          </w:p>
          <w:p w14:paraId="54C623C2" w14:textId="77777777" w:rsidR="00AE1C3B" w:rsidRPr="00A54BBA" w:rsidRDefault="00AE1C3B">
            <w:pPr>
              <w:rPr>
                <w:rFonts w:ascii="Arial" w:hAnsi="Arial" w:cs="Arial"/>
                <w:sz w:val="22"/>
                <w:szCs w:val="22"/>
              </w:rPr>
            </w:pPr>
          </w:p>
        </w:tc>
      </w:tr>
      <w:tr w:rsidR="00AE1C3B" w:rsidRPr="00A54BBA" w14:paraId="4630B780" w14:textId="77777777" w:rsidTr="00AA7015">
        <w:tc>
          <w:tcPr>
            <w:tcW w:w="1230" w:type="dxa"/>
          </w:tcPr>
          <w:p w14:paraId="1A2272DA" w14:textId="77777777" w:rsidR="00AE1C3B" w:rsidRPr="00A54BBA" w:rsidRDefault="00AE1C3B">
            <w:pPr>
              <w:rPr>
                <w:rFonts w:ascii="Arial" w:hAnsi="Arial" w:cs="Arial"/>
                <w:sz w:val="22"/>
                <w:szCs w:val="22"/>
              </w:rPr>
            </w:pPr>
          </w:p>
          <w:p w14:paraId="2A7E812A" w14:textId="1A647069" w:rsidR="00AE1C3B" w:rsidRPr="00A54BBA" w:rsidRDefault="00AE1C3B" w:rsidP="00AE1C3B">
            <w:pPr>
              <w:jc w:val="center"/>
              <w:rPr>
                <w:rFonts w:ascii="Arial" w:hAnsi="Arial" w:cs="Arial"/>
                <w:sz w:val="22"/>
                <w:szCs w:val="22"/>
              </w:rPr>
            </w:pPr>
            <w:r w:rsidRPr="00A54BBA">
              <w:rPr>
                <w:rFonts w:ascii="Arial" w:hAnsi="Arial" w:cs="Arial"/>
                <w:sz w:val="22"/>
                <w:szCs w:val="22"/>
              </w:rPr>
              <w:t>2</w:t>
            </w:r>
          </w:p>
        </w:tc>
        <w:tc>
          <w:tcPr>
            <w:tcW w:w="8541" w:type="dxa"/>
          </w:tcPr>
          <w:p w14:paraId="3077C7C6"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 xml:space="preserve">To positively and proactively respond to pre-planning application approaches from prospective developers and their agents, to provide appropriate </w:t>
            </w:r>
            <w:proofErr w:type="gramStart"/>
            <w:r w:rsidRPr="00A54BBA">
              <w:rPr>
                <w:rFonts w:ascii="Arial" w:hAnsi="Arial" w:cs="Arial"/>
                <w:sz w:val="22"/>
                <w:szCs w:val="22"/>
                <w:lang w:val="en-US"/>
              </w:rPr>
              <w:t>high quality</w:t>
            </w:r>
            <w:proofErr w:type="gramEnd"/>
            <w:r w:rsidRPr="00A54BBA">
              <w:rPr>
                <w:rFonts w:ascii="Arial" w:hAnsi="Arial" w:cs="Arial"/>
                <w:sz w:val="22"/>
                <w:szCs w:val="22"/>
                <w:lang w:val="en-US"/>
              </w:rPr>
              <w:t xml:space="preserve"> advice and guidance on matters of development management, planning policy implementation and design issues, and to negotiate with statutory consultees and other stakeholders as appropriate.</w:t>
            </w:r>
          </w:p>
          <w:p w14:paraId="522DE82C" w14:textId="77777777" w:rsidR="00AE1C3B" w:rsidRPr="00A54BBA" w:rsidRDefault="00AE1C3B">
            <w:pPr>
              <w:rPr>
                <w:rFonts w:ascii="Arial" w:hAnsi="Arial" w:cs="Arial"/>
                <w:sz w:val="22"/>
                <w:szCs w:val="22"/>
              </w:rPr>
            </w:pPr>
          </w:p>
        </w:tc>
      </w:tr>
      <w:tr w:rsidR="00AE1C3B" w:rsidRPr="00A54BBA" w14:paraId="6CF8FE6F" w14:textId="77777777" w:rsidTr="00AA7015">
        <w:tc>
          <w:tcPr>
            <w:tcW w:w="1230" w:type="dxa"/>
          </w:tcPr>
          <w:p w14:paraId="3ACABDA0" w14:textId="77777777" w:rsidR="00AE1C3B" w:rsidRPr="00A54BBA" w:rsidRDefault="00AE1C3B">
            <w:pPr>
              <w:rPr>
                <w:rFonts w:ascii="Arial" w:hAnsi="Arial" w:cs="Arial"/>
                <w:sz w:val="22"/>
                <w:szCs w:val="22"/>
              </w:rPr>
            </w:pPr>
          </w:p>
          <w:p w14:paraId="55FC8955" w14:textId="335FB5AA" w:rsidR="00AE1C3B" w:rsidRPr="00A54BBA" w:rsidRDefault="00AE1C3B" w:rsidP="00AE1C3B">
            <w:pPr>
              <w:jc w:val="center"/>
              <w:rPr>
                <w:rFonts w:ascii="Arial" w:hAnsi="Arial" w:cs="Arial"/>
                <w:sz w:val="22"/>
                <w:szCs w:val="22"/>
              </w:rPr>
            </w:pPr>
            <w:r w:rsidRPr="00A54BBA">
              <w:rPr>
                <w:rFonts w:ascii="Arial" w:hAnsi="Arial" w:cs="Arial"/>
                <w:sz w:val="22"/>
                <w:szCs w:val="22"/>
              </w:rPr>
              <w:t>3</w:t>
            </w:r>
          </w:p>
        </w:tc>
        <w:tc>
          <w:tcPr>
            <w:tcW w:w="8541" w:type="dxa"/>
          </w:tcPr>
          <w:p w14:paraId="3391663E" w14:textId="1EC9D2F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 xml:space="preserve">To liaise with and advise ward </w:t>
            </w:r>
            <w:proofErr w:type="spellStart"/>
            <w:r w:rsidRPr="00A54BBA">
              <w:rPr>
                <w:rFonts w:ascii="Arial" w:hAnsi="Arial" w:cs="Arial"/>
                <w:sz w:val="22"/>
                <w:szCs w:val="22"/>
                <w:lang w:val="en-US"/>
              </w:rPr>
              <w:t>councillors</w:t>
            </w:r>
            <w:proofErr w:type="spellEnd"/>
            <w:r w:rsidRPr="00A54BBA">
              <w:rPr>
                <w:rFonts w:ascii="Arial" w:hAnsi="Arial" w:cs="Arial"/>
                <w:sz w:val="22"/>
                <w:szCs w:val="22"/>
                <w:lang w:val="en-US"/>
              </w:rPr>
              <w:t xml:space="preserve"> on pre-application advice requests from developers, planning applications and associated community involvement, maintaining confidentiality where necessary.</w:t>
            </w:r>
          </w:p>
          <w:p w14:paraId="542D67EE" w14:textId="77777777" w:rsidR="00AE1C3B" w:rsidRPr="00A54BBA" w:rsidRDefault="00AE1C3B">
            <w:pPr>
              <w:rPr>
                <w:rFonts w:ascii="Arial" w:hAnsi="Arial" w:cs="Arial"/>
                <w:sz w:val="22"/>
                <w:szCs w:val="22"/>
              </w:rPr>
            </w:pPr>
          </w:p>
        </w:tc>
      </w:tr>
      <w:tr w:rsidR="00AE1C3B" w:rsidRPr="00A54BBA" w14:paraId="64AC5910" w14:textId="77777777" w:rsidTr="00AA7015">
        <w:tc>
          <w:tcPr>
            <w:tcW w:w="1230" w:type="dxa"/>
          </w:tcPr>
          <w:p w14:paraId="4A5F2D19" w14:textId="77777777" w:rsidR="00AE1C3B" w:rsidRPr="00A54BBA" w:rsidRDefault="00AE1C3B">
            <w:pPr>
              <w:rPr>
                <w:rFonts w:ascii="Arial" w:hAnsi="Arial" w:cs="Arial"/>
                <w:sz w:val="22"/>
                <w:szCs w:val="22"/>
              </w:rPr>
            </w:pPr>
          </w:p>
          <w:p w14:paraId="2745D486" w14:textId="79C91844" w:rsidR="00AE1C3B" w:rsidRPr="00A54BBA" w:rsidRDefault="00AE1C3B" w:rsidP="00AE1C3B">
            <w:pPr>
              <w:jc w:val="center"/>
              <w:rPr>
                <w:rFonts w:ascii="Arial" w:hAnsi="Arial" w:cs="Arial"/>
                <w:sz w:val="22"/>
                <w:szCs w:val="22"/>
              </w:rPr>
            </w:pPr>
            <w:r w:rsidRPr="00A54BBA">
              <w:rPr>
                <w:rFonts w:ascii="Arial" w:hAnsi="Arial" w:cs="Arial"/>
                <w:sz w:val="22"/>
                <w:szCs w:val="22"/>
              </w:rPr>
              <w:t>4</w:t>
            </w:r>
          </w:p>
        </w:tc>
        <w:tc>
          <w:tcPr>
            <w:tcW w:w="8541" w:type="dxa"/>
          </w:tcPr>
          <w:p w14:paraId="3DE1238D"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 xml:space="preserve">To prepare appeal statements and other written submissions and present the Council’s case at Hearings and Examinations in Public. For both Section 78 and Enforcement appeals, if required, to attend </w:t>
            </w:r>
            <w:proofErr w:type="gramStart"/>
            <w:r w:rsidRPr="00A54BBA">
              <w:rPr>
                <w:rFonts w:ascii="Arial" w:hAnsi="Arial" w:cs="Arial"/>
                <w:sz w:val="22"/>
                <w:szCs w:val="22"/>
                <w:lang w:val="en-US"/>
              </w:rPr>
              <w:t>accompanied</w:t>
            </w:r>
            <w:proofErr w:type="gramEnd"/>
            <w:r w:rsidRPr="00A54BBA">
              <w:rPr>
                <w:rFonts w:ascii="Arial" w:hAnsi="Arial" w:cs="Arial"/>
                <w:sz w:val="22"/>
                <w:szCs w:val="22"/>
                <w:lang w:val="en-US"/>
              </w:rPr>
              <w:t xml:space="preserve"> appeal site visits and deal with general correspondence arising from those appeals.  Liaison with the Council’s Solicitors as necessary.</w:t>
            </w:r>
          </w:p>
          <w:p w14:paraId="3CF6D73F" w14:textId="77777777" w:rsidR="00AE1C3B" w:rsidRPr="00A54BBA" w:rsidRDefault="00AE1C3B">
            <w:pPr>
              <w:rPr>
                <w:rFonts w:ascii="Arial" w:hAnsi="Arial" w:cs="Arial"/>
                <w:sz w:val="22"/>
                <w:szCs w:val="22"/>
              </w:rPr>
            </w:pPr>
          </w:p>
        </w:tc>
      </w:tr>
      <w:tr w:rsidR="00AE1C3B" w:rsidRPr="00A54BBA" w14:paraId="5FF195F7" w14:textId="77777777" w:rsidTr="00AA7015">
        <w:tc>
          <w:tcPr>
            <w:tcW w:w="1230" w:type="dxa"/>
          </w:tcPr>
          <w:p w14:paraId="236FD443" w14:textId="77777777" w:rsidR="00AE1C3B" w:rsidRPr="00A54BBA" w:rsidRDefault="00AE1C3B">
            <w:pPr>
              <w:rPr>
                <w:rFonts w:ascii="Arial" w:hAnsi="Arial" w:cs="Arial"/>
                <w:sz w:val="22"/>
                <w:szCs w:val="22"/>
              </w:rPr>
            </w:pPr>
          </w:p>
          <w:p w14:paraId="42E19819" w14:textId="32B4DCEB" w:rsidR="00AE1C3B" w:rsidRPr="00A54BBA" w:rsidRDefault="00AE1C3B" w:rsidP="00AE1C3B">
            <w:pPr>
              <w:jc w:val="center"/>
              <w:rPr>
                <w:rFonts w:ascii="Arial" w:hAnsi="Arial" w:cs="Arial"/>
                <w:sz w:val="22"/>
                <w:szCs w:val="22"/>
              </w:rPr>
            </w:pPr>
            <w:r w:rsidRPr="00A54BBA">
              <w:rPr>
                <w:rFonts w:ascii="Arial" w:hAnsi="Arial" w:cs="Arial"/>
                <w:sz w:val="22"/>
                <w:szCs w:val="22"/>
              </w:rPr>
              <w:t>5</w:t>
            </w:r>
          </w:p>
        </w:tc>
        <w:tc>
          <w:tcPr>
            <w:tcW w:w="8541" w:type="dxa"/>
          </w:tcPr>
          <w:p w14:paraId="448D64B6"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To negotiate and liaise with developers, agents, landowners and statutory consultees on planning matters and where necessary, advise on alternative solutions to achieve planning policy compliant, sustainable development. To also negotiate developer contributions to ensure necessary infrastructure improvements are secured when granting planning permission.</w:t>
            </w:r>
          </w:p>
          <w:p w14:paraId="6394D664" w14:textId="77777777" w:rsidR="00AE1C3B" w:rsidRPr="00A54BBA" w:rsidRDefault="00AE1C3B">
            <w:pPr>
              <w:rPr>
                <w:rFonts w:ascii="Arial" w:hAnsi="Arial" w:cs="Arial"/>
                <w:sz w:val="22"/>
                <w:szCs w:val="22"/>
              </w:rPr>
            </w:pPr>
          </w:p>
        </w:tc>
      </w:tr>
      <w:tr w:rsidR="00AE1C3B" w:rsidRPr="00A54BBA" w14:paraId="643F3D4E" w14:textId="77777777" w:rsidTr="00AA7015">
        <w:tc>
          <w:tcPr>
            <w:tcW w:w="1230" w:type="dxa"/>
          </w:tcPr>
          <w:p w14:paraId="621311FB" w14:textId="77777777" w:rsidR="00AE1C3B" w:rsidRPr="00A54BBA" w:rsidRDefault="00AE1C3B">
            <w:pPr>
              <w:rPr>
                <w:rFonts w:ascii="Arial" w:hAnsi="Arial" w:cs="Arial"/>
                <w:sz w:val="22"/>
                <w:szCs w:val="22"/>
              </w:rPr>
            </w:pPr>
          </w:p>
          <w:p w14:paraId="52130430" w14:textId="5F8BF2B8" w:rsidR="00AE1C3B" w:rsidRPr="00A54BBA" w:rsidRDefault="00AE1C3B" w:rsidP="00AE1C3B">
            <w:pPr>
              <w:jc w:val="center"/>
              <w:rPr>
                <w:rFonts w:ascii="Arial" w:hAnsi="Arial" w:cs="Arial"/>
                <w:sz w:val="22"/>
                <w:szCs w:val="22"/>
              </w:rPr>
            </w:pPr>
            <w:r w:rsidRPr="00A54BBA">
              <w:rPr>
                <w:rFonts w:ascii="Arial" w:hAnsi="Arial" w:cs="Arial"/>
                <w:sz w:val="22"/>
                <w:szCs w:val="22"/>
              </w:rPr>
              <w:t>6</w:t>
            </w:r>
          </w:p>
        </w:tc>
        <w:tc>
          <w:tcPr>
            <w:tcW w:w="8541" w:type="dxa"/>
          </w:tcPr>
          <w:p w14:paraId="66C3DE51"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To liaise with other officers of the council, as appropriate, in association with development management, planning policy formulation and implementation and other related planning matters.</w:t>
            </w:r>
          </w:p>
          <w:p w14:paraId="3E948F03" w14:textId="77777777" w:rsidR="00AE1C3B" w:rsidRPr="00A54BBA" w:rsidRDefault="00AE1C3B">
            <w:pPr>
              <w:rPr>
                <w:rFonts w:ascii="Arial" w:hAnsi="Arial" w:cs="Arial"/>
                <w:sz w:val="22"/>
                <w:szCs w:val="22"/>
              </w:rPr>
            </w:pPr>
          </w:p>
        </w:tc>
      </w:tr>
      <w:tr w:rsidR="00AE1C3B" w:rsidRPr="00A54BBA" w14:paraId="1B167428" w14:textId="77777777" w:rsidTr="00AA7015">
        <w:tc>
          <w:tcPr>
            <w:tcW w:w="1230" w:type="dxa"/>
          </w:tcPr>
          <w:p w14:paraId="4274B398" w14:textId="77777777" w:rsidR="00AE1C3B" w:rsidRPr="00A54BBA" w:rsidRDefault="00AE1C3B">
            <w:pPr>
              <w:rPr>
                <w:rFonts w:ascii="Arial" w:hAnsi="Arial" w:cs="Arial"/>
                <w:sz w:val="22"/>
                <w:szCs w:val="22"/>
              </w:rPr>
            </w:pPr>
          </w:p>
          <w:p w14:paraId="691FC3A8" w14:textId="16EB6466" w:rsidR="00AE1C3B" w:rsidRPr="00A54BBA" w:rsidRDefault="00AE1C3B" w:rsidP="00AE1C3B">
            <w:pPr>
              <w:jc w:val="center"/>
              <w:rPr>
                <w:rFonts w:ascii="Arial" w:hAnsi="Arial" w:cs="Arial"/>
                <w:sz w:val="22"/>
                <w:szCs w:val="22"/>
              </w:rPr>
            </w:pPr>
            <w:r w:rsidRPr="00A54BBA">
              <w:rPr>
                <w:rFonts w:ascii="Arial" w:hAnsi="Arial" w:cs="Arial"/>
                <w:sz w:val="22"/>
                <w:szCs w:val="22"/>
              </w:rPr>
              <w:t>7</w:t>
            </w:r>
          </w:p>
        </w:tc>
        <w:tc>
          <w:tcPr>
            <w:tcW w:w="8541" w:type="dxa"/>
          </w:tcPr>
          <w:p w14:paraId="203736DF" w14:textId="1E0CC795"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 xml:space="preserve">To provide reports and recommendations for consultations on planning matters from the Government departments and other agencies on behalf of the Head of </w:t>
            </w:r>
            <w:r w:rsidR="004C2108">
              <w:rPr>
                <w:rFonts w:ascii="Arial" w:hAnsi="Arial" w:cs="Arial"/>
                <w:sz w:val="22"/>
                <w:szCs w:val="22"/>
                <w:lang w:val="en-US"/>
              </w:rPr>
              <w:t xml:space="preserve">Development Management </w:t>
            </w:r>
            <w:r w:rsidRPr="00A54BBA">
              <w:rPr>
                <w:rFonts w:ascii="Arial" w:hAnsi="Arial" w:cs="Arial"/>
                <w:sz w:val="22"/>
                <w:szCs w:val="22"/>
                <w:lang w:val="en-US"/>
              </w:rPr>
              <w:t>and/or Director of Planning and Infrastructure.</w:t>
            </w:r>
          </w:p>
          <w:p w14:paraId="02A1FA92" w14:textId="77777777" w:rsidR="00AE1C3B" w:rsidRPr="00A54BBA" w:rsidRDefault="00AE1C3B">
            <w:pPr>
              <w:rPr>
                <w:rFonts w:ascii="Arial" w:hAnsi="Arial" w:cs="Arial"/>
                <w:sz w:val="22"/>
                <w:szCs w:val="22"/>
              </w:rPr>
            </w:pPr>
          </w:p>
        </w:tc>
      </w:tr>
      <w:tr w:rsidR="00AE1C3B" w:rsidRPr="00A54BBA" w14:paraId="6833D960" w14:textId="77777777" w:rsidTr="00AA7015">
        <w:tc>
          <w:tcPr>
            <w:tcW w:w="1230" w:type="dxa"/>
          </w:tcPr>
          <w:p w14:paraId="252C67EC" w14:textId="77777777" w:rsidR="00AE1C3B" w:rsidRPr="00A54BBA" w:rsidRDefault="00AE1C3B">
            <w:pPr>
              <w:rPr>
                <w:rFonts w:ascii="Arial" w:hAnsi="Arial" w:cs="Arial"/>
                <w:sz w:val="22"/>
                <w:szCs w:val="22"/>
              </w:rPr>
            </w:pPr>
          </w:p>
          <w:p w14:paraId="4772D017" w14:textId="5F775194" w:rsidR="00AE1C3B" w:rsidRPr="00A54BBA" w:rsidRDefault="00AE1C3B" w:rsidP="00AE1C3B">
            <w:pPr>
              <w:jc w:val="center"/>
              <w:rPr>
                <w:rFonts w:ascii="Arial" w:hAnsi="Arial" w:cs="Arial"/>
                <w:sz w:val="22"/>
                <w:szCs w:val="22"/>
              </w:rPr>
            </w:pPr>
            <w:r w:rsidRPr="00A54BBA">
              <w:rPr>
                <w:rFonts w:ascii="Arial" w:hAnsi="Arial" w:cs="Arial"/>
                <w:sz w:val="22"/>
                <w:szCs w:val="22"/>
              </w:rPr>
              <w:t>8</w:t>
            </w:r>
          </w:p>
        </w:tc>
        <w:tc>
          <w:tcPr>
            <w:tcW w:w="8541" w:type="dxa"/>
          </w:tcPr>
          <w:p w14:paraId="5307759B"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To contribute to the preparation of supplementary planning guidance, including Supplementary Planning Documents, Design Concept Statements, Advice Notes and Sustainability Appraisals.</w:t>
            </w:r>
          </w:p>
          <w:p w14:paraId="1AA5DD9F" w14:textId="77777777" w:rsidR="00AE1C3B" w:rsidRPr="00A54BBA" w:rsidRDefault="00AE1C3B">
            <w:pPr>
              <w:rPr>
                <w:rFonts w:ascii="Arial" w:hAnsi="Arial" w:cs="Arial"/>
                <w:sz w:val="22"/>
                <w:szCs w:val="22"/>
              </w:rPr>
            </w:pPr>
          </w:p>
        </w:tc>
      </w:tr>
      <w:tr w:rsidR="00B9455D" w:rsidRPr="00A54BBA" w14:paraId="057065B4" w14:textId="77777777" w:rsidTr="00AA7015">
        <w:tc>
          <w:tcPr>
            <w:tcW w:w="1230" w:type="dxa"/>
          </w:tcPr>
          <w:p w14:paraId="14F90960" w14:textId="1E511C70" w:rsidR="00B9455D" w:rsidRPr="00A54BBA" w:rsidRDefault="00A54BBA" w:rsidP="00A54BBA">
            <w:pPr>
              <w:jc w:val="center"/>
              <w:rPr>
                <w:rFonts w:ascii="Arial" w:hAnsi="Arial" w:cs="Arial"/>
                <w:sz w:val="22"/>
                <w:szCs w:val="22"/>
              </w:rPr>
            </w:pPr>
            <w:r w:rsidRPr="00A54BBA">
              <w:rPr>
                <w:rFonts w:ascii="Arial" w:hAnsi="Arial" w:cs="Arial"/>
                <w:sz w:val="22"/>
                <w:szCs w:val="22"/>
              </w:rPr>
              <w:t>9</w:t>
            </w:r>
          </w:p>
        </w:tc>
        <w:tc>
          <w:tcPr>
            <w:tcW w:w="8541" w:type="dxa"/>
          </w:tcPr>
          <w:p w14:paraId="791EB8A6"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To secure Extension of Time requests where these are necessary to help manage the council’s development management performance on planning applications.</w:t>
            </w:r>
          </w:p>
          <w:p w14:paraId="30E96910" w14:textId="77777777" w:rsidR="00B9455D" w:rsidRPr="00A54BBA" w:rsidRDefault="00B9455D" w:rsidP="00A54BBA">
            <w:pPr>
              <w:tabs>
                <w:tab w:val="left" w:pos="2835"/>
              </w:tabs>
              <w:ind w:left="360"/>
              <w:rPr>
                <w:rFonts w:ascii="Arial" w:hAnsi="Arial" w:cs="Arial"/>
                <w:sz w:val="22"/>
                <w:szCs w:val="22"/>
                <w:lang w:val="en-US"/>
              </w:rPr>
            </w:pPr>
          </w:p>
        </w:tc>
      </w:tr>
      <w:tr w:rsidR="00B9455D" w:rsidRPr="00A54BBA" w14:paraId="5313C3C3" w14:textId="77777777" w:rsidTr="00AA7015">
        <w:tc>
          <w:tcPr>
            <w:tcW w:w="1230" w:type="dxa"/>
          </w:tcPr>
          <w:p w14:paraId="51164FC4" w14:textId="683E886B" w:rsidR="00B9455D" w:rsidRPr="00A54BBA" w:rsidRDefault="00A54BBA" w:rsidP="00A54BBA">
            <w:pPr>
              <w:jc w:val="center"/>
              <w:rPr>
                <w:rFonts w:ascii="Arial" w:hAnsi="Arial" w:cs="Arial"/>
                <w:sz w:val="22"/>
                <w:szCs w:val="22"/>
              </w:rPr>
            </w:pPr>
            <w:r w:rsidRPr="00A54BBA">
              <w:rPr>
                <w:rFonts w:ascii="Arial" w:hAnsi="Arial" w:cs="Arial"/>
                <w:sz w:val="22"/>
                <w:szCs w:val="22"/>
              </w:rPr>
              <w:t>10</w:t>
            </w:r>
          </w:p>
        </w:tc>
        <w:tc>
          <w:tcPr>
            <w:tcW w:w="8541" w:type="dxa"/>
          </w:tcPr>
          <w:p w14:paraId="054BF8C2"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To attend public meetings and represent the Council as required.</w:t>
            </w:r>
          </w:p>
          <w:p w14:paraId="5FFEF542" w14:textId="77777777" w:rsidR="00B9455D" w:rsidRPr="00A54BBA" w:rsidRDefault="00B9455D" w:rsidP="00A54BBA">
            <w:pPr>
              <w:tabs>
                <w:tab w:val="left" w:pos="2835"/>
              </w:tabs>
              <w:rPr>
                <w:rFonts w:ascii="Arial" w:hAnsi="Arial" w:cs="Arial"/>
                <w:sz w:val="22"/>
                <w:szCs w:val="22"/>
                <w:lang w:val="en-US"/>
              </w:rPr>
            </w:pPr>
          </w:p>
        </w:tc>
      </w:tr>
      <w:tr w:rsidR="00B9455D" w:rsidRPr="00A54BBA" w14:paraId="20A25C77" w14:textId="77777777" w:rsidTr="00AA7015">
        <w:tc>
          <w:tcPr>
            <w:tcW w:w="1230" w:type="dxa"/>
          </w:tcPr>
          <w:p w14:paraId="0C274CE1" w14:textId="3ECEDEF2" w:rsidR="00B9455D" w:rsidRPr="00A54BBA" w:rsidRDefault="00A54BBA" w:rsidP="00A54BBA">
            <w:pPr>
              <w:jc w:val="center"/>
              <w:rPr>
                <w:rFonts w:ascii="Arial" w:hAnsi="Arial" w:cs="Arial"/>
                <w:sz w:val="22"/>
                <w:szCs w:val="22"/>
              </w:rPr>
            </w:pPr>
            <w:r w:rsidRPr="00A54BBA">
              <w:rPr>
                <w:rFonts w:ascii="Arial" w:hAnsi="Arial" w:cs="Arial"/>
                <w:sz w:val="22"/>
                <w:szCs w:val="22"/>
              </w:rPr>
              <w:t>11</w:t>
            </w:r>
          </w:p>
        </w:tc>
        <w:tc>
          <w:tcPr>
            <w:tcW w:w="8541" w:type="dxa"/>
          </w:tcPr>
          <w:p w14:paraId="0BD0A9C2"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To respond to telephone calls, emails and written correspondence in accordance with agreed procedures.</w:t>
            </w:r>
          </w:p>
          <w:p w14:paraId="5ABD062A" w14:textId="77777777" w:rsidR="00B9455D" w:rsidRPr="00A54BBA" w:rsidRDefault="00B9455D" w:rsidP="00A54BBA">
            <w:pPr>
              <w:tabs>
                <w:tab w:val="left" w:pos="2835"/>
              </w:tabs>
              <w:rPr>
                <w:rFonts w:ascii="Arial" w:hAnsi="Arial" w:cs="Arial"/>
                <w:sz w:val="22"/>
                <w:szCs w:val="22"/>
                <w:lang w:val="en-US"/>
              </w:rPr>
            </w:pPr>
          </w:p>
        </w:tc>
      </w:tr>
      <w:tr w:rsidR="00B9455D" w:rsidRPr="00A54BBA" w14:paraId="7695EA74" w14:textId="77777777" w:rsidTr="00AA7015">
        <w:tc>
          <w:tcPr>
            <w:tcW w:w="1230" w:type="dxa"/>
          </w:tcPr>
          <w:p w14:paraId="10228C70" w14:textId="73456D69" w:rsidR="00B9455D" w:rsidRPr="00A54BBA" w:rsidRDefault="00A54BBA" w:rsidP="00A54BBA">
            <w:pPr>
              <w:jc w:val="center"/>
              <w:rPr>
                <w:rFonts w:ascii="Arial" w:hAnsi="Arial" w:cs="Arial"/>
                <w:sz w:val="22"/>
                <w:szCs w:val="22"/>
              </w:rPr>
            </w:pPr>
            <w:r w:rsidRPr="00A54BBA">
              <w:rPr>
                <w:rFonts w:ascii="Arial" w:hAnsi="Arial" w:cs="Arial"/>
                <w:sz w:val="22"/>
                <w:szCs w:val="22"/>
              </w:rPr>
              <w:t>12</w:t>
            </w:r>
          </w:p>
        </w:tc>
        <w:tc>
          <w:tcPr>
            <w:tcW w:w="8541" w:type="dxa"/>
          </w:tcPr>
          <w:p w14:paraId="74DCA106"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When necessary to assist in the enforcement of planning control in association with the Planning Enforcement Team Leader.</w:t>
            </w:r>
          </w:p>
          <w:p w14:paraId="18725E3C" w14:textId="77777777" w:rsidR="00B9455D" w:rsidRPr="00A54BBA" w:rsidRDefault="00B9455D" w:rsidP="00A54BBA">
            <w:pPr>
              <w:tabs>
                <w:tab w:val="left" w:pos="2835"/>
              </w:tabs>
              <w:rPr>
                <w:rFonts w:ascii="Arial" w:hAnsi="Arial" w:cs="Arial"/>
                <w:sz w:val="22"/>
                <w:szCs w:val="22"/>
                <w:lang w:val="en-US"/>
              </w:rPr>
            </w:pPr>
          </w:p>
        </w:tc>
      </w:tr>
      <w:tr w:rsidR="00B9455D" w:rsidRPr="00A54BBA" w14:paraId="22E19B28" w14:textId="77777777" w:rsidTr="00AA7015">
        <w:tc>
          <w:tcPr>
            <w:tcW w:w="1230" w:type="dxa"/>
          </w:tcPr>
          <w:p w14:paraId="3A5113B1" w14:textId="4DA7B214" w:rsidR="00B9455D" w:rsidRPr="00A54BBA" w:rsidRDefault="00A54BBA" w:rsidP="00A54BBA">
            <w:pPr>
              <w:jc w:val="center"/>
              <w:rPr>
                <w:rFonts w:ascii="Arial" w:hAnsi="Arial" w:cs="Arial"/>
                <w:sz w:val="22"/>
                <w:szCs w:val="22"/>
              </w:rPr>
            </w:pPr>
            <w:r w:rsidRPr="00A54BBA">
              <w:rPr>
                <w:rFonts w:ascii="Arial" w:hAnsi="Arial" w:cs="Arial"/>
                <w:sz w:val="22"/>
                <w:szCs w:val="22"/>
              </w:rPr>
              <w:lastRenderedPageBreak/>
              <w:t>13</w:t>
            </w:r>
          </w:p>
        </w:tc>
        <w:tc>
          <w:tcPr>
            <w:tcW w:w="8541" w:type="dxa"/>
          </w:tcPr>
          <w:p w14:paraId="536D4AF6" w14:textId="6B5152AD" w:rsidR="00B9455D" w:rsidRPr="00A54BBA" w:rsidRDefault="00B9455D" w:rsidP="004C2108">
            <w:pPr>
              <w:tabs>
                <w:tab w:val="left" w:pos="2835"/>
              </w:tabs>
              <w:rPr>
                <w:rFonts w:ascii="Arial" w:hAnsi="Arial" w:cs="Arial"/>
                <w:sz w:val="22"/>
                <w:szCs w:val="22"/>
                <w:lang w:val="en-US"/>
              </w:rPr>
            </w:pPr>
            <w:r w:rsidRPr="00A54BBA">
              <w:rPr>
                <w:rFonts w:ascii="Arial" w:hAnsi="Arial" w:cs="Arial"/>
                <w:sz w:val="22"/>
                <w:szCs w:val="22"/>
                <w:lang w:val="en-US"/>
              </w:rPr>
              <w:t>The post holder will be responsible for ensuring that the advice given to applicants, members of the public and elected members and all other service users is of the highest quality.</w:t>
            </w:r>
          </w:p>
        </w:tc>
      </w:tr>
      <w:tr w:rsidR="00B9455D" w:rsidRPr="00A54BBA" w14:paraId="462282A3" w14:textId="77777777" w:rsidTr="00AA7015">
        <w:tc>
          <w:tcPr>
            <w:tcW w:w="1230" w:type="dxa"/>
          </w:tcPr>
          <w:p w14:paraId="5CB5C6E8" w14:textId="5DC1A421" w:rsidR="00B9455D" w:rsidRPr="00A54BBA" w:rsidRDefault="00A54BBA" w:rsidP="00A54BBA">
            <w:pPr>
              <w:jc w:val="center"/>
              <w:rPr>
                <w:rFonts w:ascii="Arial" w:hAnsi="Arial" w:cs="Arial"/>
                <w:sz w:val="22"/>
                <w:szCs w:val="22"/>
              </w:rPr>
            </w:pPr>
            <w:r w:rsidRPr="00A54BBA">
              <w:rPr>
                <w:rFonts w:ascii="Arial" w:hAnsi="Arial" w:cs="Arial"/>
                <w:sz w:val="22"/>
                <w:szCs w:val="22"/>
              </w:rPr>
              <w:t>14</w:t>
            </w:r>
          </w:p>
        </w:tc>
        <w:tc>
          <w:tcPr>
            <w:tcW w:w="8541" w:type="dxa"/>
          </w:tcPr>
          <w:p w14:paraId="64B49B50"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 xml:space="preserve">The </w:t>
            </w:r>
            <w:proofErr w:type="gramStart"/>
            <w:r w:rsidRPr="00A54BBA">
              <w:rPr>
                <w:rFonts w:ascii="Arial" w:hAnsi="Arial" w:cs="Arial"/>
                <w:sz w:val="22"/>
                <w:szCs w:val="22"/>
                <w:lang w:val="en-US"/>
              </w:rPr>
              <w:t>post holder</w:t>
            </w:r>
            <w:proofErr w:type="gramEnd"/>
            <w:r w:rsidRPr="00A54BBA">
              <w:rPr>
                <w:rFonts w:ascii="Arial" w:hAnsi="Arial" w:cs="Arial"/>
                <w:sz w:val="22"/>
                <w:szCs w:val="22"/>
                <w:lang w:val="en-US"/>
              </w:rPr>
              <w:t xml:space="preserve"> will be expected to stay up to date with changes made to planning and related legislation.</w:t>
            </w:r>
          </w:p>
          <w:p w14:paraId="449C9590" w14:textId="77777777" w:rsidR="00B9455D" w:rsidRPr="00A54BBA" w:rsidRDefault="00B9455D" w:rsidP="00A54BBA">
            <w:pPr>
              <w:tabs>
                <w:tab w:val="left" w:pos="2835"/>
              </w:tabs>
              <w:rPr>
                <w:rFonts w:ascii="Arial" w:hAnsi="Arial" w:cs="Arial"/>
                <w:sz w:val="22"/>
                <w:szCs w:val="22"/>
                <w:lang w:val="en-US"/>
              </w:rPr>
            </w:pPr>
          </w:p>
        </w:tc>
      </w:tr>
      <w:tr w:rsidR="00B9455D" w:rsidRPr="00A54BBA" w14:paraId="280A8635" w14:textId="77777777" w:rsidTr="00AA7015">
        <w:tc>
          <w:tcPr>
            <w:tcW w:w="1230" w:type="dxa"/>
          </w:tcPr>
          <w:p w14:paraId="3E8DF3E3" w14:textId="03CEFA99" w:rsidR="00B9455D" w:rsidRPr="00A54BBA" w:rsidRDefault="00A54BBA" w:rsidP="00A54BBA">
            <w:pPr>
              <w:jc w:val="center"/>
              <w:rPr>
                <w:rFonts w:ascii="Arial" w:hAnsi="Arial" w:cs="Arial"/>
                <w:sz w:val="22"/>
                <w:szCs w:val="22"/>
              </w:rPr>
            </w:pPr>
            <w:r w:rsidRPr="00A54BBA">
              <w:rPr>
                <w:rFonts w:ascii="Arial" w:hAnsi="Arial" w:cs="Arial"/>
                <w:sz w:val="22"/>
                <w:szCs w:val="22"/>
              </w:rPr>
              <w:t>15</w:t>
            </w:r>
          </w:p>
        </w:tc>
        <w:tc>
          <w:tcPr>
            <w:tcW w:w="8541" w:type="dxa"/>
          </w:tcPr>
          <w:p w14:paraId="36CB604B" w14:textId="77777777" w:rsidR="00B9455D" w:rsidRPr="00A54BBA" w:rsidRDefault="00B9455D" w:rsidP="00A54BBA">
            <w:pPr>
              <w:tabs>
                <w:tab w:val="left" w:pos="2835"/>
              </w:tabs>
              <w:rPr>
                <w:rFonts w:ascii="Arial" w:hAnsi="Arial" w:cs="Arial"/>
                <w:sz w:val="22"/>
                <w:szCs w:val="22"/>
                <w:lang w:val="en-US"/>
              </w:rPr>
            </w:pPr>
            <w:r w:rsidRPr="00A54BBA">
              <w:rPr>
                <w:rFonts w:ascii="Arial" w:hAnsi="Arial" w:cs="Arial"/>
                <w:sz w:val="22"/>
                <w:szCs w:val="22"/>
                <w:lang w:val="en-US"/>
              </w:rPr>
              <w:t>To undertake such other duties appropriate to the post and grade as may be assigned from time to time.</w:t>
            </w:r>
          </w:p>
          <w:p w14:paraId="66D22CB8" w14:textId="77777777" w:rsidR="00B9455D" w:rsidRPr="00A54BBA" w:rsidRDefault="00B9455D" w:rsidP="00A54BBA">
            <w:pPr>
              <w:tabs>
                <w:tab w:val="left" w:pos="2835"/>
              </w:tabs>
              <w:rPr>
                <w:rFonts w:ascii="Arial" w:hAnsi="Arial" w:cs="Arial"/>
                <w:sz w:val="22"/>
                <w:szCs w:val="22"/>
                <w:lang w:val="en-US"/>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2474AFC0" w:rsidR="00BD5B6C" w:rsidRDefault="00540A04" w:rsidP="4DCE58D6">
      <w:pPr>
        <w:pStyle w:val="BodyTextIndent3"/>
        <w:ind w:left="0"/>
        <w:jc w:val="right"/>
        <w:rPr>
          <w:b w:val="0"/>
          <w:sz w:val="56"/>
          <w:szCs w:val="56"/>
        </w:rPr>
      </w:pPr>
      <w:r>
        <w:rPr>
          <w:bCs/>
          <w:noProof/>
          <w:sz w:val="56"/>
          <w:szCs w:val="56"/>
        </w:rPr>
        <w:lastRenderedPageBreak/>
        <w:drawing>
          <wp:anchor distT="0" distB="0" distL="114300" distR="114300" simplePos="0" relativeHeight="251662336" behindDoc="0" locked="0" layoutInCell="1" allowOverlap="1" wp14:anchorId="2B871DE9" wp14:editId="5CB83E3C">
            <wp:simplePos x="0" y="0"/>
            <wp:positionH relativeFrom="column">
              <wp:posOffset>118110</wp:posOffset>
            </wp:positionH>
            <wp:positionV relativeFrom="paragraph">
              <wp:posOffset>0</wp:posOffset>
            </wp:positionV>
            <wp:extent cx="1905000" cy="10223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15C93D5D" w:rsidR="00016DE7" w:rsidRDefault="00016DE7" w:rsidP="00016DE7">
      <w:pPr>
        <w:pStyle w:val="BodyTextIndent3"/>
        <w:ind w:left="0"/>
        <w:rPr>
          <w:sz w:val="24"/>
        </w:rPr>
      </w:pPr>
    </w:p>
    <w:p w14:paraId="4A61D043" w14:textId="43AFB9B0" w:rsidR="00CE1FF6" w:rsidRDefault="00CE1FF6" w:rsidP="00016DE7">
      <w:pPr>
        <w:pStyle w:val="BodyTextIndent3"/>
        <w:ind w:left="0"/>
        <w:rPr>
          <w:bCs/>
          <w:sz w:val="22"/>
          <w:szCs w:val="22"/>
        </w:rPr>
      </w:pPr>
    </w:p>
    <w:p w14:paraId="47737166" w14:textId="77777777" w:rsidR="00AA7015" w:rsidRDefault="00AA7015"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027652C">
        <w:tc>
          <w:tcPr>
            <w:tcW w:w="7198" w:type="dxa"/>
            <w:shd w:val="clear" w:color="auto" w:fill="C2D69B" w:themeFill="accent3" w:themeFillTint="99"/>
          </w:tcPr>
          <w:p w14:paraId="62D9E45B" w14:textId="1080350F" w:rsidR="00AE1C3B" w:rsidRPr="00A41924" w:rsidRDefault="00AE1C3B" w:rsidP="00016DE7">
            <w:pPr>
              <w:pStyle w:val="BodyTextIndent3"/>
              <w:ind w:left="0"/>
              <w:rPr>
                <w:sz w:val="22"/>
                <w:szCs w:val="18"/>
              </w:rPr>
            </w:pPr>
            <w:r w:rsidRPr="00A41924">
              <w:rPr>
                <w:sz w:val="22"/>
                <w:szCs w:val="18"/>
              </w:rPr>
              <w:t>Qualifications</w:t>
            </w:r>
            <w:r w:rsidR="002D4AAF" w:rsidRPr="00A41924">
              <w:rPr>
                <w:sz w:val="22"/>
                <w:szCs w:val="18"/>
              </w:rPr>
              <w:t xml:space="preserve"> (or knowledge and experience at an equivalent level)</w:t>
            </w:r>
          </w:p>
          <w:p w14:paraId="07771E0F" w14:textId="64C48973" w:rsidR="00AE1C3B" w:rsidRPr="00A41924" w:rsidRDefault="00AE1C3B" w:rsidP="00016DE7">
            <w:pPr>
              <w:pStyle w:val="BodyTextIndent3"/>
              <w:ind w:left="0"/>
              <w:rPr>
                <w:sz w:val="22"/>
                <w:szCs w:val="18"/>
              </w:rPr>
            </w:pPr>
          </w:p>
        </w:tc>
        <w:tc>
          <w:tcPr>
            <w:tcW w:w="1276" w:type="dxa"/>
            <w:shd w:val="clear" w:color="auto" w:fill="C2D69B" w:themeFill="accent3" w:themeFillTint="99"/>
          </w:tcPr>
          <w:p w14:paraId="7FC8EB21" w14:textId="545D20B3" w:rsidR="00AE1C3B" w:rsidRPr="00A41924" w:rsidRDefault="002D4AAF" w:rsidP="00016DE7">
            <w:pPr>
              <w:pStyle w:val="BodyTextIndent3"/>
              <w:ind w:left="0"/>
              <w:rPr>
                <w:sz w:val="22"/>
                <w:szCs w:val="18"/>
              </w:rPr>
            </w:pPr>
            <w:r w:rsidRPr="00A41924">
              <w:rPr>
                <w:sz w:val="22"/>
                <w:szCs w:val="18"/>
              </w:rPr>
              <w:t>Essentia</w:t>
            </w:r>
            <w:r w:rsidR="00CE1FF6" w:rsidRPr="00A41924">
              <w:rPr>
                <w:sz w:val="22"/>
                <w:szCs w:val="18"/>
              </w:rPr>
              <w:t xml:space="preserve">l </w:t>
            </w:r>
          </w:p>
        </w:tc>
        <w:tc>
          <w:tcPr>
            <w:tcW w:w="1410" w:type="dxa"/>
            <w:shd w:val="clear" w:color="auto" w:fill="C2D69B" w:themeFill="accent3" w:themeFillTint="99"/>
          </w:tcPr>
          <w:p w14:paraId="59F14E58" w14:textId="4FD34573" w:rsidR="00AE1C3B" w:rsidRPr="00A41924" w:rsidRDefault="002D4AAF" w:rsidP="00016DE7">
            <w:pPr>
              <w:pStyle w:val="BodyTextIndent3"/>
              <w:ind w:left="0"/>
              <w:rPr>
                <w:sz w:val="22"/>
                <w:szCs w:val="18"/>
              </w:rPr>
            </w:pPr>
            <w:r w:rsidRPr="00A41924">
              <w:rPr>
                <w:sz w:val="22"/>
                <w:szCs w:val="18"/>
              </w:rPr>
              <w:t>Desirable</w:t>
            </w:r>
          </w:p>
        </w:tc>
      </w:tr>
      <w:tr w:rsidR="00AE1C3B" w14:paraId="4125044B" w14:textId="77777777" w:rsidTr="03BEA857">
        <w:tc>
          <w:tcPr>
            <w:tcW w:w="7198" w:type="dxa"/>
          </w:tcPr>
          <w:p w14:paraId="475CA15F" w14:textId="5F41E17C" w:rsidR="00A41924" w:rsidRPr="00AA7015" w:rsidRDefault="00D044CE" w:rsidP="00AA7015">
            <w:pPr>
              <w:spacing w:before="60" w:after="60"/>
              <w:rPr>
                <w:rFonts w:ascii="Arial" w:hAnsi="Arial" w:cs="Arial"/>
                <w:b/>
                <w:bCs/>
                <w:sz w:val="22"/>
                <w:szCs w:val="22"/>
              </w:rPr>
            </w:pPr>
            <w:r w:rsidRPr="00AA7015">
              <w:rPr>
                <w:rFonts w:ascii="Arial" w:hAnsi="Arial" w:cs="Arial"/>
                <w:sz w:val="22"/>
                <w:szCs w:val="22"/>
              </w:rPr>
              <w:t xml:space="preserve">Good standard of education. </w:t>
            </w:r>
          </w:p>
        </w:tc>
        <w:tc>
          <w:tcPr>
            <w:tcW w:w="1276" w:type="dxa"/>
          </w:tcPr>
          <w:p w14:paraId="47A79BBE" w14:textId="6C4A6BE9" w:rsidR="00AE1C3B" w:rsidRPr="00AA7015" w:rsidRDefault="00D044CE"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040EA6E3" w14:textId="77777777" w:rsidR="00AE1C3B" w:rsidRPr="00AA7015" w:rsidRDefault="00AE1C3B" w:rsidP="00AA7015">
            <w:pPr>
              <w:pStyle w:val="BodyTextIndent3"/>
              <w:ind w:left="0"/>
              <w:jc w:val="center"/>
              <w:rPr>
                <w:rFonts w:cs="Arial"/>
                <w:b w:val="0"/>
                <w:bCs/>
                <w:sz w:val="22"/>
                <w:szCs w:val="22"/>
              </w:rPr>
            </w:pPr>
          </w:p>
        </w:tc>
      </w:tr>
      <w:tr w:rsidR="00AE1C3B" w14:paraId="49F88245" w14:textId="77777777" w:rsidTr="03BEA857">
        <w:tc>
          <w:tcPr>
            <w:tcW w:w="7198" w:type="dxa"/>
          </w:tcPr>
          <w:p w14:paraId="5F0970FE" w14:textId="29DDB5DA" w:rsidR="00AE1C3B" w:rsidRPr="00AA7015" w:rsidRDefault="00D044CE" w:rsidP="00AA7015">
            <w:pPr>
              <w:spacing w:before="60" w:after="60"/>
              <w:rPr>
                <w:rFonts w:ascii="Arial" w:hAnsi="Arial" w:cs="Arial"/>
                <w:b/>
                <w:bCs/>
                <w:sz w:val="22"/>
                <w:szCs w:val="22"/>
              </w:rPr>
            </w:pPr>
            <w:r w:rsidRPr="00AA7015">
              <w:rPr>
                <w:rFonts w:ascii="Arial" w:hAnsi="Arial" w:cs="Arial"/>
                <w:sz w:val="22"/>
                <w:szCs w:val="22"/>
              </w:rPr>
              <w:t>Student or Licentiate membership of the RTPI.</w:t>
            </w:r>
          </w:p>
        </w:tc>
        <w:tc>
          <w:tcPr>
            <w:tcW w:w="1276" w:type="dxa"/>
          </w:tcPr>
          <w:p w14:paraId="08409D1D" w14:textId="32C1A237" w:rsidR="00AE1C3B" w:rsidRPr="00AA7015" w:rsidRDefault="00AE1C3B" w:rsidP="00AA7015">
            <w:pPr>
              <w:pStyle w:val="BodyTextIndent3"/>
              <w:ind w:left="0"/>
              <w:jc w:val="center"/>
              <w:rPr>
                <w:rFonts w:cs="Arial"/>
                <w:b w:val="0"/>
                <w:bCs/>
                <w:sz w:val="22"/>
                <w:szCs w:val="22"/>
              </w:rPr>
            </w:pPr>
          </w:p>
        </w:tc>
        <w:tc>
          <w:tcPr>
            <w:tcW w:w="1410" w:type="dxa"/>
          </w:tcPr>
          <w:p w14:paraId="31D81709" w14:textId="4978DECA" w:rsidR="00AE1C3B" w:rsidRPr="00AA7015" w:rsidRDefault="00EC4E63" w:rsidP="00AA7015">
            <w:pPr>
              <w:pStyle w:val="BodyTextIndent3"/>
              <w:ind w:left="0"/>
              <w:jc w:val="center"/>
              <w:rPr>
                <w:rFonts w:cs="Arial"/>
                <w:b w:val="0"/>
                <w:bCs/>
                <w:sz w:val="22"/>
                <w:szCs w:val="22"/>
              </w:rPr>
            </w:pPr>
            <w:r>
              <w:rPr>
                <w:rFonts w:cs="Arial"/>
                <w:b w:val="0"/>
                <w:bCs/>
                <w:sz w:val="22"/>
                <w:szCs w:val="22"/>
              </w:rPr>
              <w:t>D</w:t>
            </w:r>
          </w:p>
        </w:tc>
      </w:tr>
      <w:tr w:rsidR="00AE1C3B" w14:paraId="5FA8AB67" w14:textId="77777777" w:rsidTr="03BEA857">
        <w:tc>
          <w:tcPr>
            <w:tcW w:w="7198" w:type="dxa"/>
          </w:tcPr>
          <w:p w14:paraId="5DAA6E47" w14:textId="7E84E852" w:rsidR="00AE1C3B" w:rsidRPr="00AA7015" w:rsidRDefault="00D044CE" w:rsidP="00AA7015">
            <w:pPr>
              <w:rPr>
                <w:rFonts w:ascii="Arial" w:hAnsi="Arial" w:cs="Arial"/>
                <w:sz w:val="22"/>
                <w:szCs w:val="22"/>
              </w:rPr>
            </w:pPr>
            <w:r w:rsidRPr="00AA7015">
              <w:rPr>
                <w:rFonts w:ascii="Arial" w:hAnsi="Arial" w:cs="Arial"/>
                <w:sz w:val="22"/>
                <w:szCs w:val="22"/>
              </w:rPr>
              <w:t>MRTPI (Full or student member)</w:t>
            </w:r>
          </w:p>
        </w:tc>
        <w:tc>
          <w:tcPr>
            <w:tcW w:w="1276" w:type="dxa"/>
          </w:tcPr>
          <w:p w14:paraId="6E557222" w14:textId="77777777" w:rsidR="00AE1C3B" w:rsidRPr="00AA7015" w:rsidRDefault="00AE1C3B" w:rsidP="00AA7015">
            <w:pPr>
              <w:pStyle w:val="BodyTextIndent3"/>
              <w:ind w:left="0"/>
              <w:jc w:val="center"/>
              <w:rPr>
                <w:rFonts w:cs="Arial"/>
                <w:b w:val="0"/>
                <w:bCs/>
                <w:sz w:val="22"/>
                <w:szCs w:val="22"/>
              </w:rPr>
            </w:pPr>
          </w:p>
        </w:tc>
        <w:tc>
          <w:tcPr>
            <w:tcW w:w="1410" w:type="dxa"/>
          </w:tcPr>
          <w:p w14:paraId="5F08621C" w14:textId="6C359188" w:rsidR="00AE1C3B" w:rsidRPr="00AA7015" w:rsidRDefault="00D044CE" w:rsidP="00AA7015">
            <w:pPr>
              <w:pStyle w:val="BodyTextIndent3"/>
              <w:ind w:left="0"/>
              <w:jc w:val="center"/>
              <w:rPr>
                <w:rFonts w:cs="Arial"/>
                <w:b w:val="0"/>
                <w:bCs/>
                <w:sz w:val="22"/>
                <w:szCs w:val="22"/>
              </w:rPr>
            </w:pPr>
            <w:r w:rsidRPr="00AA7015">
              <w:rPr>
                <w:rFonts w:cs="Arial"/>
                <w:b w:val="0"/>
                <w:bCs/>
                <w:sz w:val="22"/>
                <w:szCs w:val="22"/>
              </w:rPr>
              <w:t>D</w:t>
            </w:r>
          </w:p>
        </w:tc>
      </w:tr>
      <w:tr w:rsidR="00D044CE" w14:paraId="54731B6E" w14:textId="77777777" w:rsidTr="03BEA857">
        <w:tc>
          <w:tcPr>
            <w:tcW w:w="7198" w:type="dxa"/>
          </w:tcPr>
          <w:p w14:paraId="1A4CC194" w14:textId="4BD19D15" w:rsidR="00D044CE" w:rsidRPr="00AA7015" w:rsidRDefault="00D044CE" w:rsidP="00AA7015">
            <w:pPr>
              <w:rPr>
                <w:rFonts w:ascii="Arial" w:hAnsi="Arial" w:cs="Arial"/>
                <w:sz w:val="22"/>
                <w:szCs w:val="22"/>
              </w:rPr>
            </w:pPr>
            <w:r w:rsidRPr="00AA7015">
              <w:rPr>
                <w:rFonts w:ascii="Arial" w:hAnsi="Arial" w:cs="Arial"/>
                <w:sz w:val="22"/>
                <w:szCs w:val="22"/>
              </w:rPr>
              <w:t>Evidence of Continuous Professional Development</w:t>
            </w:r>
          </w:p>
        </w:tc>
        <w:tc>
          <w:tcPr>
            <w:tcW w:w="1276" w:type="dxa"/>
          </w:tcPr>
          <w:p w14:paraId="0DAB0271" w14:textId="77777777" w:rsidR="00D044CE" w:rsidRPr="00AA7015" w:rsidRDefault="00D044CE" w:rsidP="00AA7015">
            <w:pPr>
              <w:pStyle w:val="BodyTextIndent3"/>
              <w:ind w:left="0"/>
              <w:jc w:val="center"/>
              <w:rPr>
                <w:rFonts w:cs="Arial"/>
                <w:b w:val="0"/>
                <w:bCs/>
                <w:sz w:val="22"/>
                <w:szCs w:val="22"/>
              </w:rPr>
            </w:pPr>
          </w:p>
        </w:tc>
        <w:tc>
          <w:tcPr>
            <w:tcW w:w="1410" w:type="dxa"/>
          </w:tcPr>
          <w:p w14:paraId="74895AF3" w14:textId="5E1CFBE0" w:rsidR="00D044CE" w:rsidRPr="00AA7015" w:rsidRDefault="00D044CE" w:rsidP="00AA7015">
            <w:pPr>
              <w:pStyle w:val="BodyTextIndent3"/>
              <w:ind w:left="0"/>
              <w:jc w:val="center"/>
              <w:rPr>
                <w:rFonts w:cs="Arial"/>
                <w:b w:val="0"/>
                <w:bCs/>
                <w:sz w:val="22"/>
                <w:szCs w:val="22"/>
              </w:rPr>
            </w:pPr>
            <w:r w:rsidRPr="00AA7015">
              <w:rPr>
                <w:rFonts w:cs="Arial"/>
                <w:b w:val="0"/>
                <w:bCs/>
                <w:sz w:val="22"/>
                <w:szCs w:val="22"/>
              </w:rPr>
              <w:t>D</w:t>
            </w:r>
          </w:p>
        </w:tc>
      </w:tr>
      <w:tr w:rsidR="00D044CE" w14:paraId="1DE4C3BB" w14:textId="77777777" w:rsidTr="03BEA857">
        <w:tc>
          <w:tcPr>
            <w:tcW w:w="7198" w:type="dxa"/>
          </w:tcPr>
          <w:p w14:paraId="5E249527" w14:textId="4383FBE1" w:rsidR="00D044CE" w:rsidRPr="00AA7015" w:rsidRDefault="00D044CE" w:rsidP="00AA7015">
            <w:pPr>
              <w:pStyle w:val="BodyTextIndent3"/>
              <w:ind w:left="0"/>
              <w:rPr>
                <w:rFonts w:cs="Arial"/>
                <w:b w:val="0"/>
                <w:bCs/>
                <w:sz w:val="22"/>
                <w:szCs w:val="22"/>
              </w:rPr>
            </w:pPr>
            <w:r w:rsidRPr="00AA7015">
              <w:rPr>
                <w:rFonts w:cs="Arial"/>
                <w:b w:val="0"/>
                <w:bCs/>
                <w:sz w:val="22"/>
                <w:szCs w:val="22"/>
              </w:rPr>
              <w:t>Planning or related degree</w:t>
            </w:r>
          </w:p>
        </w:tc>
        <w:tc>
          <w:tcPr>
            <w:tcW w:w="1276" w:type="dxa"/>
          </w:tcPr>
          <w:p w14:paraId="3C7AD58E" w14:textId="77777777" w:rsidR="00D044CE" w:rsidRPr="00AA7015" w:rsidRDefault="00D044CE" w:rsidP="00AA7015">
            <w:pPr>
              <w:pStyle w:val="BodyTextIndent3"/>
              <w:ind w:left="0"/>
              <w:jc w:val="center"/>
              <w:rPr>
                <w:rFonts w:cs="Arial"/>
                <w:b w:val="0"/>
                <w:bCs/>
                <w:sz w:val="22"/>
                <w:szCs w:val="22"/>
              </w:rPr>
            </w:pPr>
          </w:p>
        </w:tc>
        <w:tc>
          <w:tcPr>
            <w:tcW w:w="1410" w:type="dxa"/>
          </w:tcPr>
          <w:p w14:paraId="4F5F8100" w14:textId="18F7A8C1" w:rsidR="00D044CE" w:rsidRPr="00AA7015" w:rsidRDefault="00D044CE" w:rsidP="00AA7015">
            <w:pPr>
              <w:pStyle w:val="BodyTextIndent3"/>
              <w:ind w:left="0"/>
              <w:jc w:val="center"/>
              <w:rPr>
                <w:rFonts w:cs="Arial"/>
                <w:b w:val="0"/>
                <w:bCs/>
                <w:sz w:val="22"/>
                <w:szCs w:val="22"/>
              </w:rPr>
            </w:pPr>
            <w:r w:rsidRPr="00AA7015">
              <w:rPr>
                <w:rFonts w:cs="Arial"/>
                <w:b w:val="0"/>
                <w:bCs/>
                <w:sz w:val="22"/>
                <w:szCs w:val="22"/>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027652C">
        <w:tc>
          <w:tcPr>
            <w:tcW w:w="7198" w:type="dxa"/>
            <w:shd w:val="clear" w:color="auto" w:fill="C2D69B" w:themeFill="accent3" w:themeFillTint="99"/>
          </w:tcPr>
          <w:p w14:paraId="2B2B8AB0" w14:textId="055B845D" w:rsidR="002D4AAF" w:rsidRPr="00A41924" w:rsidRDefault="002D4AAF" w:rsidP="758E5A1C">
            <w:pPr>
              <w:pStyle w:val="BodyTextIndent3"/>
              <w:ind w:left="0"/>
              <w:rPr>
                <w:sz w:val="22"/>
                <w:szCs w:val="22"/>
              </w:rPr>
            </w:pPr>
            <w:r w:rsidRPr="00A41924">
              <w:rPr>
                <w:sz w:val="22"/>
                <w:szCs w:val="22"/>
              </w:rPr>
              <w:t>Experience</w:t>
            </w:r>
          </w:p>
          <w:p w14:paraId="09DB4131" w14:textId="45500DBB" w:rsidR="002D4AAF" w:rsidRPr="00A41924" w:rsidRDefault="002D4AAF" w:rsidP="002D4AAF">
            <w:pPr>
              <w:pStyle w:val="BodyTextIndent3"/>
              <w:ind w:left="0"/>
              <w:rPr>
                <w:sz w:val="22"/>
                <w:szCs w:val="22"/>
              </w:rPr>
            </w:pPr>
          </w:p>
        </w:tc>
        <w:tc>
          <w:tcPr>
            <w:tcW w:w="1276" w:type="dxa"/>
            <w:shd w:val="clear" w:color="auto" w:fill="C2D69B" w:themeFill="accent3" w:themeFillTint="99"/>
          </w:tcPr>
          <w:p w14:paraId="01AE8C41" w14:textId="13BC5D81" w:rsidR="002D4AAF" w:rsidRPr="00A41924" w:rsidRDefault="002D4AAF" w:rsidP="00EE4D6F">
            <w:pPr>
              <w:pStyle w:val="BodyTextIndent3"/>
              <w:ind w:left="0"/>
              <w:rPr>
                <w:sz w:val="22"/>
                <w:szCs w:val="22"/>
              </w:rPr>
            </w:pPr>
            <w:r w:rsidRPr="00A41924">
              <w:rPr>
                <w:sz w:val="22"/>
                <w:szCs w:val="22"/>
              </w:rPr>
              <w:t>Essential</w:t>
            </w:r>
            <w:r w:rsidR="00CE1FF6" w:rsidRPr="00A41924">
              <w:rPr>
                <w:sz w:val="22"/>
                <w:szCs w:val="22"/>
              </w:rPr>
              <w:t xml:space="preserve"> </w:t>
            </w:r>
          </w:p>
          <w:p w14:paraId="3B60B743" w14:textId="3853CB64" w:rsidR="00CE1FF6" w:rsidRPr="00A41924" w:rsidRDefault="00CE1FF6" w:rsidP="00EE4D6F">
            <w:pPr>
              <w:pStyle w:val="BodyTextIndent3"/>
              <w:ind w:left="0"/>
              <w:rPr>
                <w:sz w:val="22"/>
                <w:szCs w:val="22"/>
              </w:rPr>
            </w:pPr>
          </w:p>
        </w:tc>
        <w:tc>
          <w:tcPr>
            <w:tcW w:w="1410" w:type="dxa"/>
            <w:shd w:val="clear" w:color="auto" w:fill="C2D69B" w:themeFill="accent3" w:themeFillTint="99"/>
          </w:tcPr>
          <w:p w14:paraId="0863639A" w14:textId="77777777" w:rsidR="002D4AAF" w:rsidRPr="00A41924" w:rsidRDefault="002D4AAF" w:rsidP="00EE4D6F">
            <w:pPr>
              <w:pStyle w:val="BodyTextIndent3"/>
              <w:ind w:left="0"/>
              <w:rPr>
                <w:sz w:val="22"/>
                <w:szCs w:val="22"/>
              </w:rPr>
            </w:pPr>
            <w:r w:rsidRPr="00A41924">
              <w:rPr>
                <w:sz w:val="22"/>
                <w:szCs w:val="22"/>
              </w:rPr>
              <w:t>Desirable</w:t>
            </w:r>
          </w:p>
        </w:tc>
      </w:tr>
      <w:tr w:rsidR="002D4AAF" w14:paraId="3390BC98" w14:textId="77777777" w:rsidTr="03BEA857">
        <w:tc>
          <w:tcPr>
            <w:tcW w:w="7198" w:type="dxa"/>
          </w:tcPr>
          <w:p w14:paraId="7FFA8375" w14:textId="0C9BE43B" w:rsidR="002D4AAF" w:rsidRPr="00AA7015" w:rsidRDefault="00AA7015" w:rsidP="00AA7015">
            <w:pPr>
              <w:rPr>
                <w:rFonts w:ascii="Arial" w:hAnsi="Arial" w:cs="Arial"/>
                <w:b/>
                <w:bCs/>
                <w:sz w:val="22"/>
                <w:szCs w:val="22"/>
              </w:rPr>
            </w:pPr>
            <w:r w:rsidRPr="00AA7015">
              <w:rPr>
                <w:rFonts w:ascii="Arial" w:hAnsi="Arial" w:cs="Arial"/>
                <w:sz w:val="22"/>
                <w:szCs w:val="22"/>
              </w:rPr>
              <w:t>Working in a t</w:t>
            </w:r>
            <w:r w:rsidR="008B040E" w:rsidRPr="00AA7015">
              <w:rPr>
                <w:rFonts w:ascii="Arial" w:hAnsi="Arial" w:cs="Arial"/>
                <w:sz w:val="22"/>
                <w:szCs w:val="22"/>
              </w:rPr>
              <w:t>eam</w:t>
            </w:r>
          </w:p>
        </w:tc>
        <w:tc>
          <w:tcPr>
            <w:tcW w:w="1276" w:type="dxa"/>
          </w:tcPr>
          <w:p w14:paraId="48922806" w14:textId="093EB0E9" w:rsidR="002D4AAF" w:rsidRPr="00A41924" w:rsidRDefault="008B040E" w:rsidP="00AA7015">
            <w:pPr>
              <w:pStyle w:val="BodyTextIndent3"/>
              <w:ind w:left="0"/>
              <w:jc w:val="center"/>
              <w:rPr>
                <w:b w:val="0"/>
                <w:bCs/>
                <w:sz w:val="22"/>
                <w:szCs w:val="18"/>
              </w:rPr>
            </w:pPr>
            <w:r>
              <w:rPr>
                <w:b w:val="0"/>
                <w:bCs/>
                <w:sz w:val="22"/>
                <w:szCs w:val="18"/>
              </w:rPr>
              <w:t>E</w:t>
            </w:r>
          </w:p>
        </w:tc>
        <w:tc>
          <w:tcPr>
            <w:tcW w:w="1410" w:type="dxa"/>
          </w:tcPr>
          <w:p w14:paraId="2A164639" w14:textId="77777777" w:rsidR="002D4AAF" w:rsidRPr="00A41924" w:rsidRDefault="002D4AAF" w:rsidP="00AA7015">
            <w:pPr>
              <w:pStyle w:val="BodyTextIndent3"/>
              <w:ind w:left="0"/>
              <w:jc w:val="center"/>
              <w:rPr>
                <w:b w:val="0"/>
                <w:bCs/>
                <w:sz w:val="22"/>
                <w:szCs w:val="18"/>
              </w:rPr>
            </w:pPr>
          </w:p>
        </w:tc>
      </w:tr>
      <w:tr w:rsidR="002D4AAF" w14:paraId="3F2B1D07" w14:textId="77777777" w:rsidTr="03BEA857">
        <w:tc>
          <w:tcPr>
            <w:tcW w:w="7198" w:type="dxa"/>
          </w:tcPr>
          <w:p w14:paraId="59D806D5" w14:textId="7AD525BF" w:rsidR="002D4AAF" w:rsidRPr="00AA7015" w:rsidRDefault="008B040E" w:rsidP="00AA7015">
            <w:pPr>
              <w:rPr>
                <w:rFonts w:ascii="Arial" w:hAnsi="Arial" w:cs="Arial"/>
                <w:b/>
                <w:bCs/>
                <w:sz w:val="22"/>
                <w:szCs w:val="22"/>
              </w:rPr>
            </w:pPr>
            <w:r w:rsidRPr="00AA7015">
              <w:rPr>
                <w:rFonts w:ascii="Arial" w:hAnsi="Arial" w:cs="Arial"/>
                <w:sz w:val="22"/>
                <w:szCs w:val="22"/>
              </w:rPr>
              <w:t>Project management/ report writing</w:t>
            </w:r>
          </w:p>
        </w:tc>
        <w:tc>
          <w:tcPr>
            <w:tcW w:w="1276" w:type="dxa"/>
          </w:tcPr>
          <w:p w14:paraId="4F8AECEC" w14:textId="4515A2A7" w:rsidR="002D4AAF" w:rsidRPr="00A41924" w:rsidRDefault="008B040E" w:rsidP="00AA7015">
            <w:pPr>
              <w:pStyle w:val="BodyTextIndent3"/>
              <w:ind w:left="0"/>
              <w:jc w:val="center"/>
              <w:rPr>
                <w:b w:val="0"/>
                <w:bCs/>
                <w:sz w:val="22"/>
                <w:szCs w:val="18"/>
              </w:rPr>
            </w:pPr>
            <w:r>
              <w:rPr>
                <w:b w:val="0"/>
                <w:bCs/>
                <w:sz w:val="22"/>
                <w:szCs w:val="18"/>
              </w:rPr>
              <w:t>E</w:t>
            </w:r>
          </w:p>
        </w:tc>
        <w:tc>
          <w:tcPr>
            <w:tcW w:w="1410" w:type="dxa"/>
          </w:tcPr>
          <w:p w14:paraId="1FB007E2" w14:textId="77777777" w:rsidR="002D4AAF" w:rsidRPr="00A41924" w:rsidRDefault="002D4AAF" w:rsidP="00AA7015">
            <w:pPr>
              <w:pStyle w:val="BodyTextIndent3"/>
              <w:ind w:left="0"/>
              <w:jc w:val="center"/>
              <w:rPr>
                <w:b w:val="0"/>
                <w:bCs/>
                <w:sz w:val="22"/>
                <w:szCs w:val="18"/>
              </w:rPr>
            </w:pPr>
          </w:p>
        </w:tc>
      </w:tr>
      <w:tr w:rsidR="008B040E" w14:paraId="7EFEE599" w14:textId="77777777" w:rsidTr="03BEA857">
        <w:tc>
          <w:tcPr>
            <w:tcW w:w="7198" w:type="dxa"/>
          </w:tcPr>
          <w:p w14:paraId="332C07CB" w14:textId="5E15FD1B" w:rsidR="008B040E" w:rsidRPr="00AA7015" w:rsidRDefault="00D044CE" w:rsidP="00AA7015">
            <w:pPr>
              <w:rPr>
                <w:rFonts w:ascii="Arial" w:hAnsi="Arial" w:cs="Arial"/>
                <w:sz w:val="22"/>
                <w:szCs w:val="22"/>
              </w:rPr>
            </w:pPr>
            <w:r w:rsidRPr="00AA7015">
              <w:rPr>
                <w:rFonts w:ascii="Arial" w:hAnsi="Arial" w:cs="Arial"/>
                <w:sz w:val="22"/>
                <w:szCs w:val="22"/>
              </w:rPr>
              <w:t>Experience of development control within a district planning authority</w:t>
            </w:r>
          </w:p>
        </w:tc>
        <w:tc>
          <w:tcPr>
            <w:tcW w:w="1276" w:type="dxa"/>
          </w:tcPr>
          <w:p w14:paraId="3B33CE90" w14:textId="77777777" w:rsidR="008B040E" w:rsidRDefault="008B040E" w:rsidP="00AA7015">
            <w:pPr>
              <w:pStyle w:val="BodyTextIndent3"/>
              <w:ind w:left="0"/>
              <w:jc w:val="center"/>
              <w:rPr>
                <w:b w:val="0"/>
                <w:bCs/>
                <w:sz w:val="22"/>
                <w:szCs w:val="18"/>
              </w:rPr>
            </w:pPr>
          </w:p>
        </w:tc>
        <w:tc>
          <w:tcPr>
            <w:tcW w:w="1410" w:type="dxa"/>
          </w:tcPr>
          <w:p w14:paraId="4D883FA8" w14:textId="2F90B05A" w:rsidR="008B040E" w:rsidRPr="00A41924" w:rsidRDefault="00D044CE" w:rsidP="00AA7015">
            <w:pPr>
              <w:pStyle w:val="BodyTextIndent3"/>
              <w:ind w:left="0"/>
              <w:jc w:val="center"/>
              <w:rPr>
                <w:b w:val="0"/>
                <w:bCs/>
                <w:sz w:val="22"/>
                <w:szCs w:val="18"/>
              </w:rPr>
            </w:pPr>
            <w:r>
              <w:rPr>
                <w:b w:val="0"/>
                <w:bCs/>
                <w:sz w:val="22"/>
                <w:szCs w:val="18"/>
              </w:rPr>
              <w:t>D</w:t>
            </w:r>
          </w:p>
        </w:tc>
      </w:tr>
      <w:tr w:rsidR="008B040E" w14:paraId="15B459E2" w14:textId="77777777" w:rsidTr="03BEA857">
        <w:tc>
          <w:tcPr>
            <w:tcW w:w="7198" w:type="dxa"/>
          </w:tcPr>
          <w:p w14:paraId="66606C9D" w14:textId="355679E0" w:rsidR="008B040E" w:rsidRPr="00AA7015" w:rsidRDefault="00D044CE" w:rsidP="00AA7015">
            <w:pPr>
              <w:rPr>
                <w:rFonts w:ascii="Arial" w:hAnsi="Arial" w:cs="Arial"/>
                <w:sz w:val="22"/>
                <w:szCs w:val="22"/>
              </w:rPr>
            </w:pPr>
            <w:r w:rsidRPr="00AA7015">
              <w:rPr>
                <w:rFonts w:ascii="Arial" w:hAnsi="Arial" w:cs="Arial"/>
                <w:sz w:val="22"/>
                <w:szCs w:val="22"/>
              </w:rPr>
              <w:t>Appeal (written representations and hearings) experience</w:t>
            </w:r>
          </w:p>
        </w:tc>
        <w:tc>
          <w:tcPr>
            <w:tcW w:w="1276" w:type="dxa"/>
          </w:tcPr>
          <w:p w14:paraId="1C33A711" w14:textId="77777777" w:rsidR="008B040E" w:rsidRDefault="008B040E" w:rsidP="00AA7015">
            <w:pPr>
              <w:pStyle w:val="BodyTextIndent3"/>
              <w:ind w:left="0"/>
              <w:jc w:val="center"/>
              <w:rPr>
                <w:b w:val="0"/>
                <w:bCs/>
                <w:sz w:val="22"/>
                <w:szCs w:val="18"/>
              </w:rPr>
            </w:pPr>
          </w:p>
        </w:tc>
        <w:tc>
          <w:tcPr>
            <w:tcW w:w="1410" w:type="dxa"/>
          </w:tcPr>
          <w:p w14:paraId="049CFD76" w14:textId="3996418A" w:rsidR="008B040E" w:rsidRPr="00A41924" w:rsidRDefault="004C2108" w:rsidP="00AA7015">
            <w:pPr>
              <w:pStyle w:val="BodyTextIndent3"/>
              <w:ind w:left="0"/>
              <w:jc w:val="center"/>
              <w:rPr>
                <w:b w:val="0"/>
                <w:bCs/>
                <w:sz w:val="22"/>
                <w:szCs w:val="18"/>
              </w:rPr>
            </w:pPr>
            <w:r>
              <w:rPr>
                <w:b w:val="0"/>
                <w:bCs/>
                <w:sz w:val="22"/>
                <w:szCs w:val="18"/>
              </w:rPr>
              <w:t>D</w:t>
            </w:r>
          </w:p>
        </w:tc>
      </w:tr>
      <w:tr w:rsidR="008B040E" w14:paraId="71742F1C" w14:textId="77777777" w:rsidTr="03BEA857">
        <w:tc>
          <w:tcPr>
            <w:tcW w:w="7198" w:type="dxa"/>
          </w:tcPr>
          <w:p w14:paraId="3FB96F47" w14:textId="7FAA7FD6" w:rsidR="008B040E" w:rsidRPr="00AA7015" w:rsidRDefault="00D044CE" w:rsidP="00AA7015">
            <w:pPr>
              <w:rPr>
                <w:rFonts w:ascii="Arial" w:hAnsi="Arial" w:cs="Arial"/>
                <w:sz w:val="22"/>
                <w:szCs w:val="22"/>
              </w:rPr>
            </w:pPr>
            <w:r w:rsidRPr="00AA7015">
              <w:rPr>
                <w:rFonts w:ascii="Arial" w:hAnsi="Arial" w:cs="Arial"/>
                <w:sz w:val="22"/>
                <w:szCs w:val="22"/>
              </w:rPr>
              <w:t>Varied development control caseload experienc</w:t>
            </w:r>
            <w:r w:rsidR="00AA7015" w:rsidRPr="00AA7015">
              <w:rPr>
                <w:rFonts w:ascii="Arial" w:hAnsi="Arial" w:cs="Arial"/>
                <w:sz w:val="22"/>
                <w:szCs w:val="22"/>
              </w:rPr>
              <w:t>e</w:t>
            </w:r>
          </w:p>
        </w:tc>
        <w:tc>
          <w:tcPr>
            <w:tcW w:w="1276" w:type="dxa"/>
          </w:tcPr>
          <w:p w14:paraId="47EEC910" w14:textId="77777777" w:rsidR="008B040E" w:rsidRDefault="008B040E" w:rsidP="00AA7015">
            <w:pPr>
              <w:pStyle w:val="BodyTextIndent3"/>
              <w:ind w:left="0"/>
              <w:jc w:val="center"/>
              <w:rPr>
                <w:b w:val="0"/>
                <w:bCs/>
                <w:sz w:val="22"/>
                <w:szCs w:val="18"/>
              </w:rPr>
            </w:pPr>
          </w:p>
        </w:tc>
        <w:tc>
          <w:tcPr>
            <w:tcW w:w="1410" w:type="dxa"/>
          </w:tcPr>
          <w:p w14:paraId="2EA45596" w14:textId="5CCA3B98" w:rsidR="008B040E" w:rsidRPr="00A41924" w:rsidRDefault="00D044CE" w:rsidP="00AA7015">
            <w:pPr>
              <w:pStyle w:val="BodyTextIndent3"/>
              <w:ind w:left="0"/>
              <w:jc w:val="center"/>
              <w:rPr>
                <w:b w:val="0"/>
                <w:bCs/>
                <w:sz w:val="22"/>
                <w:szCs w:val="18"/>
              </w:rPr>
            </w:pPr>
            <w:r>
              <w:rPr>
                <w:b w:val="0"/>
                <w:bCs/>
                <w:sz w:val="22"/>
                <w:szCs w:val="18"/>
              </w:rPr>
              <w:t>D</w:t>
            </w:r>
          </w:p>
        </w:tc>
      </w:tr>
      <w:tr w:rsidR="008B040E" w14:paraId="3EBEFAAB" w14:textId="77777777" w:rsidTr="03BEA857">
        <w:tc>
          <w:tcPr>
            <w:tcW w:w="7198" w:type="dxa"/>
          </w:tcPr>
          <w:p w14:paraId="16E9A25C" w14:textId="2572C3C5" w:rsidR="008B040E" w:rsidRPr="00AA7015" w:rsidRDefault="00AA7015" w:rsidP="00AA7015">
            <w:pPr>
              <w:spacing w:before="60" w:after="60"/>
              <w:rPr>
                <w:rFonts w:ascii="Arial" w:hAnsi="Arial" w:cs="Arial"/>
                <w:sz w:val="22"/>
                <w:szCs w:val="22"/>
                <w:u w:val="single"/>
              </w:rPr>
            </w:pPr>
            <w:r w:rsidRPr="00AA7015">
              <w:rPr>
                <w:rFonts w:ascii="Arial" w:hAnsi="Arial" w:cs="Arial"/>
                <w:sz w:val="22"/>
                <w:szCs w:val="22"/>
              </w:rPr>
              <w:t>Experience of rural / urban planning issues</w:t>
            </w:r>
          </w:p>
        </w:tc>
        <w:tc>
          <w:tcPr>
            <w:tcW w:w="1276" w:type="dxa"/>
          </w:tcPr>
          <w:p w14:paraId="1C065FAB" w14:textId="77777777" w:rsidR="008B040E" w:rsidRDefault="008B040E" w:rsidP="00AA7015">
            <w:pPr>
              <w:pStyle w:val="BodyTextIndent3"/>
              <w:ind w:left="0"/>
              <w:jc w:val="center"/>
              <w:rPr>
                <w:b w:val="0"/>
                <w:bCs/>
                <w:sz w:val="22"/>
                <w:szCs w:val="18"/>
              </w:rPr>
            </w:pPr>
          </w:p>
        </w:tc>
        <w:tc>
          <w:tcPr>
            <w:tcW w:w="1410" w:type="dxa"/>
          </w:tcPr>
          <w:p w14:paraId="3B90D819" w14:textId="555D1A52" w:rsidR="008B040E" w:rsidRPr="00A41924" w:rsidRDefault="00D044CE" w:rsidP="00AA7015">
            <w:pPr>
              <w:pStyle w:val="BodyTextIndent3"/>
              <w:ind w:left="0"/>
              <w:jc w:val="center"/>
              <w:rPr>
                <w:b w:val="0"/>
                <w:bCs/>
                <w:sz w:val="22"/>
                <w:szCs w:val="18"/>
              </w:rPr>
            </w:pPr>
            <w:r>
              <w:rPr>
                <w:b w:val="0"/>
                <w:bCs/>
                <w:sz w:val="22"/>
                <w:szCs w:val="18"/>
              </w:rPr>
              <w:t>D</w:t>
            </w:r>
          </w:p>
        </w:tc>
      </w:tr>
      <w:tr w:rsidR="008B040E" w14:paraId="25F216CF" w14:textId="77777777" w:rsidTr="03BEA857">
        <w:tc>
          <w:tcPr>
            <w:tcW w:w="7198" w:type="dxa"/>
          </w:tcPr>
          <w:p w14:paraId="3D0636DA" w14:textId="3021BC61" w:rsidR="008B040E" w:rsidRPr="00AA7015" w:rsidRDefault="00D044CE" w:rsidP="00AA7015">
            <w:pPr>
              <w:rPr>
                <w:rFonts w:ascii="Arial" w:hAnsi="Arial" w:cs="Arial"/>
                <w:sz w:val="22"/>
                <w:szCs w:val="22"/>
              </w:rPr>
            </w:pPr>
            <w:r w:rsidRPr="00AA7015">
              <w:rPr>
                <w:rFonts w:ascii="Arial" w:hAnsi="Arial" w:cs="Arial"/>
                <w:sz w:val="22"/>
                <w:szCs w:val="22"/>
              </w:rPr>
              <w:t>Customer service experience</w:t>
            </w:r>
          </w:p>
        </w:tc>
        <w:tc>
          <w:tcPr>
            <w:tcW w:w="1276" w:type="dxa"/>
          </w:tcPr>
          <w:p w14:paraId="32733026" w14:textId="77777777" w:rsidR="008B040E" w:rsidRDefault="008B040E" w:rsidP="00AA7015">
            <w:pPr>
              <w:pStyle w:val="BodyTextIndent3"/>
              <w:ind w:left="0"/>
              <w:jc w:val="center"/>
              <w:rPr>
                <w:b w:val="0"/>
                <w:bCs/>
                <w:sz w:val="22"/>
                <w:szCs w:val="18"/>
              </w:rPr>
            </w:pPr>
          </w:p>
        </w:tc>
        <w:tc>
          <w:tcPr>
            <w:tcW w:w="1410" w:type="dxa"/>
          </w:tcPr>
          <w:p w14:paraId="080AEB50" w14:textId="6FC7AF67" w:rsidR="008B040E" w:rsidRPr="00A41924" w:rsidRDefault="00D044CE" w:rsidP="00AA7015">
            <w:pPr>
              <w:pStyle w:val="BodyTextIndent3"/>
              <w:ind w:left="0"/>
              <w:jc w:val="center"/>
              <w:rPr>
                <w:b w:val="0"/>
                <w:bCs/>
                <w:sz w:val="22"/>
                <w:szCs w:val="18"/>
              </w:rPr>
            </w:pPr>
            <w:r>
              <w:rPr>
                <w:b w:val="0"/>
                <w:bCs/>
                <w:sz w:val="22"/>
                <w:szCs w:val="18"/>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027652C">
        <w:tc>
          <w:tcPr>
            <w:tcW w:w="7198" w:type="dxa"/>
            <w:shd w:val="clear" w:color="auto" w:fill="C2D69B" w:themeFill="accent3" w:themeFillTint="99"/>
          </w:tcPr>
          <w:p w14:paraId="3C4DC8CB" w14:textId="069B8196" w:rsidR="002D4AAF" w:rsidRPr="00A41924" w:rsidRDefault="002D4AAF" w:rsidP="00EE4D6F">
            <w:pPr>
              <w:pStyle w:val="BodyTextIndent3"/>
              <w:ind w:left="0"/>
              <w:rPr>
                <w:sz w:val="22"/>
                <w:szCs w:val="18"/>
              </w:rPr>
            </w:pPr>
            <w:r w:rsidRPr="00A41924">
              <w:rPr>
                <w:sz w:val="22"/>
                <w:szCs w:val="18"/>
              </w:rPr>
              <w:t>Skills Required</w:t>
            </w:r>
          </w:p>
          <w:p w14:paraId="0F1CDA8F" w14:textId="77777777" w:rsidR="002D4AAF" w:rsidRPr="00A41924" w:rsidRDefault="002D4AAF" w:rsidP="00EE4D6F">
            <w:pPr>
              <w:pStyle w:val="BodyTextIndent3"/>
              <w:ind w:left="0"/>
              <w:rPr>
                <w:sz w:val="22"/>
                <w:szCs w:val="18"/>
              </w:rPr>
            </w:pPr>
          </w:p>
        </w:tc>
        <w:tc>
          <w:tcPr>
            <w:tcW w:w="1276" w:type="dxa"/>
            <w:shd w:val="clear" w:color="auto" w:fill="C2D69B" w:themeFill="accent3" w:themeFillTint="99"/>
          </w:tcPr>
          <w:p w14:paraId="269AC6CD" w14:textId="3C5BD59C" w:rsidR="002D4AAF" w:rsidRPr="00A41924" w:rsidRDefault="002D4AAF" w:rsidP="00EE4D6F">
            <w:pPr>
              <w:pStyle w:val="BodyTextIndent3"/>
              <w:ind w:left="0"/>
              <w:rPr>
                <w:sz w:val="22"/>
                <w:szCs w:val="18"/>
              </w:rPr>
            </w:pPr>
            <w:r w:rsidRPr="00A41924">
              <w:rPr>
                <w:sz w:val="22"/>
                <w:szCs w:val="18"/>
              </w:rPr>
              <w:t>Essential</w:t>
            </w:r>
            <w:r w:rsidR="00CE1FF6" w:rsidRPr="00A41924">
              <w:rPr>
                <w:sz w:val="22"/>
                <w:szCs w:val="18"/>
              </w:rPr>
              <w:t xml:space="preserve"> </w:t>
            </w:r>
          </w:p>
          <w:p w14:paraId="60F94603" w14:textId="409170A2" w:rsidR="00CE1FF6" w:rsidRPr="00A41924" w:rsidRDefault="00CE1FF6" w:rsidP="00EE4D6F">
            <w:pPr>
              <w:pStyle w:val="BodyTextIndent3"/>
              <w:ind w:left="0"/>
              <w:rPr>
                <w:sz w:val="22"/>
                <w:szCs w:val="18"/>
              </w:rPr>
            </w:pPr>
          </w:p>
        </w:tc>
        <w:tc>
          <w:tcPr>
            <w:tcW w:w="1410" w:type="dxa"/>
            <w:shd w:val="clear" w:color="auto" w:fill="C2D69B" w:themeFill="accent3" w:themeFillTint="99"/>
          </w:tcPr>
          <w:p w14:paraId="55FFC56B" w14:textId="77777777" w:rsidR="002D4AAF" w:rsidRPr="00A41924" w:rsidRDefault="002D4AAF" w:rsidP="00EE4D6F">
            <w:pPr>
              <w:pStyle w:val="BodyTextIndent3"/>
              <w:ind w:left="0"/>
              <w:rPr>
                <w:sz w:val="22"/>
                <w:szCs w:val="18"/>
              </w:rPr>
            </w:pPr>
            <w:r w:rsidRPr="00A41924">
              <w:rPr>
                <w:sz w:val="22"/>
                <w:szCs w:val="18"/>
              </w:rPr>
              <w:t>Desirable</w:t>
            </w:r>
          </w:p>
        </w:tc>
      </w:tr>
      <w:tr w:rsidR="002D4AAF" w14:paraId="6EACBF42" w14:textId="77777777" w:rsidTr="03BEA857">
        <w:tc>
          <w:tcPr>
            <w:tcW w:w="7198" w:type="dxa"/>
          </w:tcPr>
          <w:p w14:paraId="561BAEA3" w14:textId="2C9C679A" w:rsidR="002D4AAF" w:rsidRPr="00AA7015" w:rsidRDefault="00750D52" w:rsidP="00AA7015">
            <w:pPr>
              <w:rPr>
                <w:rFonts w:ascii="Arial" w:hAnsi="Arial" w:cs="Arial"/>
                <w:sz w:val="22"/>
                <w:szCs w:val="22"/>
              </w:rPr>
            </w:pPr>
            <w:r w:rsidRPr="00AA7015">
              <w:rPr>
                <w:rFonts w:ascii="Arial" w:hAnsi="Arial" w:cs="Arial"/>
                <w:sz w:val="22"/>
                <w:szCs w:val="22"/>
              </w:rPr>
              <w:t>Excellent oral and written communication.</w:t>
            </w:r>
          </w:p>
        </w:tc>
        <w:tc>
          <w:tcPr>
            <w:tcW w:w="1276" w:type="dxa"/>
          </w:tcPr>
          <w:p w14:paraId="7F0774A9" w14:textId="01B6E615" w:rsidR="002D4AAF"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5C13623E" w14:textId="77777777" w:rsidR="002D4AAF" w:rsidRPr="00AA7015" w:rsidRDefault="002D4AAF" w:rsidP="00AA7015">
            <w:pPr>
              <w:pStyle w:val="BodyTextIndent3"/>
              <w:ind w:left="0"/>
              <w:jc w:val="center"/>
              <w:rPr>
                <w:rFonts w:cs="Arial"/>
                <w:b w:val="0"/>
                <w:bCs/>
                <w:sz w:val="22"/>
                <w:szCs w:val="22"/>
              </w:rPr>
            </w:pPr>
          </w:p>
        </w:tc>
      </w:tr>
      <w:tr w:rsidR="002D4AAF" w14:paraId="08F4AA48" w14:textId="77777777" w:rsidTr="03BEA857">
        <w:tc>
          <w:tcPr>
            <w:tcW w:w="7198" w:type="dxa"/>
          </w:tcPr>
          <w:p w14:paraId="47B0A3BB" w14:textId="2277BD21" w:rsidR="002D4AAF" w:rsidRPr="00AA7015" w:rsidRDefault="00750D52" w:rsidP="00AA7015">
            <w:pPr>
              <w:rPr>
                <w:rFonts w:ascii="Arial" w:hAnsi="Arial" w:cs="Arial"/>
                <w:sz w:val="22"/>
                <w:szCs w:val="22"/>
              </w:rPr>
            </w:pPr>
            <w:r w:rsidRPr="00AA7015">
              <w:rPr>
                <w:rFonts w:ascii="Arial" w:hAnsi="Arial" w:cs="Arial"/>
                <w:sz w:val="22"/>
                <w:szCs w:val="22"/>
              </w:rPr>
              <w:t>Ability to work under pressure and organise own case load under supervision</w:t>
            </w:r>
          </w:p>
        </w:tc>
        <w:tc>
          <w:tcPr>
            <w:tcW w:w="1276" w:type="dxa"/>
          </w:tcPr>
          <w:p w14:paraId="5E861DAA" w14:textId="60A56933" w:rsidR="002D4AAF"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5A2CEFB4" w14:textId="77777777" w:rsidR="002D4AAF" w:rsidRPr="00AA7015" w:rsidRDefault="002D4AAF" w:rsidP="00AA7015">
            <w:pPr>
              <w:pStyle w:val="BodyTextIndent3"/>
              <w:ind w:left="0"/>
              <w:jc w:val="center"/>
              <w:rPr>
                <w:rFonts w:cs="Arial"/>
                <w:b w:val="0"/>
                <w:bCs/>
                <w:sz w:val="22"/>
                <w:szCs w:val="22"/>
              </w:rPr>
            </w:pPr>
          </w:p>
        </w:tc>
      </w:tr>
      <w:tr w:rsidR="002D4AAF" w14:paraId="0E9F0A51" w14:textId="77777777" w:rsidTr="03BEA857">
        <w:tc>
          <w:tcPr>
            <w:tcW w:w="7198" w:type="dxa"/>
          </w:tcPr>
          <w:p w14:paraId="6C83F64B" w14:textId="669F4CF7" w:rsidR="002D4AAF" w:rsidRPr="00AA7015" w:rsidRDefault="00750D52" w:rsidP="00AA7015">
            <w:pPr>
              <w:rPr>
                <w:rFonts w:ascii="Arial" w:hAnsi="Arial" w:cs="Arial"/>
                <w:b/>
                <w:bCs/>
                <w:sz w:val="22"/>
                <w:szCs w:val="22"/>
              </w:rPr>
            </w:pPr>
            <w:r w:rsidRPr="00AA7015">
              <w:rPr>
                <w:rFonts w:ascii="Arial" w:hAnsi="Arial" w:cs="Arial"/>
                <w:sz w:val="22"/>
                <w:szCs w:val="22"/>
              </w:rPr>
              <w:t>Ability to understand, interpret and implement planning policy.</w:t>
            </w:r>
          </w:p>
        </w:tc>
        <w:tc>
          <w:tcPr>
            <w:tcW w:w="1276" w:type="dxa"/>
          </w:tcPr>
          <w:p w14:paraId="1D8C7DB4" w14:textId="44C1C4DD" w:rsidR="002D4AAF"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31BF2FF1" w14:textId="77777777" w:rsidR="002D4AAF" w:rsidRPr="00AA7015" w:rsidRDefault="002D4AAF" w:rsidP="00AA7015">
            <w:pPr>
              <w:pStyle w:val="BodyTextIndent3"/>
              <w:ind w:left="0"/>
              <w:jc w:val="center"/>
              <w:rPr>
                <w:rFonts w:cs="Arial"/>
                <w:b w:val="0"/>
                <w:bCs/>
                <w:sz w:val="22"/>
                <w:szCs w:val="22"/>
              </w:rPr>
            </w:pPr>
          </w:p>
        </w:tc>
      </w:tr>
      <w:tr w:rsidR="002D4AAF" w14:paraId="5DCBD7AE" w14:textId="77777777" w:rsidTr="03BEA857">
        <w:tc>
          <w:tcPr>
            <w:tcW w:w="7198" w:type="dxa"/>
          </w:tcPr>
          <w:p w14:paraId="01B51F81" w14:textId="08587F7E" w:rsidR="002D4AAF" w:rsidRPr="00AA7015" w:rsidRDefault="00750D52" w:rsidP="00AA7015">
            <w:pPr>
              <w:rPr>
                <w:rFonts w:ascii="Arial" w:hAnsi="Arial" w:cs="Arial"/>
                <w:b/>
                <w:bCs/>
                <w:sz w:val="22"/>
                <w:szCs w:val="22"/>
              </w:rPr>
            </w:pPr>
            <w:r w:rsidRPr="00AA7015">
              <w:rPr>
                <w:rFonts w:ascii="Arial" w:hAnsi="Arial" w:cs="Arial"/>
                <w:sz w:val="22"/>
                <w:szCs w:val="22"/>
              </w:rPr>
              <w:t xml:space="preserve">Good Interpersonal / </w:t>
            </w:r>
            <w:proofErr w:type="gramStart"/>
            <w:r w:rsidRPr="00AA7015">
              <w:rPr>
                <w:rFonts w:ascii="Arial" w:hAnsi="Arial" w:cs="Arial"/>
                <w:sz w:val="22"/>
                <w:szCs w:val="22"/>
              </w:rPr>
              <w:t>team work</w:t>
            </w:r>
            <w:proofErr w:type="gramEnd"/>
            <w:r w:rsidRPr="00AA7015">
              <w:rPr>
                <w:rFonts w:ascii="Arial" w:hAnsi="Arial" w:cs="Arial"/>
                <w:sz w:val="22"/>
                <w:szCs w:val="22"/>
              </w:rPr>
              <w:t xml:space="preserve"> skills</w:t>
            </w:r>
          </w:p>
        </w:tc>
        <w:tc>
          <w:tcPr>
            <w:tcW w:w="1276" w:type="dxa"/>
          </w:tcPr>
          <w:p w14:paraId="1C863F5A" w14:textId="58AA1C03" w:rsidR="002D4AAF"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65392EF8" w14:textId="77777777" w:rsidR="002D4AAF" w:rsidRPr="00AA7015" w:rsidRDefault="002D4AAF" w:rsidP="00AA7015">
            <w:pPr>
              <w:pStyle w:val="BodyTextIndent3"/>
              <w:ind w:left="0"/>
              <w:jc w:val="center"/>
              <w:rPr>
                <w:rFonts w:cs="Arial"/>
                <w:b w:val="0"/>
                <w:bCs/>
                <w:sz w:val="22"/>
                <w:szCs w:val="22"/>
              </w:rPr>
            </w:pPr>
          </w:p>
        </w:tc>
      </w:tr>
      <w:tr w:rsidR="00750D52" w14:paraId="0499C880" w14:textId="77777777" w:rsidTr="03BEA857">
        <w:tc>
          <w:tcPr>
            <w:tcW w:w="7198" w:type="dxa"/>
          </w:tcPr>
          <w:p w14:paraId="77EB5AFE" w14:textId="461FBD7E" w:rsidR="00750D52" w:rsidRPr="00AA7015" w:rsidRDefault="00750D52" w:rsidP="00AA7015">
            <w:pPr>
              <w:rPr>
                <w:rFonts w:ascii="Arial" w:hAnsi="Arial" w:cs="Arial"/>
                <w:sz w:val="22"/>
                <w:szCs w:val="22"/>
              </w:rPr>
            </w:pPr>
            <w:r w:rsidRPr="00AA7015">
              <w:rPr>
                <w:rFonts w:ascii="Arial" w:hAnsi="Arial" w:cs="Arial"/>
                <w:sz w:val="22"/>
                <w:szCs w:val="22"/>
              </w:rPr>
              <w:t xml:space="preserve">Good </w:t>
            </w:r>
            <w:proofErr w:type="gramStart"/>
            <w:r w:rsidRPr="00AA7015">
              <w:rPr>
                <w:rFonts w:ascii="Arial" w:hAnsi="Arial" w:cs="Arial"/>
                <w:sz w:val="22"/>
                <w:szCs w:val="22"/>
              </w:rPr>
              <w:t>time-keeping</w:t>
            </w:r>
            <w:proofErr w:type="gramEnd"/>
            <w:r w:rsidRPr="00AA7015">
              <w:rPr>
                <w:rFonts w:ascii="Arial" w:hAnsi="Arial" w:cs="Arial"/>
                <w:sz w:val="22"/>
                <w:szCs w:val="22"/>
              </w:rPr>
              <w:t xml:space="preserve"> / time management</w:t>
            </w:r>
          </w:p>
        </w:tc>
        <w:tc>
          <w:tcPr>
            <w:tcW w:w="1276" w:type="dxa"/>
          </w:tcPr>
          <w:p w14:paraId="1B0EC972" w14:textId="1101951B" w:rsidR="00750D52"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2152E7F8" w14:textId="77777777" w:rsidR="00750D52" w:rsidRPr="00AA7015" w:rsidRDefault="00750D52" w:rsidP="00AA7015">
            <w:pPr>
              <w:pStyle w:val="BodyTextIndent3"/>
              <w:ind w:left="0"/>
              <w:jc w:val="center"/>
              <w:rPr>
                <w:rFonts w:cs="Arial"/>
                <w:b w:val="0"/>
                <w:bCs/>
                <w:sz w:val="22"/>
                <w:szCs w:val="22"/>
              </w:rPr>
            </w:pPr>
          </w:p>
        </w:tc>
      </w:tr>
      <w:tr w:rsidR="00750D52" w14:paraId="6498866B" w14:textId="77777777" w:rsidTr="03BEA857">
        <w:tc>
          <w:tcPr>
            <w:tcW w:w="7198" w:type="dxa"/>
          </w:tcPr>
          <w:p w14:paraId="123403D2" w14:textId="3F0D40D7" w:rsidR="00750D52" w:rsidRPr="00AA7015" w:rsidRDefault="00750D52" w:rsidP="00EE4D6F">
            <w:pPr>
              <w:pStyle w:val="BodyTextIndent3"/>
              <w:ind w:left="0"/>
              <w:rPr>
                <w:rFonts w:cs="Arial"/>
                <w:b w:val="0"/>
                <w:sz w:val="22"/>
                <w:szCs w:val="22"/>
              </w:rPr>
            </w:pPr>
            <w:r w:rsidRPr="00AA7015">
              <w:rPr>
                <w:rFonts w:cs="Arial"/>
                <w:b w:val="0"/>
                <w:sz w:val="22"/>
                <w:szCs w:val="22"/>
              </w:rPr>
              <w:t>Strong customer service orientation</w:t>
            </w:r>
          </w:p>
        </w:tc>
        <w:tc>
          <w:tcPr>
            <w:tcW w:w="1276" w:type="dxa"/>
          </w:tcPr>
          <w:p w14:paraId="70834888" w14:textId="04C1E383" w:rsidR="00750D52"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778280EA" w14:textId="77777777" w:rsidR="00750D52" w:rsidRPr="00AA7015" w:rsidRDefault="00750D52" w:rsidP="00AA7015">
            <w:pPr>
              <w:pStyle w:val="BodyTextIndent3"/>
              <w:ind w:left="0"/>
              <w:jc w:val="center"/>
              <w:rPr>
                <w:rFonts w:cs="Arial"/>
                <w:b w:val="0"/>
                <w:bCs/>
                <w:sz w:val="22"/>
                <w:szCs w:val="22"/>
              </w:rPr>
            </w:pPr>
          </w:p>
        </w:tc>
      </w:tr>
      <w:tr w:rsidR="00750D52" w14:paraId="0F630276" w14:textId="77777777" w:rsidTr="03BEA857">
        <w:tc>
          <w:tcPr>
            <w:tcW w:w="7198" w:type="dxa"/>
          </w:tcPr>
          <w:p w14:paraId="4632F486" w14:textId="4AB577DE" w:rsidR="00750D52" w:rsidRPr="00AA7015" w:rsidRDefault="00326082" w:rsidP="00AA7015">
            <w:pPr>
              <w:rPr>
                <w:rFonts w:ascii="Arial" w:hAnsi="Arial" w:cs="Arial"/>
                <w:sz w:val="22"/>
                <w:szCs w:val="22"/>
              </w:rPr>
            </w:pPr>
            <w:r w:rsidRPr="00AA7015">
              <w:rPr>
                <w:rFonts w:ascii="Arial" w:hAnsi="Arial" w:cs="Arial"/>
                <w:sz w:val="22"/>
                <w:szCs w:val="22"/>
              </w:rPr>
              <w:t>Basic knowledge of planning legislation.</w:t>
            </w:r>
          </w:p>
        </w:tc>
        <w:tc>
          <w:tcPr>
            <w:tcW w:w="1276" w:type="dxa"/>
          </w:tcPr>
          <w:p w14:paraId="2BDB9944" w14:textId="1D41BCA2" w:rsidR="00750D52"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22937E5A" w14:textId="77777777" w:rsidR="00750D52" w:rsidRPr="00AA7015" w:rsidRDefault="00750D52" w:rsidP="00AA7015">
            <w:pPr>
              <w:pStyle w:val="BodyTextIndent3"/>
              <w:ind w:left="0"/>
              <w:jc w:val="center"/>
              <w:rPr>
                <w:rFonts w:cs="Arial"/>
                <w:b w:val="0"/>
                <w:bCs/>
                <w:sz w:val="22"/>
                <w:szCs w:val="22"/>
              </w:rPr>
            </w:pPr>
          </w:p>
        </w:tc>
      </w:tr>
      <w:tr w:rsidR="00750D52" w14:paraId="5F10BA67" w14:textId="77777777" w:rsidTr="03BEA857">
        <w:tc>
          <w:tcPr>
            <w:tcW w:w="7198" w:type="dxa"/>
          </w:tcPr>
          <w:p w14:paraId="3BB4F523" w14:textId="2EC46B79" w:rsidR="00750D52" w:rsidRPr="00AA7015" w:rsidRDefault="00326082" w:rsidP="00AA7015">
            <w:pPr>
              <w:rPr>
                <w:rFonts w:ascii="Arial" w:hAnsi="Arial" w:cs="Arial"/>
                <w:sz w:val="22"/>
                <w:szCs w:val="22"/>
              </w:rPr>
            </w:pPr>
            <w:r w:rsidRPr="00AA7015">
              <w:rPr>
                <w:rFonts w:ascii="Arial" w:hAnsi="Arial" w:cs="Arial"/>
                <w:sz w:val="22"/>
                <w:szCs w:val="22"/>
              </w:rPr>
              <w:t>Basic knowledge of planning policy and regulation implementation</w:t>
            </w:r>
          </w:p>
        </w:tc>
        <w:tc>
          <w:tcPr>
            <w:tcW w:w="1276" w:type="dxa"/>
          </w:tcPr>
          <w:p w14:paraId="282D0866" w14:textId="7DEE547C" w:rsidR="00750D52"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62A7EBDF" w14:textId="77777777" w:rsidR="00750D52" w:rsidRPr="00AA7015" w:rsidRDefault="00750D52" w:rsidP="00AA7015">
            <w:pPr>
              <w:pStyle w:val="BodyTextIndent3"/>
              <w:ind w:left="0"/>
              <w:jc w:val="center"/>
              <w:rPr>
                <w:rFonts w:cs="Arial"/>
                <w:b w:val="0"/>
                <w:bCs/>
                <w:sz w:val="22"/>
                <w:szCs w:val="22"/>
              </w:rPr>
            </w:pPr>
          </w:p>
        </w:tc>
      </w:tr>
      <w:tr w:rsidR="00326082" w14:paraId="19039F47" w14:textId="77777777" w:rsidTr="03BEA857">
        <w:tc>
          <w:tcPr>
            <w:tcW w:w="7198" w:type="dxa"/>
          </w:tcPr>
          <w:p w14:paraId="77C1E238" w14:textId="431A7A86" w:rsidR="00326082" w:rsidRPr="00AA7015" w:rsidRDefault="00326082" w:rsidP="00AA7015">
            <w:pPr>
              <w:rPr>
                <w:rFonts w:ascii="Arial" w:hAnsi="Arial" w:cs="Arial"/>
                <w:sz w:val="22"/>
                <w:szCs w:val="22"/>
              </w:rPr>
            </w:pPr>
            <w:r w:rsidRPr="00AA7015">
              <w:rPr>
                <w:rFonts w:ascii="Arial" w:hAnsi="Arial" w:cs="Arial"/>
                <w:sz w:val="22"/>
                <w:szCs w:val="22"/>
              </w:rPr>
              <w:t>IT literate (windows environment).</w:t>
            </w:r>
          </w:p>
        </w:tc>
        <w:tc>
          <w:tcPr>
            <w:tcW w:w="1276" w:type="dxa"/>
          </w:tcPr>
          <w:p w14:paraId="64108643" w14:textId="2A1EA0E8" w:rsidR="00326082" w:rsidRPr="00AA7015" w:rsidRDefault="004C2108" w:rsidP="00AA7015">
            <w:pPr>
              <w:pStyle w:val="BodyTextIndent3"/>
              <w:ind w:left="0"/>
              <w:jc w:val="center"/>
              <w:rPr>
                <w:rFonts w:cs="Arial"/>
                <w:b w:val="0"/>
                <w:bCs/>
                <w:sz w:val="22"/>
                <w:szCs w:val="22"/>
              </w:rPr>
            </w:pPr>
            <w:r>
              <w:rPr>
                <w:rFonts w:cs="Arial"/>
                <w:b w:val="0"/>
                <w:bCs/>
                <w:sz w:val="22"/>
                <w:szCs w:val="22"/>
              </w:rPr>
              <w:t>E</w:t>
            </w:r>
          </w:p>
        </w:tc>
        <w:tc>
          <w:tcPr>
            <w:tcW w:w="1410" w:type="dxa"/>
          </w:tcPr>
          <w:p w14:paraId="68FBA55C" w14:textId="77777777" w:rsidR="00326082" w:rsidRPr="00AA7015" w:rsidRDefault="00326082" w:rsidP="00AA7015">
            <w:pPr>
              <w:pStyle w:val="BodyTextIndent3"/>
              <w:ind w:left="0"/>
              <w:jc w:val="center"/>
              <w:rPr>
                <w:rFonts w:cs="Arial"/>
                <w:b w:val="0"/>
                <w:bCs/>
                <w:sz w:val="22"/>
                <w:szCs w:val="22"/>
              </w:rPr>
            </w:pPr>
          </w:p>
        </w:tc>
      </w:tr>
      <w:tr w:rsidR="00326082" w14:paraId="1BAF63A7" w14:textId="77777777" w:rsidTr="03BEA857">
        <w:tc>
          <w:tcPr>
            <w:tcW w:w="7198" w:type="dxa"/>
          </w:tcPr>
          <w:p w14:paraId="1D5C497F" w14:textId="759FEE1F" w:rsidR="00326082" w:rsidRPr="00AA7015" w:rsidRDefault="00326082" w:rsidP="00AA7015">
            <w:pPr>
              <w:rPr>
                <w:rFonts w:ascii="Arial" w:hAnsi="Arial" w:cs="Arial"/>
                <w:sz w:val="22"/>
                <w:szCs w:val="22"/>
              </w:rPr>
            </w:pPr>
            <w:r w:rsidRPr="00AA7015">
              <w:rPr>
                <w:rFonts w:ascii="Arial" w:hAnsi="Arial" w:cs="Arial"/>
                <w:sz w:val="22"/>
                <w:szCs w:val="22"/>
              </w:rPr>
              <w:t>Knowledge of planning law and practice</w:t>
            </w:r>
          </w:p>
        </w:tc>
        <w:tc>
          <w:tcPr>
            <w:tcW w:w="1276" w:type="dxa"/>
          </w:tcPr>
          <w:p w14:paraId="787C4F99" w14:textId="740FB8F3" w:rsidR="00326082" w:rsidRPr="00AA7015" w:rsidRDefault="004C2108" w:rsidP="00AA7015">
            <w:pPr>
              <w:pStyle w:val="BodyTextIndent3"/>
              <w:ind w:left="0"/>
              <w:jc w:val="center"/>
              <w:rPr>
                <w:rFonts w:cs="Arial"/>
                <w:b w:val="0"/>
                <w:bCs/>
                <w:sz w:val="22"/>
                <w:szCs w:val="22"/>
              </w:rPr>
            </w:pPr>
            <w:r>
              <w:rPr>
                <w:rFonts w:cs="Arial"/>
                <w:b w:val="0"/>
                <w:bCs/>
                <w:sz w:val="22"/>
                <w:szCs w:val="22"/>
              </w:rPr>
              <w:t>E</w:t>
            </w:r>
          </w:p>
        </w:tc>
        <w:tc>
          <w:tcPr>
            <w:tcW w:w="1410" w:type="dxa"/>
          </w:tcPr>
          <w:p w14:paraId="540695D8" w14:textId="77777777" w:rsidR="00326082" w:rsidRPr="00AA7015" w:rsidRDefault="00326082" w:rsidP="00AA7015">
            <w:pPr>
              <w:pStyle w:val="BodyTextIndent3"/>
              <w:ind w:left="0"/>
              <w:jc w:val="center"/>
              <w:rPr>
                <w:rFonts w:cs="Arial"/>
                <w:b w:val="0"/>
                <w:bCs/>
                <w:sz w:val="22"/>
                <w:szCs w:val="22"/>
              </w:rPr>
            </w:pPr>
          </w:p>
        </w:tc>
      </w:tr>
      <w:tr w:rsidR="00750D52" w14:paraId="3A413A9B" w14:textId="77777777" w:rsidTr="03BEA857">
        <w:tc>
          <w:tcPr>
            <w:tcW w:w="7198" w:type="dxa"/>
          </w:tcPr>
          <w:p w14:paraId="3E05B7CE" w14:textId="4BCCFC43" w:rsidR="00750D52" w:rsidRPr="00AA7015" w:rsidRDefault="00750D52" w:rsidP="00AA7015">
            <w:pPr>
              <w:spacing w:before="60" w:after="60"/>
              <w:rPr>
                <w:rFonts w:ascii="Arial" w:hAnsi="Arial" w:cs="Arial"/>
                <w:sz w:val="22"/>
                <w:szCs w:val="22"/>
              </w:rPr>
            </w:pPr>
            <w:r w:rsidRPr="00AA7015">
              <w:rPr>
                <w:rFonts w:ascii="Arial" w:hAnsi="Arial" w:cs="Arial"/>
                <w:sz w:val="22"/>
                <w:szCs w:val="22"/>
              </w:rPr>
              <w:t>Ability to negotiate successful outcomes.</w:t>
            </w:r>
          </w:p>
        </w:tc>
        <w:tc>
          <w:tcPr>
            <w:tcW w:w="1276" w:type="dxa"/>
          </w:tcPr>
          <w:p w14:paraId="7C693279" w14:textId="3B2C1DBF" w:rsidR="00750D52" w:rsidRPr="00AA7015" w:rsidRDefault="00750D52" w:rsidP="00AA7015">
            <w:pPr>
              <w:pStyle w:val="BodyTextIndent3"/>
              <w:ind w:left="0"/>
              <w:jc w:val="center"/>
              <w:rPr>
                <w:rFonts w:cs="Arial"/>
                <w:b w:val="0"/>
                <w:bCs/>
                <w:sz w:val="22"/>
                <w:szCs w:val="22"/>
              </w:rPr>
            </w:pPr>
            <w:r w:rsidRPr="00AA7015">
              <w:rPr>
                <w:rFonts w:cs="Arial"/>
                <w:b w:val="0"/>
                <w:bCs/>
                <w:sz w:val="22"/>
                <w:szCs w:val="22"/>
              </w:rPr>
              <w:t>E</w:t>
            </w:r>
          </w:p>
        </w:tc>
        <w:tc>
          <w:tcPr>
            <w:tcW w:w="1410" w:type="dxa"/>
          </w:tcPr>
          <w:p w14:paraId="6AC24796" w14:textId="77777777" w:rsidR="00750D52" w:rsidRPr="00AA7015" w:rsidRDefault="00750D52" w:rsidP="00AA7015">
            <w:pPr>
              <w:pStyle w:val="BodyTextIndent3"/>
              <w:ind w:left="0"/>
              <w:jc w:val="center"/>
              <w:rPr>
                <w:rFonts w:cs="Arial"/>
                <w:b w:val="0"/>
                <w:bCs/>
                <w:sz w:val="22"/>
                <w:szCs w:val="22"/>
              </w:rPr>
            </w:pPr>
          </w:p>
        </w:tc>
      </w:tr>
      <w:tr w:rsidR="00750D52" w14:paraId="770895EC" w14:textId="77777777" w:rsidTr="03BEA857">
        <w:tc>
          <w:tcPr>
            <w:tcW w:w="7198" w:type="dxa"/>
          </w:tcPr>
          <w:p w14:paraId="162EAF57" w14:textId="0B986E16" w:rsidR="00750D52" w:rsidRPr="00AA7015" w:rsidRDefault="00750D52" w:rsidP="00AA7015">
            <w:pPr>
              <w:rPr>
                <w:rFonts w:ascii="Arial" w:hAnsi="Arial" w:cs="Arial"/>
                <w:sz w:val="22"/>
                <w:szCs w:val="22"/>
              </w:rPr>
            </w:pPr>
            <w:r w:rsidRPr="00AA7015">
              <w:rPr>
                <w:rFonts w:ascii="Arial" w:hAnsi="Arial" w:cs="Arial"/>
                <w:sz w:val="22"/>
                <w:szCs w:val="22"/>
              </w:rPr>
              <w:t>Appreciation of design issues</w:t>
            </w:r>
          </w:p>
        </w:tc>
        <w:tc>
          <w:tcPr>
            <w:tcW w:w="1276" w:type="dxa"/>
          </w:tcPr>
          <w:p w14:paraId="18095062" w14:textId="77777777" w:rsidR="00750D52" w:rsidRPr="00AA7015" w:rsidRDefault="00750D52" w:rsidP="00AA7015">
            <w:pPr>
              <w:pStyle w:val="BodyTextIndent3"/>
              <w:ind w:left="0"/>
              <w:jc w:val="center"/>
              <w:rPr>
                <w:rFonts w:cs="Arial"/>
                <w:b w:val="0"/>
                <w:bCs/>
                <w:sz w:val="22"/>
                <w:szCs w:val="22"/>
              </w:rPr>
            </w:pPr>
          </w:p>
        </w:tc>
        <w:tc>
          <w:tcPr>
            <w:tcW w:w="1410" w:type="dxa"/>
          </w:tcPr>
          <w:p w14:paraId="385D86C9" w14:textId="6728C39F" w:rsidR="00750D52" w:rsidRPr="00AA7015" w:rsidRDefault="00750D52" w:rsidP="00AA7015">
            <w:pPr>
              <w:pStyle w:val="BodyTextIndent3"/>
              <w:ind w:left="0"/>
              <w:jc w:val="center"/>
              <w:rPr>
                <w:rFonts w:cs="Arial"/>
                <w:b w:val="0"/>
                <w:bCs/>
                <w:sz w:val="22"/>
                <w:szCs w:val="22"/>
              </w:rPr>
            </w:pPr>
            <w:r w:rsidRPr="00AA7015">
              <w:rPr>
                <w:rFonts w:cs="Arial"/>
                <w:b w:val="0"/>
                <w:bCs/>
                <w:sz w:val="22"/>
                <w:szCs w:val="22"/>
              </w:rPr>
              <w:t>D</w:t>
            </w:r>
          </w:p>
        </w:tc>
      </w:tr>
      <w:tr w:rsidR="00750D52" w14:paraId="2F4D18D5" w14:textId="77777777" w:rsidTr="03BEA857">
        <w:tc>
          <w:tcPr>
            <w:tcW w:w="7198" w:type="dxa"/>
          </w:tcPr>
          <w:p w14:paraId="5908EAEA" w14:textId="7C7317AE" w:rsidR="00750D52" w:rsidRPr="00AA7015" w:rsidRDefault="00750D52" w:rsidP="00AA7015">
            <w:pPr>
              <w:spacing w:before="60" w:after="60"/>
              <w:rPr>
                <w:rFonts w:ascii="Arial" w:hAnsi="Arial" w:cs="Arial"/>
                <w:sz w:val="22"/>
                <w:szCs w:val="22"/>
              </w:rPr>
            </w:pPr>
            <w:r w:rsidRPr="00AA7015">
              <w:rPr>
                <w:rFonts w:ascii="Arial" w:hAnsi="Arial" w:cs="Arial"/>
                <w:sz w:val="22"/>
                <w:szCs w:val="22"/>
              </w:rPr>
              <w:t>Ability to understand, interpret and apply complex planning policy.</w:t>
            </w:r>
          </w:p>
        </w:tc>
        <w:tc>
          <w:tcPr>
            <w:tcW w:w="1276" w:type="dxa"/>
          </w:tcPr>
          <w:p w14:paraId="4628EDD2" w14:textId="77777777" w:rsidR="00750D52" w:rsidRPr="00AA7015" w:rsidRDefault="00750D52" w:rsidP="00AA7015">
            <w:pPr>
              <w:pStyle w:val="BodyTextIndent3"/>
              <w:ind w:left="0"/>
              <w:jc w:val="center"/>
              <w:rPr>
                <w:rFonts w:cs="Arial"/>
                <w:b w:val="0"/>
                <w:bCs/>
                <w:sz w:val="22"/>
                <w:szCs w:val="22"/>
              </w:rPr>
            </w:pPr>
          </w:p>
        </w:tc>
        <w:tc>
          <w:tcPr>
            <w:tcW w:w="1410" w:type="dxa"/>
          </w:tcPr>
          <w:p w14:paraId="2B3870D3" w14:textId="21E587AD" w:rsidR="00750D52" w:rsidRPr="00AA7015" w:rsidRDefault="00750D52" w:rsidP="00AA7015">
            <w:pPr>
              <w:pStyle w:val="BodyTextIndent3"/>
              <w:ind w:left="0"/>
              <w:jc w:val="center"/>
              <w:rPr>
                <w:rFonts w:cs="Arial"/>
                <w:b w:val="0"/>
                <w:bCs/>
                <w:sz w:val="22"/>
                <w:szCs w:val="22"/>
              </w:rPr>
            </w:pPr>
            <w:r w:rsidRPr="00AA7015">
              <w:rPr>
                <w:rFonts w:cs="Arial"/>
                <w:b w:val="0"/>
                <w:bCs/>
                <w:sz w:val="22"/>
                <w:szCs w:val="22"/>
              </w:rPr>
              <w:t>D</w:t>
            </w:r>
          </w:p>
        </w:tc>
      </w:tr>
      <w:tr w:rsidR="00326082" w14:paraId="558B93D3" w14:textId="77777777" w:rsidTr="03BEA857">
        <w:tc>
          <w:tcPr>
            <w:tcW w:w="7198" w:type="dxa"/>
          </w:tcPr>
          <w:p w14:paraId="07DE927E" w14:textId="2756D195" w:rsidR="00326082" w:rsidRPr="00AA7015" w:rsidRDefault="00326082" w:rsidP="00AA7015">
            <w:pPr>
              <w:rPr>
                <w:rFonts w:ascii="Arial" w:hAnsi="Arial" w:cs="Arial"/>
                <w:sz w:val="22"/>
                <w:szCs w:val="22"/>
              </w:rPr>
            </w:pPr>
            <w:r w:rsidRPr="00AA7015">
              <w:rPr>
                <w:rFonts w:ascii="Arial" w:hAnsi="Arial" w:cs="Arial"/>
                <w:sz w:val="22"/>
                <w:szCs w:val="22"/>
              </w:rPr>
              <w:t>Development Control IT systems</w:t>
            </w:r>
          </w:p>
        </w:tc>
        <w:tc>
          <w:tcPr>
            <w:tcW w:w="1276" w:type="dxa"/>
          </w:tcPr>
          <w:p w14:paraId="00A6973C" w14:textId="77777777" w:rsidR="00326082" w:rsidRPr="00AA7015" w:rsidRDefault="00326082" w:rsidP="00AA7015">
            <w:pPr>
              <w:pStyle w:val="BodyTextIndent3"/>
              <w:ind w:left="0"/>
              <w:jc w:val="center"/>
              <w:rPr>
                <w:rFonts w:cs="Arial"/>
                <w:b w:val="0"/>
                <w:bCs/>
                <w:sz w:val="22"/>
                <w:szCs w:val="22"/>
              </w:rPr>
            </w:pPr>
          </w:p>
        </w:tc>
        <w:tc>
          <w:tcPr>
            <w:tcW w:w="1410" w:type="dxa"/>
          </w:tcPr>
          <w:p w14:paraId="120499C3" w14:textId="255C13EE" w:rsidR="00326082" w:rsidRPr="00AA7015" w:rsidRDefault="00326082" w:rsidP="00AA7015">
            <w:pPr>
              <w:pStyle w:val="BodyTextIndent3"/>
              <w:ind w:left="0"/>
              <w:jc w:val="center"/>
              <w:rPr>
                <w:rFonts w:cs="Arial"/>
                <w:b w:val="0"/>
                <w:bCs/>
                <w:sz w:val="22"/>
                <w:szCs w:val="22"/>
              </w:rPr>
            </w:pPr>
            <w:r w:rsidRPr="00AA7015">
              <w:rPr>
                <w:rFonts w:cs="Arial"/>
                <w:b w:val="0"/>
                <w:bCs/>
                <w:sz w:val="22"/>
                <w:szCs w:val="22"/>
              </w:rPr>
              <w:t>D</w:t>
            </w:r>
          </w:p>
        </w:tc>
      </w:tr>
      <w:tr w:rsidR="00326082" w14:paraId="465C06D5" w14:textId="77777777" w:rsidTr="03BEA857">
        <w:tc>
          <w:tcPr>
            <w:tcW w:w="7198" w:type="dxa"/>
          </w:tcPr>
          <w:p w14:paraId="6273DB31" w14:textId="5DA93EA6" w:rsidR="00326082" w:rsidRPr="00AA7015" w:rsidRDefault="00326082" w:rsidP="00AA7015">
            <w:pPr>
              <w:rPr>
                <w:rFonts w:ascii="Arial" w:hAnsi="Arial" w:cs="Arial"/>
                <w:sz w:val="22"/>
                <w:szCs w:val="22"/>
              </w:rPr>
            </w:pPr>
            <w:r w:rsidRPr="00AA7015">
              <w:rPr>
                <w:rFonts w:ascii="Arial" w:hAnsi="Arial" w:cs="Arial"/>
                <w:sz w:val="22"/>
                <w:szCs w:val="22"/>
              </w:rPr>
              <w:t xml:space="preserve">Advanced knowledge of complex planning policy implementation </w:t>
            </w:r>
          </w:p>
        </w:tc>
        <w:tc>
          <w:tcPr>
            <w:tcW w:w="1276" w:type="dxa"/>
          </w:tcPr>
          <w:p w14:paraId="11ACCD88" w14:textId="77777777" w:rsidR="00326082" w:rsidRPr="00AA7015" w:rsidRDefault="00326082" w:rsidP="00AA7015">
            <w:pPr>
              <w:pStyle w:val="BodyTextIndent3"/>
              <w:ind w:left="0"/>
              <w:jc w:val="center"/>
              <w:rPr>
                <w:rFonts w:cs="Arial"/>
                <w:b w:val="0"/>
                <w:bCs/>
                <w:sz w:val="22"/>
                <w:szCs w:val="22"/>
              </w:rPr>
            </w:pPr>
          </w:p>
        </w:tc>
        <w:tc>
          <w:tcPr>
            <w:tcW w:w="1410" w:type="dxa"/>
          </w:tcPr>
          <w:p w14:paraId="2D558F02" w14:textId="587551E6" w:rsidR="00326082" w:rsidRPr="00AA7015" w:rsidRDefault="00326082" w:rsidP="00AA7015">
            <w:pPr>
              <w:pStyle w:val="BodyTextIndent3"/>
              <w:ind w:left="0"/>
              <w:jc w:val="center"/>
              <w:rPr>
                <w:rFonts w:cs="Arial"/>
                <w:b w:val="0"/>
                <w:bCs/>
                <w:sz w:val="22"/>
                <w:szCs w:val="22"/>
              </w:rPr>
            </w:pPr>
            <w:r w:rsidRPr="00AA7015">
              <w:rPr>
                <w:rFonts w:cs="Arial"/>
                <w:b w:val="0"/>
                <w:bCs/>
                <w:sz w:val="22"/>
                <w:szCs w:val="22"/>
              </w:rPr>
              <w:t>D</w:t>
            </w:r>
          </w:p>
        </w:tc>
      </w:tr>
      <w:tr w:rsidR="00326082" w14:paraId="3F932686" w14:textId="77777777" w:rsidTr="03BEA857">
        <w:tc>
          <w:tcPr>
            <w:tcW w:w="7198" w:type="dxa"/>
          </w:tcPr>
          <w:p w14:paraId="395C32D4" w14:textId="2E80FC4E" w:rsidR="00326082" w:rsidRPr="00AA7015" w:rsidRDefault="00326082" w:rsidP="00AA7015">
            <w:pPr>
              <w:rPr>
                <w:rFonts w:ascii="Arial" w:hAnsi="Arial" w:cs="Arial"/>
                <w:sz w:val="22"/>
                <w:szCs w:val="22"/>
              </w:rPr>
            </w:pPr>
            <w:r w:rsidRPr="00AA7015">
              <w:rPr>
                <w:rFonts w:ascii="Arial" w:hAnsi="Arial" w:cs="Arial"/>
                <w:sz w:val="22"/>
                <w:szCs w:val="22"/>
              </w:rPr>
              <w:t>Advanced knowledge of planning legislation and key caselaw.</w:t>
            </w:r>
          </w:p>
        </w:tc>
        <w:tc>
          <w:tcPr>
            <w:tcW w:w="1276" w:type="dxa"/>
          </w:tcPr>
          <w:p w14:paraId="2116C5A3" w14:textId="77777777" w:rsidR="00326082" w:rsidRPr="00AA7015" w:rsidRDefault="00326082" w:rsidP="00AA7015">
            <w:pPr>
              <w:pStyle w:val="BodyTextIndent3"/>
              <w:ind w:left="0"/>
              <w:jc w:val="center"/>
              <w:rPr>
                <w:rFonts w:cs="Arial"/>
                <w:b w:val="0"/>
                <w:bCs/>
                <w:sz w:val="22"/>
                <w:szCs w:val="22"/>
              </w:rPr>
            </w:pPr>
          </w:p>
        </w:tc>
        <w:tc>
          <w:tcPr>
            <w:tcW w:w="1410" w:type="dxa"/>
          </w:tcPr>
          <w:p w14:paraId="01A8B0CC" w14:textId="27D3C67D" w:rsidR="00326082" w:rsidRPr="00AA7015" w:rsidRDefault="00326082" w:rsidP="00AA7015">
            <w:pPr>
              <w:pStyle w:val="BodyTextIndent3"/>
              <w:ind w:left="0"/>
              <w:jc w:val="center"/>
              <w:rPr>
                <w:rFonts w:cs="Arial"/>
                <w:b w:val="0"/>
                <w:bCs/>
                <w:sz w:val="22"/>
                <w:szCs w:val="22"/>
              </w:rPr>
            </w:pPr>
            <w:r w:rsidRPr="00AA7015">
              <w:rPr>
                <w:rFonts w:cs="Arial"/>
                <w:b w:val="0"/>
                <w:bCs/>
                <w:sz w:val="22"/>
                <w:szCs w:val="22"/>
              </w:rPr>
              <w:t>D</w:t>
            </w:r>
          </w:p>
        </w:tc>
      </w:tr>
    </w:tbl>
    <w:p w14:paraId="171FDC29" w14:textId="77777777" w:rsidR="002D4AAF" w:rsidRDefault="002D4AAF" w:rsidP="002D4AAF">
      <w:pPr>
        <w:pStyle w:val="BodyTextIndent3"/>
        <w:ind w:left="0"/>
        <w:rPr>
          <w:sz w:val="24"/>
        </w:rPr>
      </w:pPr>
    </w:p>
    <w:p w14:paraId="301660BD" w14:textId="658A078D" w:rsidR="00CE1FF6" w:rsidRDefault="00CE1FF6" w:rsidP="03BEA857">
      <w:pPr>
        <w:pStyle w:val="BodyTextIndent3"/>
        <w:ind w:left="0"/>
        <w:jc w:val="both"/>
        <w:rPr>
          <w:bCs/>
          <w:szCs w:val="16"/>
        </w:rPr>
      </w:pPr>
    </w:p>
    <w:p w14:paraId="7B50A4B4" w14:textId="5FCB9097" w:rsidR="00CE1FF6" w:rsidRDefault="00CE1FF6" w:rsidP="03BEA857">
      <w:pPr>
        <w:pStyle w:val="BodyTextIndent3"/>
        <w:ind w:left="0"/>
        <w:jc w:val="both"/>
        <w:rPr>
          <w:bCs/>
          <w:szCs w:val="16"/>
        </w:rPr>
      </w:pPr>
    </w:p>
    <w:tbl>
      <w:tblPr>
        <w:tblStyle w:val="TableGrid"/>
        <w:tblW w:w="9884" w:type="dxa"/>
        <w:tblLook w:val="04A0" w:firstRow="1" w:lastRow="0" w:firstColumn="1" w:lastColumn="0" w:noHBand="0" w:noVBand="1"/>
      </w:tblPr>
      <w:tblGrid>
        <w:gridCol w:w="7198"/>
        <w:gridCol w:w="1276"/>
        <w:gridCol w:w="1410"/>
      </w:tblGrid>
      <w:tr w:rsidR="00A41924" w14:paraId="41C7158C" w14:textId="77777777" w:rsidTr="0027652C">
        <w:tc>
          <w:tcPr>
            <w:tcW w:w="7198" w:type="dxa"/>
            <w:shd w:val="clear" w:color="auto" w:fill="C2D69B" w:themeFill="accent3" w:themeFillTint="99"/>
          </w:tcPr>
          <w:p w14:paraId="45CEF6FB" w14:textId="594DA9A3" w:rsidR="00A41924" w:rsidRPr="00A41924" w:rsidRDefault="00A41924" w:rsidP="00A41924">
            <w:pPr>
              <w:pStyle w:val="BodyTextIndent3"/>
              <w:ind w:left="0"/>
              <w:rPr>
                <w:sz w:val="22"/>
                <w:szCs w:val="18"/>
              </w:rPr>
            </w:pPr>
            <w:proofErr w:type="spellStart"/>
            <w:r w:rsidRPr="00A41924">
              <w:rPr>
                <w:sz w:val="22"/>
                <w:szCs w:val="18"/>
              </w:rPr>
              <w:t>Behaviours</w:t>
            </w:r>
            <w:proofErr w:type="spellEnd"/>
          </w:p>
        </w:tc>
        <w:tc>
          <w:tcPr>
            <w:tcW w:w="1276" w:type="dxa"/>
            <w:shd w:val="clear" w:color="auto" w:fill="C2D69B" w:themeFill="accent3" w:themeFillTint="99"/>
          </w:tcPr>
          <w:p w14:paraId="2FE5DB3E" w14:textId="1371BAD1" w:rsidR="00A41924" w:rsidRPr="00A41924" w:rsidRDefault="00A41924" w:rsidP="00F87711">
            <w:pPr>
              <w:pStyle w:val="BodyTextIndent3"/>
              <w:ind w:left="0"/>
              <w:rPr>
                <w:sz w:val="22"/>
                <w:szCs w:val="18"/>
              </w:rPr>
            </w:pPr>
            <w:r w:rsidRPr="00A41924">
              <w:rPr>
                <w:sz w:val="22"/>
                <w:szCs w:val="18"/>
              </w:rPr>
              <w:t xml:space="preserve">Essential </w:t>
            </w:r>
          </w:p>
          <w:p w14:paraId="2018AE1F" w14:textId="77777777" w:rsidR="00A41924" w:rsidRPr="00A41924" w:rsidRDefault="00A41924" w:rsidP="00F87711">
            <w:pPr>
              <w:pStyle w:val="BodyTextIndent3"/>
              <w:ind w:left="0"/>
              <w:rPr>
                <w:sz w:val="22"/>
                <w:szCs w:val="18"/>
              </w:rPr>
            </w:pPr>
          </w:p>
        </w:tc>
        <w:tc>
          <w:tcPr>
            <w:tcW w:w="1410" w:type="dxa"/>
            <w:shd w:val="clear" w:color="auto" w:fill="C2D69B" w:themeFill="accent3" w:themeFillTint="99"/>
          </w:tcPr>
          <w:p w14:paraId="6DDC9182" w14:textId="77777777" w:rsidR="00A41924" w:rsidRPr="00A41924" w:rsidRDefault="00A41924" w:rsidP="00F87711">
            <w:pPr>
              <w:pStyle w:val="BodyTextIndent3"/>
              <w:ind w:left="0"/>
              <w:rPr>
                <w:sz w:val="22"/>
                <w:szCs w:val="18"/>
              </w:rPr>
            </w:pPr>
            <w:r w:rsidRPr="00A41924">
              <w:rPr>
                <w:sz w:val="22"/>
                <w:szCs w:val="18"/>
              </w:rPr>
              <w:t>Desirable</w:t>
            </w:r>
          </w:p>
        </w:tc>
      </w:tr>
      <w:tr w:rsidR="00A41924" w14:paraId="2F2825CA" w14:textId="77777777" w:rsidTr="00F87711">
        <w:tc>
          <w:tcPr>
            <w:tcW w:w="7198" w:type="dxa"/>
          </w:tcPr>
          <w:p w14:paraId="46D124AA" w14:textId="28369BA1" w:rsidR="00A41924" w:rsidRPr="004C2108" w:rsidRDefault="00326082" w:rsidP="00284FBC">
            <w:pPr>
              <w:spacing w:before="60" w:after="60"/>
              <w:rPr>
                <w:rFonts w:ascii="Arial" w:hAnsi="Arial" w:cs="Arial"/>
                <w:b/>
                <w:bCs/>
                <w:sz w:val="22"/>
                <w:szCs w:val="22"/>
              </w:rPr>
            </w:pPr>
            <w:r w:rsidRPr="004C2108">
              <w:rPr>
                <w:rFonts w:ascii="Arial" w:hAnsi="Arial" w:cs="Arial"/>
                <w:sz w:val="22"/>
                <w:szCs w:val="22"/>
              </w:rPr>
              <w:t>Adaptable and flexible approach.</w:t>
            </w:r>
          </w:p>
        </w:tc>
        <w:tc>
          <w:tcPr>
            <w:tcW w:w="1276" w:type="dxa"/>
          </w:tcPr>
          <w:p w14:paraId="60786C8A" w14:textId="1D87665A" w:rsidR="00A41924" w:rsidRPr="00A41924" w:rsidRDefault="00284FBC" w:rsidP="004C2108">
            <w:pPr>
              <w:pStyle w:val="BodyTextIndent3"/>
              <w:ind w:left="0"/>
              <w:jc w:val="center"/>
              <w:rPr>
                <w:b w:val="0"/>
                <w:bCs/>
                <w:sz w:val="22"/>
                <w:szCs w:val="18"/>
              </w:rPr>
            </w:pPr>
            <w:r>
              <w:rPr>
                <w:b w:val="0"/>
                <w:bCs/>
                <w:sz w:val="22"/>
                <w:szCs w:val="18"/>
              </w:rPr>
              <w:t>E</w:t>
            </w:r>
          </w:p>
        </w:tc>
        <w:tc>
          <w:tcPr>
            <w:tcW w:w="1410" w:type="dxa"/>
          </w:tcPr>
          <w:p w14:paraId="06E8E1B9" w14:textId="77777777" w:rsidR="00A41924" w:rsidRPr="00A41924" w:rsidRDefault="00A41924" w:rsidP="00F87711">
            <w:pPr>
              <w:pStyle w:val="BodyTextIndent3"/>
              <w:ind w:left="0"/>
              <w:rPr>
                <w:b w:val="0"/>
                <w:bCs/>
                <w:sz w:val="22"/>
                <w:szCs w:val="18"/>
              </w:rPr>
            </w:pPr>
          </w:p>
        </w:tc>
      </w:tr>
      <w:tr w:rsidR="00A41924" w14:paraId="135378E2" w14:textId="77777777" w:rsidTr="00F87711">
        <w:tc>
          <w:tcPr>
            <w:tcW w:w="7198" w:type="dxa"/>
          </w:tcPr>
          <w:p w14:paraId="2166F7F7" w14:textId="51FD4714" w:rsidR="00A41924" w:rsidRPr="004C2108" w:rsidRDefault="00326082" w:rsidP="00284FBC">
            <w:pPr>
              <w:spacing w:before="60" w:after="60"/>
              <w:rPr>
                <w:rFonts w:ascii="Arial" w:hAnsi="Arial" w:cs="Arial"/>
                <w:b/>
                <w:bCs/>
                <w:sz w:val="22"/>
                <w:szCs w:val="22"/>
              </w:rPr>
            </w:pPr>
            <w:r w:rsidRPr="004C2108">
              <w:rPr>
                <w:rFonts w:ascii="Arial" w:hAnsi="Arial" w:cs="Arial"/>
                <w:sz w:val="22"/>
                <w:szCs w:val="22"/>
              </w:rPr>
              <w:lastRenderedPageBreak/>
              <w:t>Ability to work on own initiative.</w:t>
            </w:r>
          </w:p>
        </w:tc>
        <w:tc>
          <w:tcPr>
            <w:tcW w:w="1276" w:type="dxa"/>
          </w:tcPr>
          <w:p w14:paraId="0643797A" w14:textId="6E6E5313" w:rsidR="00A41924" w:rsidRPr="00A41924" w:rsidRDefault="00284FBC" w:rsidP="004C2108">
            <w:pPr>
              <w:pStyle w:val="BodyTextIndent3"/>
              <w:ind w:left="0"/>
              <w:jc w:val="center"/>
              <w:rPr>
                <w:b w:val="0"/>
                <w:bCs/>
                <w:sz w:val="22"/>
                <w:szCs w:val="18"/>
              </w:rPr>
            </w:pPr>
            <w:r>
              <w:rPr>
                <w:b w:val="0"/>
                <w:bCs/>
                <w:sz w:val="22"/>
                <w:szCs w:val="18"/>
              </w:rPr>
              <w:t>E</w:t>
            </w:r>
          </w:p>
        </w:tc>
        <w:tc>
          <w:tcPr>
            <w:tcW w:w="1410" w:type="dxa"/>
          </w:tcPr>
          <w:p w14:paraId="65980061" w14:textId="77777777" w:rsidR="00A41924" w:rsidRPr="00A41924" w:rsidRDefault="00A41924" w:rsidP="00F87711">
            <w:pPr>
              <w:pStyle w:val="BodyTextIndent3"/>
              <w:ind w:left="0"/>
              <w:rPr>
                <w:b w:val="0"/>
                <w:bCs/>
                <w:sz w:val="22"/>
                <w:szCs w:val="18"/>
              </w:rPr>
            </w:pPr>
          </w:p>
        </w:tc>
      </w:tr>
      <w:tr w:rsidR="00A41924" w14:paraId="36276C4C" w14:textId="77777777" w:rsidTr="00F87711">
        <w:tc>
          <w:tcPr>
            <w:tcW w:w="7198" w:type="dxa"/>
          </w:tcPr>
          <w:p w14:paraId="3C6979C3" w14:textId="2241BB1C" w:rsidR="00A41924" w:rsidRPr="004C2108" w:rsidRDefault="00326082" w:rsidP="00284FBC">
            <w:pPr>
              <w:spacing w:line="240" w:lineRule="atLeast"/>
              <w:jc w:val="both"/>
              <w:rPr>
                <w:rFonts w:ascii="Arial" w:hAnsi="Arial" w:cs="Arial"/>
                <w:b/>
                <w:bCs/>
                <w:sz w:val="22"/>
                <w:szCs w:val="22"/>
              </w:rPr>
            </w:pPr>
            <w:r w:rsidRPr="004C2108">
              <w:rPr>
                <w:rFonts w:ascii="Arial" w:hAnsi="Arial" w:cs="Arial"/>
                <w:sz w:val="22"/>
                <w:szCs w:val="22"/>
              </w:rPr>
              <w:t>Commitment to performance improvement</w:t>
            </w:r>
          </w:p>
        </w:tc>
        <w:tc>
          <w:tcPr>
            <w:tcW w:w="1276" w:type="dxa"/>
          </w:tcPr>
          <w:p w14:paraId="3570F5FF" w14:textId="1975EB94" w:rsidR="00A41924" w:rsidRPr="00A41924" w:rsidRDefault="00284FBC" w:rsidP="004C2108">
            <w:pPr>
              <w:pStyle w:val="BodyTextIndent3"/>
              <w:ind w:left="0"/>
              <w:jc w:val="center"/>
              <w:rPr>
                <w:b w:val="0"/>
                <w:bCs/>
                <w:sz w:val="22"/>
                <w:szCs w:val="18"/>
              </w:rPr>
            </w:pPr>
            <w:r>
              <w:rPr>
                <w:b w:val="0"/>
                <w:bCs/>
                <w:sz w:val="22"/>
                <w:szCs w:val="18"/>
              </w:rPr>
              <w:t>E</w:t>
            </w:r>
          </w:p>
        </w:tc>
        <w:tc>
          <w:tcPr>
            <w:tcW w:w="1410" w:type="dxa"/>
          </w:tcPr>
          <w:p w14:paraId="499A0E67" w14:textId="77777777" w:rsidR="00A41924" w:rsidRPr="00A41924" w:rsidRDefault="00A41924" w:rsidP="00F87711">
            <w:pPr>
              <w:pStyle w:val="BodyTextIndent3"/>
              <w:ind w:left="0"/>
              <w:rPr>
                <w:b w:val="0"/>
                <w:bCs/>
                <w:sz w:val="22"/>
                <w:szCs w:val="18"/>
              </w:rPr>
            </w:pPr>
          </w:p>
        </w:tc>
      </w:tr>
      <w:tr w:rsidR="00A41924" w14:paraId="202116D5" w14:textId="77777777" w:rsidTr="00F87711">
        <w:tc>
          <w:tcPr>
            <w:tcW w:w="7198" w:type="dxa"/>
          </w:tcPr>
          <w:p w14:paraId="3C2C0AAC" w14:textId="64151A77" w:rsidR="00A41924" w:rsidRPr="004C2108" w:rsidRDefault="00284FBC" w:rsidP="00284FBC">
            <w:pPr>
              <w:spacing w:line="240" w:lineRule="atLeast"/>
              <w:jc w:val="both"/>
              <w:rPr>
                <w:rFonts w:ascii="Arial" w:hAnsi="Arial" w:cs="Arial"/>
                <w:b/>
                <w:bCs/>
                <w:sz w:val="22"/>
                <w:szCs w:val="22"/>
              </w:rPr>
            </w:pPr>
            <w:r w:rsidRPr="004C2108">
              <w:rPr>
                <w:rFonts w:ascii="Arial" w:hAnsi="Arial" w:cs="Arial"/>
                <w:sz w:val="22"/>
                <w:szCs w:val="22"/>
              </w:rPr>
              <w:t>A</w:t>
            </w:r>
            <w:r w:rsidR="00326082" w:rsidRPr="004C2108">
              <w:rPr>
                <w:rFonts w:ascii="Arial" w:hAnsi="Arial" w:cs="Arial"/>
                <w:sz w:val="22"/>
                <w:szCs w:val="22"/>
              </w:rPr>
              <w:t xml:space="preserve">ct in an efficient and professional manner </w:t>
            </w:r>
            <w:proofErr w:type="gramStart"/>
            <w:r w:rsidR="00326082" w:rsidRPr="004C2108">
              <w:rPr>
                <w:rFonts w:ascii="Arial" w:hAnsi="Arial" w:cs="Arial"/>
                <w:sz w:val="22"/>
                <w:szCs w:val="22"/>
              </w:rPr>
              <w:t>at all times</w:t>
            </w:r>
            <w:proofErr w:type="gramEnd"/>
            <w:r w:rsidR="00326082" w:rsidRPr="004C2108">
              <w:rPr>
                <w:rFonts w:ascii="Arial" w:hAnsi="Arial" w:cs="Arial"/>
                <w:sz w:val="22"/>
                <w:szCs w:val="22"/>
              </w:rPr>
              <w:t>.</w:t>
            </w:r>
          </w:p>
        </w:tc>
        <w:tc>
          <w:tcPr>
            <w:tcW w:w="1276" w:type="dxa"/>
          </w:tcPr>
          <w:p w14:paraId="00A22B2D" w14:textId="5BDB40FD" w:rsidR="00A41924" w:rsidRPr="00A41924" w:rsidRDefault="00284FBC" w:rsidP="004C2108">
            <w:pPr>
              <w:pStyle w:val="BodyTextIndent3"/>
              <w:ind w:left="0"/>
              <w:jc w:val="center"/>
              <w:rPr>
                <w:b w:val="0"/>
                <w:bCs/>
                <w:sz w:val="22"/>
                <w:szCs w:val="18"/>
              </w:rPr>
            </w:pPr>
            <w:r>
              <w:rPr>
                <w:b w:val="0"/>
                <w:bCs/>
                <w:sz w:val="22"/>
                <w:szCs w:val="18"/>
              </w:rPr>
              <w:t>E</w:t>
            </w:r>
          </w:p>
        </w:tc>
        <w:tc>
          <w:tcPr>
            <w:tcW w:w="1410" w:type="dxa"/>
          </w:tcPr>
          <w:p w14:paraId="685F03C9" w14:textId="77777777" w:rsidR="00A41924" w:rsidRPr="00A41924" w:rsidRDefault="00A41924" w:rsidP="00F87711">
            <w:pPr>
              <w:pStyle w:val="BodyTextIndent3"/>
              <w:ind w:left="0"/>
              <w:rPr>
                <w:b w:val="0"/>
                <w:bCs/>
                <w:sz w:val="22"/>
                <w:szCs w:val="18"/>
              </w:rPr>
            </w:pPr>
          </w:p>
        </w:tc>
      </w:tr>
      <w:tr w:rsidR="00326082" w14:paraId="1AF3C8A8" w14:textId="77777777" w:rsidTr="00F87711">
        <w:tc>
          <w:tcPr>
            <w:tcW w:w="7198" w:type="dxa"/>
          </w:tcPr>
          <w:p w14:paraId="45107A4A" w14:textId="3B43CC96" w:rsidR="00326082" w:rsidRPr="004C2108" w:rsidRDefault="00284FBC" w:rsidP="00284FBC">
            <w:pPr>
              <w:spacing w:line="240" w:lineRule="atLeast"/>
              <w:jc w:val="both"/>
              <w:rPr>
                <w:rFonts w:ascii="Arial" w:hAnsi="Arial" w:cs="Arial"/>
                <w:b/>
                <w:bCs/>
                <w:sz w:val="22"/>
                <w:szCs w:val="22"/>
              </w:rPr>
            </w:pPr>
            <w:r w:rsidRPr="004C2108">
              <w:rPr>
                <w:rFonts w:ascii="Arial" w:hAnsi="Arial" w:cs="Arial"/>
                <w:sz w:val="22"/>
                <w:szCs w:val="22"/>
              </w:rPr>
              <w:t>H</w:t>
            </w:r>
            <w:r w:rsidR="001F2CA0" w:rsidRPr="004C2108">
              <w:rPr>
                <w:rFonts w:ascii="Arial" w:hAnsi="Arial" w:cs="Arial"/>
                <w:sz w:val="22"/>
                <w:szCs w:val="22"/>
              </w:rPr>
              <w:t>ave a flexible approach to the work required to be undertaken, to assist other staff and ensure that the administrative needs of the Council are met.</w:t>
            </w:r>
          </w:p>
        </w:tc>
        <w:tc>
          <w:tcPr>
            <w:tcW w:w="1276" w:type="dxa"/>
          </w:tcPr>
          <w:p w14:paraId="24303816" w14:textId="05591AE8" w:rsidR="00326082" w:rsidRPr="00A41924" w:rsidRDefault="00284FBC" w:rsidP="004C2108">
            <w:pPr>
              <w:pStyle w:val="BodyTextIndent3"/>
              <w:ind w:left="0"/>
              <w:jc w:val="center"/>
              <w:rPr>
                <w:b w:val="0"/>
                <w:bCs/>
                <w:sz w:val="22"/>
                <w:szCs w:val="18"/>
              </w:rPr>
            </w:pPr>
            <w:r>
              <w:rPr>
                <w:b w:val="0"/>
                <w:bCs/>
                <w:sz w:val="22"/>
                <w:szCs w:val="18"/>
              </w:rPr>
              <w:t>E</w:t>
            </w:r>
          </w:p>
        </w:tc>
        <w:tc>
          <w:tcPr>
            <w:tcW w:w="1410" w:type="dxa"/>
          </w:tcPr>
          <w:p w14:paraId="68E4573E" w14:textId="77777777" w:rsidR="00326082" w:rsidRPr="00A41924" w:rsidRDefault="00326082" w:rsidP="00F87711">
            <w:pPr>
              <w:pStyle w:val="BodyTextIndent3"/>
              <w:ind w:left="0"/>
              <w:rPr>
                <w:b w:val="0"/>
                <w:bCs/>
                <w:sz w:val="22"/>
                <w:szCs w:val="18"/>
              </w:rPr>
            </w:pPr>
          </w:p>
        </w:tc>
      </w:tr>
      <w:tr w:rsidR="00326082" w14:paraId="255ABF64" w14:textId="77777777" w:rsidTr="004C2108">
        <w:trPr>
          <w:trHeight w:val="70"/>
        </w:trPr>
        <w:tc>
          <w:tcPr>
            <w:tcW w:w="7198" w:type="dxa"/>
          </w:tcPr>
          <w:p w14:paraId="3B5A4661" w14:textId="1A67DC9E" w:rsidR="00326082" w:rsidRPr="004C2108" w:rsidRDefault="00284FBC" w:rsidP="00284FBC">
            <w:pPr>
              <w:spacing w:line="240" w:lineRule="atLeast"/>
              <w:jc w:val="both"/>
              <w:rPr>
                <w:rFonts w:ascii="Arial" w:hAnsi="Arial" w:cs="Arial"/>
                <w:b/>
                <w:bCs/>
                <w:sz w:val="22"/>
                <w:szCs w:val="22"/>
              </w:rPr>
            </w:pPr>
            <w:r w:rsidRPr="004C2108">
              <w:rPr>
                <w:rFonts w:ascii="Arial" w:hAnsi="Arial" w:cs="Arial"/>
                <w:sz w:val="22"/>
                <w:szCs w:val="22"/>
              </w:rPr>
              <w:t>E</w:t>
            </w:r>
            <w:r w:rsidR="001F2CA0" w:rsidRPr="004C2108">
              <w:rPr>
                <w:rFonts w:ascii="Arial" w:hAnsi="Arial" w:cs="Arial"/>
                <w:sz w:val="22"/>
                <w:szCs w:val="22"/>
              </w:rPr>
              <w:t>xercise proper and absolute integrity in respect of all confidential matters and the confidentiality of personal and sensitive information.</w:t>
            </w:r>
          </w:p>
        </w:tc>
        <w:tc>
          <w:tcPr>
            <w:tcW w:w="1276" w:type="dxa"/>
          </w:tcPr>
          <w:p w14:paraId="114AD294" w14:textId="4669E676" w:rsidR="00326082" w:rsidRPr="00A41924" w:rsidRDefault="00284FBC" w:rsidP="004C2108">
            <w:pPr>
              <w:pStyle w:val="BodyTextIndent3"/>
              <w:ind w:left="0"/>
              <w:jc w:val="center"/>
              <w:rPr>
                <w:b w:val="0"/>
                <w:bCs/>
                <w:sz w:val="22"/>
                <w:szCs w:val="18"/>
              </w:rPr>
            </w:pPr>
            <w:r>
              <w:rPr>
                <w:b w:val="0"/>
                <w:bCs/>
                <w:sz w:val="22"/>
                <w:szCs w:val="18"/>
              </w:rPr>
              <w:t>E</w:t>
            </w:r>
          </w:p>
        </w:tc>
        <w:tc>
          <w:tcPr>
            <w:tcW w:w="1410" w:type="dxa"/>
          </w:tcPr>
          <w:p w14:paraId="7E7D3B59" w14:textId="77777777" w:rsidR="00326082" w:rsidRPr="00A41924" w:rsidRDefault="00326082" w:rsidP="00F87711">
            <w:pPr>
              <w:pStyle w:val="BodyTextIndent3"/>
              <w:ind w:left="0"/>
              <w:rPr>
                <w:b w:val="0"/>
                <w:bCs/>
                <w:sz w:val="22"/>
                <w:szCs w:val="18"/>
              </w:rPr>
            </w:pPr>
          </w:p>
        </w:tc>
      </w:tr>
    </w:tbl>
    <w:p w14:paraId="1F76CCCB" w14:textId="2B9B5CB7" w:rsidR="00CE1FF6" w:rsidRDefault="00CE1FF6" w:rsidP="03BEA857">
      <w:pPr>
        <w:pStyle w:val="BodyTextIndent3"/>
        <w:ind w:left="0"/>
        <w:jc w:val="both"/>
        <w:rPr>
          <w:bCs/>
          <w:szCs w:val="16"/>
        </w:rPr>
      </w:pPr>
    </w:p>
    <w:p w14:paraId="0240B193" w14:textId="06E906C2" w:rsidR="00CE1FF6" w:rsidRDefault="00CE1FF6" w:rsidP="03BEA857">
      <w:pPr>
        <w:pStyle w:val="BodyTextIndent3"/>
        <w:ind w:left="0"/>
        <w:jc w:val="both"/>
        <w:rPr>
          <w:bCs/>
          <w:szCs w:val="16"/>
        </w:rPr>
      </w:pPr>
    </w:p>
    <w:p w14:paraId="54B50221" w14:textId="77777777" w:rsidR="00CE1FF6" w:rsidRDefault="00CE1FF6" w:rsidP="03BEA857">
      <w:pPr>
        <w:pStyle w:val="BodyTextIndent3"/>
        <w:ind w:left="0"/>
        <w:jc w:val="both"/>
        <w:rPr>
          <w:bCs/>
          <w:szCs w:val="16"/>
        </w:rPr>
      </w:pPr>
    </w:p>
    <w:p w14:paraId="3D1F5906" w14:textId="3999AB1A" w:rsidR="00016DE7" w:rsidRPr="00A41924" w:rsidRDefault="00016DE7" w:rsidP="00016DE7">
      <w:pPr>
        <w:pStyle w:val="BodyTextIndent3"/>
        <w:ind w:left="0"/>
        <w:jc w:val="both"/>
        <w:rPr>
          <w:b w:val="0"/>
          <w:sz w:val="22"/>
          <w:szCs w:val="18"/>
        </w:rPr>
      </w:pPr>
      <w:r w:rsidRPr="00A41924">
        <w:rPr>
          <w:b w:val="0"/>
          <w:sz w:val="22"/>
          <w:szCs w:val="18"/>
        </w:rPr>
        <w:t xml:space="preserve">Note: Applicants who are disabled (as defined by law) </w:t>
      </w:r>
      <w:r w:rsidR="00AE6447" w:rsidRPr="00A41924">
        <w:rPr>
          <w:b w:val="0"/>
          <w:sz w:val="22"/>
          <w:szCs w:val="18"/>
        </w:rPr>
        <w:t>w</w:t>
      </w:r>
      <w:r w:rsidRPr="00A41924">
        <w:rPr>
          <w:b w:val="0"/>
          <w:sz w:val="22"/>
          <w:szCs w:val="18"/>
        </w:rPr>
        <w:t xml:space="preserve">ill be guaranteed an interview if they meet the </w:t>
      </w:r>
      <w:r w:rsidR="002D4AAF" w:rsidRPr="00A41924">
        <w:rPr>
          <w:b w:val="0"/>
          <w:sz w:val="22"/>
          <w:szCs w:val="18"/>
        </w:rPr>
        <w:t>essential</w:t>
      </w:r>
      <w:r w:rsidRPr="00A41924">
        <w:rPr>
          <w:b w:val="0"/>
          <w:sz w:val="22"/>
          <w:szCs w:val="18"/>
        </w:rPr>
        <w:t xml:space="preserve"> criteria provided that this information is noted under</w:t>
      </w:r>
      <w:r w:rsidR="00AE6447" w:rsidRPr="00A41924">
        <w:rPr>
          <w:b w:val="0"/>
          <w:sz w:val="22"/>
          <w:szCs w:val="18"/>
        </w:rPr>
        <w:t xml:space="preserve"> the relevant </w:t>
      </w:r>
      <w:r w:rsidRPr="00A41924">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1C00" w14:textId="77777777" w:rsidR="00C946E2" w:rsidRDefault="00C946E2">
      <w:r>
        <w:separator/>
      </w:r>
    </w:p>
  </w:endnote>
  <w:endnote w:type="continuationSeparator" w:id="0">
    <w:p w14:paraId="7006F3BA" w14:textId="77777777" w:rsidR="00C946E2" w:rsidRDefault="00C9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3F95" w14:textId="77777777" w:rsidR="00C946E2" w:rsidRDefault="00C946E2">
      <w:r>
        <w:separator/>
      </w:r>
    </w:p>
  </w:footnote>
  <w:footnote w:type="continuationSeparator" w:id="0">
    <w:p w14:paraId="16136618" w14:textId="77777777" w:rsidR="00C946E2" w:rsidRDefault="00C9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492540"/>
    <w:multiLevelType w:val="singleLevel"/>
    <w:tmpl w:val="5E7653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2B61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820F0"/>
    <w:multiLevelType w:val="hybridMultilevel"/>
    <w:tmpl w:val="B340341C"/>
    <w:lvl w:ilvl="0" w:tplc="CF744684">
      <w:start w:val="9"/>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D73B3"/>
    <w:multiLevelType w:val="singleLevel"/>
    <w:tmpl w:val="5E76532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3D58E0"/>
    <w:multiLevelType w:val="singleLevel"/>
    <w:tmpl w:val="F86020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22"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23" w15:restartNumberingAfterBreak="0">
    <w:nsid w:val="4EFF59DE"/>
    <w:multiLevelType w:val="singleLevel"/>
    <w:tmpl w:val="E7C8910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38687D"/>
    <w:multiLevelType w:val="singleLevel"/>
    <w:tmpl w:val="5E76532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26"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7" w15:restartNumberingAfterBreak="0">
    <w:nsid w:val="51DA6DEC"/>
    <w:multiLevelType w:val="singleLevel"/>
    <w:tmpl w:val="E7C8910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9"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30"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3" w15:restartNumberingAfterBreak="0">
    <w:nsid w:val="5D92621A"/>
    <w:multiLevelType w:val="singleLevel"/>
    <w:tmpl w:val="F86020B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6" w15:restartNumberingAfterBreak="0">
    <w:nsid w:val="6C2C1EA6"/>
    <w:multiLevelType w:val="hybridMultilevel"/>
    <w:tmpl w:val="F0BE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39" w15:restartNumberingAfterBreak="0">
    <w:nsid w:val="714708F5"/>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2"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44" w15:restartNumberingAfterBreak="0">
    <w:nsid w:val="7B3C78DF"/>
    <w:multiLevelType w:val="singleLevel"/>
    <w:tmpl w:val="5E76532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46" w15:restartNumberingAfterBreak="0">
    <w:nsid w:val="7C650E44"/>
    <w:multiLevelType w:val="hybridMultilevel"/>
    <w:tmpl w:val="F8D21D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7"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8"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00281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48155338">
    <w:abstractNumId w:val="43"/>
  </w:num>
  <w:num w:numId="3" w16cid:durableId="954287129">
    <w:abstractNumId w:val="38"/>
  </w:num>
  <w:num w:numId="4" w16cid:durableId="1806123672">
    <w:abstractNumId w:val="3"/>
  </w:num>
  <w:num w:numId="5" w16cid:durableId="1068187686">
    <w:abstractNumId w:val="21"/>
  </w:num>
  <w:num w:numId="6" w16cid:durableId="1791313116">
    <w:abstractNumId w:val="41"/>
  </w:num>
  <w:num w:numId="7" w16cid:durableId="185677966">
    <w:abstractNumId w:val="31"/>
  </w:num>
  <w:num w:numId="8" w16cid:durableId="1677416520">
    <w:abstractNumId w:val="7"/>
  </w:num>
  <w:num w:numId="9" w16cid:durableId="1994287732">
    <w:abstractNumId w:val="42"/>
  </w:num>
  <w:num w:numId="10" w16cid:durableId="300692951">
    <w:abstractNumId w:val="28"/>
  </w:num>
  <w:num w:numId="11" w16cid:durableId="423653900">
    <w:abstractNumId w:val="45"/>
  </w:num>
  <w:num w:numId="12" w16cid:durableId="1901867736">
    <w:abstractNumId w:val="37"/>
  </w:num>
  <w:num w:numId="13" w16cid:durableId="330836659">
    <w:abstractNumId w:val="11"/>
  </w:num>
  <w:num w:numId="14" w16cid:durableId="938148215">
    <w:abstractNumId w:val="48"/>
  </w:num>
  <w:num w:numId="15" w16cid:durableId="205722684">
    <w:abstractNumId w:val="18"/>
  </w:num>
  <w:num w:numId="16" w16cid:durableId="2006124393">
    <w:abstractNumId w:val="29"/>
  </w:num>
  <w:num w:numId="17" w16cid:durableId="1344741846">
    <w:abstractNumId w:val="19"/>
  </w:num>
  <w:num w:numId="18" w16cid:durableId="1074935843">
    <w:abstractNumId w:val="26"/>
  </w:num>
  <w:num w:numId="19" w16cid:durableId="2136867986">
    <w:abstractNumId w:val="17"/>
  </w:num>
  <w:num w:numId="20" w16cid:durableId="576087648">
    <w:abstractNumId w:val="9"/>
  </w:num>
  <w:num w:numId="21" w16cid:durableId="1794404642">
    <w:abstractNumId w:val="5"/>
  </w:num>
  <w:num w:numId="22" w16cid:durableId="515389125">
    <w:abstractNumId w:val="10"/>
  </w:num>
  <w:num w:numId="23" w16cid:durableId="139536816">
    <w:abstractNumId w:val="13"/>
  </w:num>
  <w:num w:numId="24" w16cid:durableId="213084442">
    <w:abstractNumId w:val="32"/>
  </w:num>
  <w:num w:numId="25" w16cid:durableId="1893423759">
    <w:abstractNumId w:val="34"/>
  </w:num>
  <w:num w:numId="26" w16cid:durableId="1687367302">
    <w:abstractNumId w:val="14"/>
  </w:num>
  <w:num w:numId="27" w16cid:durableId="274404854">
    <w:abstractNumId w:val="30"/>
  </w:num>
  <w:num w:numId="28" w16cid:durableId="785807793">
    <w:abstractNumId w:val="2"/>
  </w:num>
  <w:num w:numId="29" w16cid:durableId="661082518">
    <w:abstractNumId w:val="47"/>
  </w:num>
  <w:num w:numId="30" w16cid:durableId="1765153908">
    <w:abstractNumId w:val="4"/>
  </w:num>
  <w:num w:numId="31" w16cid:durableId="1270120037">
    <w:abstractNumId w:val="35"/>
  </w:num>
  <w:num w:numId="32" w16cid:durableId="623002288">
    <w:abstractNumId w:val="8"/>
  </w:num>
  <w:num w:numId="33" w16cid:durableId="638344670">
    <w:abstractNumId w:val="1"/>
  </w:num>
  <w:num w:numId="34" w16cid:durableId="978611922">
    <w:abstractNumId w:val="22"/>
  </w:num>
  <w:num w:numId="35" w16cid:durableId="1282178875">
    <w:abstractNumId w:val="25"/>
  </w:num>
  <w:num w:numId="36" w16cid:durableId="1466389616">
    <w:abstractNumId w:val="40"/>
  </w:num>
  <w:num w:numId="37" w16cid:durableId="2002612638">
    <w:abstractNumId w:val="46"/>
  </w:num>
  <w:num w:numId="38" w16cid:durableId="575474904">
    <w:abstractNumId w:val="39"/>
  </w:num>
  <w:num w:numId="39" w16cid:durableId="951327581">
    <w:abstractNumId w:val="23"/>
  </w:num>
  <w:num w:numId="40" w16cid:durableId="533226565">
    <w:abstractNumId w:val="27"/>
  </w:num>
  <w:num w:numId="41" w16cid:durableId="639187881">
    <w:abstractNumId w:val="20"/>
  </w:num>
  <w:num w:numId="42" w16cid:durableId="1691643375">
    <w:abstractNumId w:val="33"/>
  </w:num>
  <w:num w:numId="43" w16cid:durableId="1106777947">
    <w:abstractNumId w:val="16"/>
  </w:num>
  <w:num w:numId="44" w16cid:durableId="1132941350">
    <w:abstractNumId w:val="44"/>
  </w:num>
  <w:num w:numId="45" w16cid:durableId="874387342">
    <w:abstractNumId w:val="24"/>
  </w:num>
  <w:num w:numId="46" w16cid:durableId="1292781872">
    <w:abstractNumId w:val="12"/>
  </w:num>
  <w:num w:numId="47" w16cid:durableId="2086490244">
    <w:abstractNumId w:val="6"/>
  </w:num>
  <w:num w:numId="48" w16cid:durableId="371999024">
    <w:abstractNumId w:val="15"/>
  </w:num>
  <w:num w:numId="49" w16cid:durableId="20370009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35FD2"/>
    <w:rsid w:val="000458A7"/>
    <w:rsid w:val="000748BA"/>
    <w:rsid w:val="00077741"/>
    <w:rsid w:val="00085A1F"/>
    <w:rsid w:val="00094D26"/>
    <w:rsid w:val="000A41AC"/>
    <w:rsid w:val="000B4351"/>
    <w:rsid w:val="000D26AD"/>
    <w:rsid w:val="000D6214"/>
    <w:rsid w:val="000E3DF7"/>
    <w:rsid w:val="00105493"/>
    <w:rsid w:val="0012166E"/>
    <w:rsid w:val="00124CF7"/>
    <w:rsid w:val="00127566"/>
    <w:rsid w:val="001351C3"/>
    <w:rsid w:val="001472EA"/>
    <w:rsid w:val="0016101E"/>
    <w:rsid w:val="001612E8"/>
    <w:rsid w:val="00173405"/>
    <w:rsid w:val="00193D61"/>
    <w:rsid w:val="00195031"/>
    <w:rsid w:val="001A22FE"/>
    <w:rsid w:val="001A275D"/>
    <w:rsid w:val="001A5365"/>
    <w:rsid w:val="001B27D5"/>
    <w:rsid w:val="001B6C9A"/>
    <w:rsid w:val="001E53DD"/>
    <w:rsid w:val="001F03BB"/>
    <w:rsid w:val="001F2CA0"/>
    <w:rsid w:val="001F74FB"/>
    <w:rsid w:val="00200553"/>
    <w:rsid w:val="00206AFE"/>
    <w:rsid w:val="00207F02"/>
    <w:rsid w:val="00226D15"/>
    <w:rsid w:val="00231821"/>
    <w:rsid w:val="0027252F"/>
    <w:rsid w:val="0027652C"/>
    <w:rsid w:val="00276923"/>
    <w:rsid w:val="002849BE"/>
    <w:rsid w:val="00284FBC"/>
    <w:rsid w:val="00287EF2"/>
    <w:rsid w:val="002C037A"/>
    <w:rsid w:val="002D326B"/>
    <w:rsid w:val="002D4AAF"/>
    <w:rsid w:val="002E0DED"/>
    <w:rsid w:val="002E718C"/>
    <w:rsid w:val="002F1B49"/>
    <w:rsid w:val="002F384A"/>
    <w:rsid w:val="00314FDC"/>
    <w:rsid w:val="00326082"/>
    <w:rsid w:val="00365007"/>
    <w:rsid w:val="00386050"/>
    <w:rsid w:val="003916D3"/>
    <w:rsid w:val="003964E6"/>
    <w:rsid w:val="003D66EA"/>
    <w:rsid w:val="003E37FF"/>
    <w:rsid w:val="003E3C57"/>
    <w:rsid w:val="003E5A0C"/>
    <w:rsid w:val="003F3969"/>
    <w:rsid w:val="003F497C"/>
    <w:rsid w:val="004157E7"/>
    <w:rsid w:val="00430832"/>
    <w:rsid w:val="00431982"/>
    <w:rsid w:val="004422D8"/>
    <w:rsid w:val="00453A05"/>
    <w:rsid w:val="00457A72"/>
    <w:rsid w:val="004600C5"/>
    <w:rsid w:val="00460189"/>
    <w:rsid w:val="004701E1"/>
    <w:rsid w:val="00477916"/>
    <w:rsid w:val="00480DB0"/>
    <w:rsid w:val="004841AA"/>
    <w:rsid w:val="00497D31"/>
    <w:rsid w:val="004A6E27"/>
    <w:rsid w:val="004C2108"/>
    <w:rsid w:val="004D3590"/>
    <w:rsid w:val="004F5843"/>
    <w:rsid w:val="0050682B"/>
    <w:rsid w:val="005365D8"/>
    <w:rsid w:val="0054023D"/>
    <w:rsid w:val="00540A04"/>
    <w:rsid w:val="00554AC8"/>
    <w:rsid w:val="00567567"/>
    <w:rsid w:val="00574BEA"/>
    <w:rsid w:val="0058438D"/>
    <w:rsid w:val="00591EAB"/>
    <w:rsid w:val="00592145"/>
    <w:rsid w:val="005C7AD1"/>
    <w:rsid w:val="005E5944"/>
    <w:rsid w:val="005E6851"/>
    <w:rsid w:val="006129B4"/>
    <w:rsid w:val="00623058"/>
    <w:rsid w:val="006242A3"/>
    <w:rsid w:val="00630076"/>
    <w:rsid w:val="00640CC0"/>
    <w:rsid w:val="00642B05"/>
    <w:rsid w:val="00644565"/>
    <w:rsid w:val="00666073"/>
    <w:rsid w:val="006721A0"/>
    <w:rsid w:val="00677F50"/>
    <w:rsid w:val="00681F0B"/>
    <w:rsid w:val="00683E9D"/>
    <w:rsid w:val="00697773"/>
    <w:rsid w:val="006A1203"/>
    <w:rsid w:val="006D5BF8"/>
    <w:rsid w:val="006E5DE4"/>
    <w:rsid w:val="00724242"/>
    <w:rsid w:val="00750D52"/>
    <w:rsid w:val="00754E0F"/>
    <w:rsid w:val="00765E78"/>
    <w:rsid w:val="00770FBC"/>
    <w:rsid w:val="00771BA9"/>
    <w:rsid w:val="007728A4"/>
    <w:rsid w:val="007841F9"/>
    <w:rsid w:val="007B23DE"/>
    <w:rsid w:val="007B7B58"/>
    <w:rsid w:val="007C2966"/>
    <w:rsid w:val="007D4245"/>
    <w:rsid w:val="007D5FC7"/>
    <w:rsid w:val="007E01BB"/>
    <w:rsid w:val="007E20DA"/>
    <w:rsid w:val="00801B9B"/>
    <w:rsid w:val="00802997"/>
    <w:rsid w:val="00804901"/>
    <w:rsid w:val="00833F85"/>
    <w:rsid w:val="00851235"/>
    <w:rsid w:val="00852EE0"/>
    <w:rsid w:val="00855671"/>
    <w:rsid w:val="008675AF"/>
    <w:rsid w:val="00894281"/>
    <w:rsid w:val="00895B21"/>
    <w:rsid w:val="008A2A37"/>
    <w:rsid w:val="008B040E"/>
    <w:rsid w:val="008B2C2B"/>
    <w:rsid w:val="008C4445"/>
    <w:rsid w:val="008C458F"/>
    <w:rsid w:val="008D1CCA"/>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8168C"/>
    <w:rsid w:val="009A1A56"/>
    <w:rsid w:val="009B67D3"/>
    <w:rsid w:val="009C176F"/>
    <w:rsid w:val="009D1209"/>
    <w:rsid w:val="009E587B"/>
    <w:rsid w:val="009F2D07"/>
    <w:rsid w:val="00A02136"/>
    <w:rsid w:val="00A17D91"/>
    <w:rsid w:val="00A330FF"/>
    <w:rsid w:val="00A346F8"/>
    <w:rsid w:val="00A41924"/>
    <w:rsid w:val="00A54BBA"/>
    <w:rsid w:val="00AA7015"/>
    <w:rsid w:val="00AC7D38"/>
    <w:rsid w:val="00AE1C3B"/>
    <w:rsid w:val="00AE4B3E"/>
    <w:rsid w:val="00AE6447"/>
    <w:rsid w:val="00B20E71"/>
    <w:rsid w:val="00B451EA"/>
    <w:rsid w:val="00B45286"/>
    <w:rsid w:val="00B501F3"/>
    <w:rsid w:val="00B65338"/>
    <w:rsid w:val="00B660AD"/>
    <w:rsid w:val="00B73F62"/>
    <w:rsid w:val="00B83F86"/>
    <w:rsid w:val="00B855B7"/>
    <w:rsid w:val="00B9455D"/>
    <w:rsid w:val="00B97E69"/>
    <w:rsid w:val="00BA0E5E"/>
    <w:rsid w:val="00BA33A4"/>
    <w:rsid w:val="00BB0A04"/>
    <w:rsid w:val="00BB2170"/>
    <w:rsid w:val="00BB238B"/>
    <w:rsid w:val="00BD5B6C"/>
    <w:rsid w:val="00BE368F"/>
    <w:rsid w:val="00C1050F"/>
    <w:rsid w:val="00C16AE6"/>
    <w:rsid w:val="00C43ADD"/>
    <w:rsid w:val="00C75A1C"/>
    <w:rsid w:val="00C91128"/>
    <w:rsid w:val="00C93131"/>
    <w:rsid w:val="00C946E2"/>
    <w:rsid w:val="00C9609F"/>
    <w:rsid w:val="00CA4FC3"/>
    <w:rsid w:val="00CB2C14"/>
    <w:rsid w:val="00CC3CBC"/>
    <w:rsid w:val="00CC574F"/>
    <w:rsid w:val="00CD2566"/>
    <w:rsid w:val="00CE1FF6"/>
    <w:rsid w:val="00CE3CC7"/>
    <w:rsid w:val="00D044CE"/>
    <w:rsid w:val="00D25FB8"/>
    <w:rsid w:val="00D42D59"/>
    <w:rsid w:val="00D85B2A"/>
    <w:rsid w:val="00D86CB5"/>
    <w:rsid w:val="00DB2BE8"/>
    <w:rsid w:val="00DB7158"/>
    <w:rsid w:val="00DB75AA"/>
    <w:rsid w:val="00DC31F6"/>
    <w:rsid w:val="00DD6EEF"/>
    <w:rsid w:val="00DE0A9B"/>
    <w:rsid w:val="00DE1B20"/>
    <w:rsid w:val="00DF11C4"/>
    <w:rsid w:val="00E10072"/>
    <w:rsid w:val="00E10AB8"/>
    <w:rsid w:val="00E13D00"/>
    <w:rsid w:val="00E32AE7"/>
    <w:rsid w:val="00E32D4D"/>
    <w:rsid w:val="00E45540"/>
    <w:rsid w:val="00E4782B"/>
    <w:rsid w:val="00E51036"/>
    <w:rsid w:val="00E527D6"/>
    <w:rsid w:val="00E56C4D"/>
    <w:rsid w:val="00E65FA7"/>
    <w:rsid w:val="00E6681B"/>
    <w:rsid w:val="00E75A4A"/>
    <w:rsid w:val="00E84B63"/>
    <w:rsid w:val="00E86B2A"/>
    <w:rsid w:val="00EA3B2D"/>
    <w:rsid w:val="00EA652E"/>
    <w:rsid w:val="00EC1F99"/>
    <w:rsid w:val="00EC4E63"/>
    <w:rsid w:val="00F41542"/>
    <w:rsid w:val="00F4309D"/>
    <w:rsid w:val="00F46A93"/>
    <w:rsid w:val="00F55D3B"/>
    <w:rsid w:val="00F6579A"/>
    <w:rsid w:val="00F76A0E"/>
    <w:rsid w:val="00FA0697"/>
    <w:rsid w:val="00FA0D15"/>
    <w:rsid w:val="00FA3007"/>
    <w:rsid w:val="00FA34B6"/>
    <w:rsid w:val="00FB09BA"/>
    <w:rsid w:val="00FB77D8"/>
    <w:rsid w:val="00FC371C"/>
    <w:rsid w:val="00FC77C3"/>
    <w:rsid w:val="00FD11EF"/>
    <w:rsid w:val="00FD2DAA"/>
    <w:rsid w:val="00FD37D4"/>
    <w:rsid w:val="00FF3326"/>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paragraph" w:styleId="Heading4">
    <w:name w:val="heading 4"/>
    <w:basedOn w:val="Normal"/>
    <w:next w:val="Normal"/>
    <w:link w:val="Heading4Char"/>
    <w:uiPriority w:val="9"/>
    <w:semiHidden/>
    <w:unhideWhenUsed/>
    <w:qFormat/>
    <w:rsid w:val="00D044CE"/>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Title">
    <w:name w:val="Title"/>
    <w:basedOn w:val="Normal"/>
    <w:link w:val="TitleChar"/>
    <w:qFormat/>
    <w:rsid w:val="00D044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pacing w:line="240" w:lineRule="atLeast"/>
      <w:jc w:val="center"/>
    </w:pPr>
    <w:rPr>
      <w:rFonts w:ascii="Arial" w:hAnsi="Arial"/>
      <w:b/>
      <w:lang w:eastAsia="en-US"/>
    </w:rPr>
  </w:style>
  <w:style w:type="character" w:customStyle="1" w:styleId="TitleChar">
    <w:name w:val="Title Char"/>
    <w:basedOn w:val="DefaultParagraphFont"/>
    <w:link w:val="Title"/>
    <w:rsid w:val="00D044CE"/>
    <w:rPr>
      <w:rFonts w:ascii="Arial" w:hAnsi="Arial"/>
      <w:b/>
      <w:lang w:eastAsia="en-US"/>
    </w:rPr>
  </w:style>
  <w:style w:type="character" w:customStyle="1" w:styleId="Heading4Char">
    <w:name w:val="Heading 4 Char"/>
    <w:basedOn w:val="DefaultParagraphFont"/>
    <w:link w:val="Heading4"/>
    <w:uiPriority w:val="9"/>
    <w:semiHidden/>
    <w:rsid w:val="00D044CE"/>
    <w:rPr>
      <w:rFonts w:ascii="Calibri" w:hAnsi="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822B1-A8B3-4BD2-9DB7-03B4898E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6312</Characters>
  <Application>Microsoft Office Word</Application>
  <DocSecurity>0</DocSecurity>
  <Lines>329</Lines>
  <Paragraphs>151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3</cp:revision>
  <cp:lastPrinted>2015-06-26T10:04:00Z</cp:lastPrinted>
  <dcterms:created xsi:type="dcterms:W3CDTF">2026-04-30T08:18:00Z</dcterms:created>
  <dcterms:modified xsi:type="dcterms:W3CDTF">2026-04-30T08:28:00Z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48800</vt:r8>
  </property>
  <property fmtid="{D5CDD505-2E9C-101B-9397-08002B2CF9AE}" pid="4" name="MediaServiceImageTags">
    <vt:lpwstr/>
  </property>
</Properties>
</file>