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5564" w14:textId="0FBFAC8E" w:rsidR="00DB75AA" w:rsidRPr="00DB75AA" w:rsidRDefault="006D1814">
      <w:pPr>
        <w:jc w:val="center"/>
        <w:outlineLvl w:val="0"/>
        <w:rPr>
          <w:rFonts w:ascii="Arial" w:hAnsi="Arial"/>
          <w:b/>
          <w:sz w:val="22"/>
          <w:szCs w:val="22"/>
        </w:rPr>
      </w:pPr>
      <w:r>
        <w:rPr>
          <w:rFonts w:ascii="Arial" w:hAnsi="Arial"/>
          <w:bCs/>
          <w:noProof/>
          <w:sz w:val="56"/>
          <w:szCs w:val="56"/>
        </w:rPr>
        <w:drawing>
          <wp:anchor distT="0" distB="0" distL="114300" distR="114300" simplePos="0" relativeHeight="251658240" behindDoc="0" locked="0" layoutInCell="1" allowOverlap="1" wp14:anchorId="2F4A5471" wp14:editId="0E29B185">
            <wp:simplePos x="0" y="0"/>
            <wp:positionH relativeFrom="column">
              <wp:posOffset>-33275</wp:posOffset>
            </wp:positionH>
            <wp:positionV relativeFrom="paragraph">
              <wp:posOffset>173</wp:posOffset>
            </wp:positionV>
            <wp:extent cx="1390015" cy="85852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0997E" w14:textId="6D37C64F" w:rsidR="00077741" w:rsidRPr="00480DB0" w:rsidRDefault="00480DB0" w:rsidP="00480DB0">
      <w:pPr>
        <w:jc w:val="right"/>
        <w:outlineLvl w:val="0"/>
        <w:rPr>
          <w:rFonts w:ascii="Arial" w:hAnsi="Arial"/>
          <w:bCs/>
          <w:sz w:val="56"/>
          <w:szCs w:val="56"/>
        </w:rPr>
      </w:pPr>
      <w:r w:rsidRPr="00480DB0">
        <w:rPr>
          <w:rFonts w:ascii="Arial" w:hAnsi="Arial"/>
          <w:bCs/>
          <w:sz w:val="56"/>
          <w:szCs w:val="56"/>
        </w:rPr>
        <w:t>J</w:t>
      </w:r>
      <w:r>
        <w:rPr>
          <w:rFonts w:ascii="Arial" w:hAnsi="Arial"/>
          <w:bCs/>
          <w:sz w:val="56"/>
          <w:szCs w:val="56"/>
        </w:rPr>
        <w:t>OB DESCRIPTION</w:t>
      </w:r>
    </w:p>
    <w:p w14:paraId="2BFC4878" w14:textId="37D20816" w:rsidR="00480DB0" w:rsidRDefault="00480DB0">
      <w:pPr>
        <w:jc w:val="center"/>
        <w:outlineLvl w:val="0"/>
        <w:rPr>
          <w:rFonts w:ascii="Arial" w:hAnsi="Arial"/>
          <w:b/>
          <w:sz w:val="48"/>
        </w:rPr>
      </w:pPr>
    </w:p>
    <w:p w14:paraId="5E5BD376" w14:textId="06C1D664" w:rsidR="00AE6447" w:rsidRDefault="00AE6447" w:rsidP="00480DB0">
      <w:pPr>
        <w:outlineLvl w:val="0"/>
        <w:rPr>
          <w:rFonts w:ascii="Arial" w:hAnsi="Arial"/>
          <w:b/>
          <w:sz w:val="28"/>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32"/>
        <w:gridCol w:w="3497"/>
        <w:gridCol w:w="1605"/>
        <w:gridCol w:w="2789"/>
      </w:tblGrid>
      <w:tr w:rsidR="00497D31" w14:paraId="5A115A41" w14:textId="77777777" w:rsidTr="26B2AC34">
        <w:tc>
          <w:tcPr>
            <w:tcW w:w="2032" w:type="dxa"/>
            <w:shd w:val="clear" w:color="auto" w:fill="C2D69B" w:themeFill="accent3" w:themeFillTint="99"/>
          </w:tcPr>
          <w:p w14:paraId="03CC3D46" w14:textId="343600F7" w:rsidR="00497D31" w:rsidRPr="00AE1C3B" w:rsidRDefault="00480DB0">
            <w:pPr>
              <w:spacing w:before="60" w:after="60"/>
              <w:jc w:val="right"/>
              <w:rPr>
                <w:rFonts w:ascii="Arial" w:hAnsi="Arial"/>
                <w:bCs/>
                <w:sz w:val="24"/>
                <w:szCs w:val="24"/>
              </w:rPr>
            </w:pPr>
            <w:r w:rsidRPr="00AE1C3B">
              <w:rPr>
                <w:rFonts w:ascii="Arial" w:hAnsi="Arial"/>
                <w:bCs/>
                <w:sz w:val="24"/>
                <w:szCs w:val="24"/>
              </w:rPr>
              <w:t xml:space="preserve">Job </w:t>
            </w:r>
            <w:r w:rsidR="00497D31" w:rsidRPr="00AE1C3B">
              <w:rPr>
                <w:rFonts w:ascii="Arial" w:hAnsi="Arial"/>
                <w:bCs/>
                <w:sz w:val="24"/>
                <w:szCs w:val="24"/>
              </w:rPr>
              <w:t>Title</w:t>
            </w:r>
          </w:p>
        </w:tc>
        <w:tc>
          <w:tcPr>
            <w:tcW w:w="3497" w:type="dxa"/>
          </w:tcPr>
          <w:p w14:paraId="4D574D04" w14:textId="7D57D4A2" w:rsidR="00497D31" w:rsidRPr="00A346F8" w:rsidRDefault="00515E3E" w:rsidP="00C75A1C">
            <w:pPr>
              <w:spacing w:before="60" w:after="60"/>
              <w:rPr>
                <w:rFonts w:ascii="Arial" w:hAnsi="Arial" w:cs="Arial"/>
                <w:b/>
                <w:sz w:val="24"/>
                <w:szCs w:val="24"/>
              </w:rPr>
            </w:pPr>
            <w:r>
              <w:rPr>
                <w:rFonts w:ascii="Arial" w:hAnsi="Arial" w:cs="Arial"/>
                <w:b/>
                <w:sz w:val="24"/>
                <w:szCs w:val="24"/>
              </w:rPr>
              <w:t>S</w:t>
            </w:r>
            <w:r w:rsidR="006C3C89">
              <w:rPr>
                <w:rFonts w:ascii="Arial" w:hAnsi="Arial" w:cs="Arial"/>
                <w:b/>
                <w:sz w:val="24"/>
                <w:szCs w:val="24"/>
              </w:rPr>
              <w:t>enior Legal Officer</w:t>
            </w:r>
            <w:r>
              <w:rPr>
                <w:rFonts w:ascii="Arial" w:hAnsi="Arial" w:cs="Arial"/>
                <w:b/>
                <w:sz w:val="24"/>
                <w:szCs w:val="24"/>
              </w:rPr>
              <w:t xml:space="preserve"> / Legal Executive</w:t>
            </w:r>
          </w:p>
        </w:tc>
        <w:tc>
          <w:tcPr>
            <w:tcW w:w="1605" w:type="dxa"/>
            <w:shd w:val="clear" w:color="auto" w:fill="C2D69B" w:themeFill="accent3" w:themeFillTint="99"/>
          </w:tcPr>
          <w:p w14:paraId="29328133" w14:textId="125A7B39" w:rsidR="00497D31" w:rsidRPr="00AE1C3B" w:rsidRDefault="00497D31">
            <w:pPr>
              <w:spacing w:before="60" w:after="60"/>
              <w:jc w:val="right"/>
              <w:rPr>
                <w:rFonts w:ascii="Arial" w:hAnsi="Arial"/>
                <w:bCs/>
                <w:sz w:val="24"/>
                <w:szCs w:val="24"/>
              </w:rPr>
            </w:pPr>
            <w:r w:rsidRPr="00AE1C3B">
              <w:rPr>
                <w:rFonts w:ascii="Arial" w:hAnsi="Arial"/>
                <w:bCs/>
                <w:sz w:val="24"/>
                <w:szCs w:val="24"/>
              </w:rPr>
              <w:t>Post Number</w:t>
            </w:r>
          </w:p>
        </w:tc>
        <w:tc>
          <w:tcPr>
            <w:tcW w:w="2789" w:type="dxa"/>
            <w:vAlign w:val="center"/>
          </w:tcPr>
          <w:p w14:paraId="119346D7" w14:textId="17D2A123" w:rsidR="000D26AD" w:rsidRPr="00A346F8" w:rsidRDefault="00515E3E" w:rsidP="00D86CB5">
            <w:pPr>
              <w:rPr>
                <w:rFonts w:ascii="Arial" w:hAnsi="Arial" w:cs="Arial"/>
                <w:b/>
              </w:rPr>
            </w:pPr>
            <w:r>
              <w:rPr>
                <w:rFonts w:ascii="Arial" w:hAnsi="Arial" w:cs="Arial"/>
                <w:b/>
              </w:rPr>
              <w:t>LS</w:t>
            </w:r>
            <w:r w:rsidR="00387D6F">
              <w:rPr>
                <w:rFonts w:ascii="Arial" w:hAnsi="Arial" w:cs="Arial"/>
                <w:b/>
              </w:rPr>
              <w:t>725</w:t>
            </w:r>
          </w:p>
        </w:tc>
      </w:tr>
      <w:tr w:rsidR="00497D31" w14:paraId="411689FA" w14:textId="77777777" w:rsidTr="26B2AC34">
        <w:tc>
          <w:tcPr>
            <w:tcW w:w="2032" w:type="dxa"/>
            <w:shd w:val="clear" w:color="auto" w:fill="C2D69B" w:themeFill="accent3" w:themeFillTint="99"/>
          </w:tcPr>
          <w:p w14:paraId="66C059A3" w14:textId="16CFD39B" w:rsidR="00497D31" w:rsidRPr="00AE6447" w:rsidRDefault="00497D31">
            <w:pPr>
              <w:spacing w:before="60" w:after="60"/>
              <w:jc w:val="right"/>
              <w:rPr>
                <w:rFonts w:ascii="Arial" w:hAnsi="Arial"/>
                <w:sz w:val="24"/>
                <w:szCs w:val="24"/>
              </w:rPr>
            </w:pPr>
            <w:r w:rsidRPr="00AE6447">
              <w:rPr>
                <w:rFonts w:ascii="Arial" w:hAnsi="Arial"/>
                <w:sz w:val="24"/>
                <w:szCs w:val="24"/>
              </w:rPr>
              <w:t>Grade</w:t>
            </w:r>
          </w:p>
        </w:tc>
        <w:tc>
          <w:tcPr>
            <w:tcW w:w="3497" w:type="dxa"/>
          </w:tcPr>
          <w:p w14:paraId="7C3B9CE0" w14:textId="1EB01211" w:rsidR="0091495B" w:rsidRPr="007841F9" w:rsidRDefault="006C3C89" w:rsidP="00CA4FC3">
            <w:pPr>
              <w:pStyle w:val="Header"/>
              <w:tabs>
                <w:tab w:val="clear" w:pos="4153"/>
                <w:tab w:val="clear" w:pos="8306"/>
              </w:tabs>
              <w:spacing w:before="60" w:after="60"/>
              <w:rPr>
                <w:rFonts w:ascii="Arial" w:hAnsi="Arial"/>
                <w:sz w:val="22"/>
                <w:szCs w:val="22"/>
              </w:rPr>
            </w:pPr>
            <w:r>
              <w:rPr>
                <w:rFonts w:ascii="Arial" w:hAnsi="Arial"/>
                <w:sz w:val="22"/>
                <w:szCs w:val="22"/>
              </w:rPr>
              <w:t xml:space="preserve">6/7 </w:t>
            </w:r>
            <w:r w:rsidR="00553891">
              <w:rPr>
                <w:rFonts w:ascii="Arial" w:hAnsi="Arial"/>
                <w:sz w:val="22"/>
                <w:szCs w:val="22"/>
              </w:rPr>
              <w:t xml:space="preserve">(dependant on </w:t>
            </w:r>
            <w:r w:rsidR="00937634">
              <w:rPr>
                <w:rFonts w:ascii="Arial" w:hAnsi="Arial"/>
                <w:sz w:val="22"/>
                <w:szCs w:val="22"/>
              </w:rPr>
              <w:t>qualifications and experience)</w:t>
            </w:r>
          </w:p>
        </w:tc>
        <w:tc>
          <w:tcPr>
            <w:tcW w:w="1605" w:type="dxa"/>
            <w:shd w:val="clear" w:color="auto" w:fill="C2D69B" w:themeFill="accent3" w:themeFillTint="99"/>
          </w:tcPr>
          <w:p w14:paraId="15FE3557" w14:textId="6475B826" w:rsidR="00200553" w:rsidRPr="00AE6447" w:rsidRDefault="00480DB0" w:rsidP="00D86CB5">
            <w:pPr>
              <w:spacing w:before="60" w:after="60"/>
              <w:jc w:val="right"/>
              <w:rPr>
                <w:rFonts w:ascii="Arial" w:hAnsi="Arial"/>
                <w:sz w:val="24"/>
                <w:szCs w:val="24"/>
              </w:rPr>
            </w:pPr>
            <w:r w:rsidRPr="26B2AC34">
              <w:rPr>
                <w:rFonts w:ascii="Arial" w:hAnsi="Arial"/>
                <w:sz w:val="24"/>
                <w:szCs w:val="24"/>
              </w:rPr>
              <w:t>Service</w:t>
            </w:r>
            <w:r w:rsidR="5C93521D" w:rsidRPr="26B2AC34">
              <w:rPr>
                <w:rFonts w:ascii="Arial" w:hAnsi="Arial"/>
                <w:sz w:val="24"/>
                <w:szCs w:val="24"/>
              </w:rPr>
              <w:t xml:space="preserve"> Area</w:t>
            </w:r>
          </w:p>
        </w:tc>
        <w:tc>
          <w:tcPr>
            <w:tcW w:w="2789" w:type="dxa"/>
          </w:tcPr>
          <w:p w14:paraId="5450F6BD" w14:textId="23B95C7F" w:rsidR="009E587B" w:rsidRPr="00AE6447" w:rsidRDefault="00515E3E" w:rsidP="00195031">
            <w:pPr>
              <w:pStyle w:val="Header"/>
              <w:tabs>
                <w:tab w:val="clear" w:pos="4153"/>
                <w:tab w:val="clear" w:pos="8306"/>
              </w:tabs>
              <w:spacing w:before="60" w:after="60"/>
              <w:rPr>
                <w:rFonts w:ascii="Arial" w:hAnsi="Arial"/>
                <w:sz w:val="24"/>
                <w:szCs w:val="24"/>
              </w:rPr>
            </w:pPr>
            <w:r>
              <w:rPr>
                <w:rFonts w:ascii="Arial" w:hAnsi="Arial"/>
                <w:sz w:val="24"/>
                <w:szCs w:val="24"/>
              </w:rPr>
              <w:t>Legal and Governance</w:t>
            </w:r>
          </w:p>
        </w:tc>
      </w:tr>
      <w:tr w:rsidR="00497D31" w14:paraId="6E7D4DA9" w14:textId="77777777" w:rsidTr="00807957">
        <w:trPr>
          <w:trHeight w:val="684"/>
        </w:trPr>
        <w:tc>
          <w:tcPr>
            <w:tcW w:w="2032" w:type="dxa"/>
            <w:shd w:val="clear" w:color="auto" w:fill="C2D69B" w:themeFill="accent3" w:themeFillTint="99"/>
          </w:tcPr>
          <w:p w14:paraId="18B80314" w14:textId="77777777" w:rsidR="00497D31" w:rsidRPr="00AE6447" w:rsidRDefault="00497D31">
            <w:pPr>
              <w:spacing w:before="60" w:after="60"/>
              <w:jc w:val="right"/>
              <w:rPr>
                <w:rFonts w:ascii="Arial" w:hAnsi="Arial"/>
                <w:sz w:val="24"/>
                <w:szCs w:val="24"/>
              </w:rPr>
            </w:pPr>
            <w:r w:rsidRPr="00AE6447">
              <w:rPr>
                <w:rFonts w:ascii="Arial" w:hAnsi="Arial"/>
                <w:sz w:val="24"/>
                <w:szCs w:val="24"/>
              </w:rPr>
              <w:t xml:space="preserve">Special Conditions </w:t>
            </w:r>
          </w:p>
        </w:tc>
        <w:tc>
          <w:tcPr>
            <w:tcW w:w="3497" w:type="dxa"/>
          </w:tcPr>
          <w:p w14:paraId="665AE623" w14:textId="77777777" w:rsidR="00497D31" w:rsidRPr="00AE6447" w:rsidRDefault="00497D31" w:rsidP="00431982">
            <w:pPr>
              <w:pStyle w:val="Header"/>
              <w:tabs>
                <w:tab w:val="clear" w:pos="4153"/>
                <w:tab w:val="clear" w:pos="8306"/>
              </w:tabs>
              <w:spacing w:before="60" w:after="60"/>
              <w:rPr>
                <w:rFonts w:ascii="Arial" w:hAnsi="Arial" w:cs="Arial"/>
                <w:sz w:val="24"/>
                <w:szCs w:val="24"/>
              </w:rPr>
            </w:pPr>
          </w:p>
        </w:tc>
        <w:tc>
          <w:tcPr>
            <w:tcW w:w="1605" w:type="dxa"/>
            <w:shd w:val="clear" w:color="auto" w:fill="C2D69B" w:themeFill="accent3" w:themeFillTint="99"/>
          </w:tcPr>
          <w:p w14:paraId="370EFD9E" w14:textId="423A5C9D" w:rsidR="00497D31" w:rsidRPr="00AE6447" w:rsidRDefault="00497D31" w:rsidP="00807957">
            <w:pPr>
              <w:spacing w:before="60" w:after="60"/>
              <w:jc w:val="right"/>
              <w:rPr>
                <w:rFonts w:ascii="Arial" w:hAnsi="Arial"/>
                <w:sz w:val="24"/>
                <w:szCs w:val="24"/>
              </w:rPr>
            </w:pPr>
            <w:r w:rsidRPr="00AE6447">
              <w:rPr>
                <w:rFonts w:ascii="Arial" w:hAnsi="Arial"/>
                <w:sz w:val="24"/>
                <w:szCs w:val="24"/>
              </w:rPr>
              <w:t>Additional Benefits</w:t>
            </w:r>
          </w:p>
        </w:tc>
        <w:tc>
          <w:tcPr>
            <w:tcW w:w="2789" w:type="dxa"/>
          </w:tcPr>
          <w:p w14:paraId="55245929" w14:textId="1D5DC6BF" w:rsidR="00497D31" w:rsidRPr="00AE6447" w:rsidRDefault="00807957" w:rsidP="00D86CB5">
            <w:pPr>
              <w:pStyle w:val="Header"/>
              <w:tabs>
                <w:tab w:val="clear" w:pos="4153"/>
                <w:tab w:val="clear" w:pos="8306"/>
              </w:tabs>
              <w:spacing w:before="60" w:after="60"/>
              <w:rPr>
                <w:rFonts w:ascii="Arial" w:hAnsi="Arial"/>
                <w:sz w:val="24"/>
                <w:szCs w:val="24"/>
              </w:rPr>
            </w:pPr>
            <w:r>
              <w:rPr>
                <w:rFonts w:ascii="Arial" w:hAnsi="Arial"/>
                <w:sz w:val="24"/>
                <w:szCs w:val="24"/>
              </w:rPr>
              <w:t>Casual car user</w:t>
            </w:r>
          </w:p>
        </w:tc>
      </w:tr>
      <w:tr w:rsidR="00497D31" w14:paraId="7199AED4" w14:textId="77777777" w:rsidTr="26B2AC34">
        <w:tc>
          <w:tcPr>
            <w:tcW w:w="2032" w:type="dxa"/>
            <w:shd w:val="clear" w:color="auto" w:fill="C2D69B" w:themeFill="accent3" w:themeFillTint="99"/>
          </w:tcPr>
          <w:p w14:paraId="58194F71" w14:textId="60006104" w:rsidR="00497D31" w:rsidRPr="00AE6447" w:rsidRDefault="224DEA8D">
            <w:pPr>
              <w:spacing w:before="60" w:after="60"/>
              <w:jc w:val="right"/>
              <w:rPr>
                <w:rFonts w:ascii="Arial" w:hAnsi="Arial"/>
                <w:sz w:val="24"/>
                <w:szCs w:val="24"/>
              </w:rPr>
            </w:pPr>
            <w:r w:rsidRPr="26B2AC34">
              <w:rPr>
                <w:rFonts w:ascii="Arial" w:hAnsi="Arial"/>
                <w:sz w:val="24"/>
                <w:szCs w:val="24"/>
              </w:rPr>
              <w:t>A</w:t>
            </w:r>
            <w:r w:rsidR="00497D31" w:rsidRPr="26B2AC34">
              <w:rPr>
                <w:rFonts w:ascii="Arial" w:hAnsi="Arial"/>
                <w:sz w:val="24"/>
                <w:szCs w:val="24"/>
              </w:rPr>
              <w:t>uthorised by</w:t>
            </w:r>
          </w:p>
        </w:tc>
        <w:tc>
          <w:tcPr>
            <w:tcW w:w="3497" w:type="dxa"/>
          </w:tcPr>
          <w:p w14:paraId="5E09966A" w14:textId="2C61E97B" w:rsidR="00D86CB5" w:rsidRPr="00AE6447" w:rsidRDefault="00515E3E" w:rsidP="00D86CB5">
            <w:pPr>
              <w:pStyle w:val="Header"/>
              <w:tabs>
                <w:tab w:val="clear" w:pos="4153"/>
                <w:tab w:val="clear" w:pos="8306"/>
              </w:tabs>
              <w:spacing w:before="60" w:after="60"/>
              <w:rPr>
                <w:rFonts w:ascii="Arial" w:hAnsi="Arial"/>
                <w:sz w:val="24"/>
                <w:szCs w:val="24"/>
              </w:rPr>
            </w:pPr>
            <w:r>
              <w:rPr>
                <w:rFonts w:ascii="Arial" w:hAnsi="Arial"/>
                <w:sz w:val="24"/>
                <w:szCs w:val="24"/>
              </w:rPr>
              <w:t>Director of Legal and Governance</w:t>
            </w:r>
          </w:p>
        </w:tc>
        <w:tc>
          <w:tcPr>
            <w:tcW w:w="1605" w:type="dxa"/>
            <w:shd w:val="clear" w:color="auto" w:fill="C2D69B" w:themeFill="accent3" w:themeFillTint="99"/>
          </w:tcPr>
          <w:p w14:paraId="30DC3DB8" w14:textId="77777777" w:rsidR="00497D31" w:rsidRPr="00AE6447" w:rsidRDefault="00497D31">
            <w:pPr>
              <w:spacing w:before="60" w:after="60"/>
              <w:jc w:val="right"/>
              <w:rPr>
                <w:rFonts w:ascii="Arial" w:hAnsi="Arial"/>
                <w:sz w:val="24"/>
                <w:szCs w:val="24"/>
              </w:rPr>
            </w:pPr>
            <w:r w:rsidRPr="00AE6447">
              <w:rPr>
                <w:rFonts w:ascii="Arial" w:hAnsi="Arial"/>
                <w:sz w:val="24"/>
                <w:szCs w:val="24"/>
              </w:rPr>
              <w:t>Date</w:t>
            </w:r>
          </w:p>
        </w:tc>
        <w:tc>
          <w:tcPr>
            <w:tcW w:w="2789" w:type="dxa"/>
          </w:tcPr>
          <w:p w14:paraId="0C389430" w14:textId="22FA8913" w:rsidR="00497D31" w:rsidRPr="00AE6447" w:rsidRDefault="00553891">
            <w:pPr>
              <w:pStyle w:val="Header"/>
              <w:tabs>
                <w:tab w:val="clear" w:pos="4153"/>
                <w:tab w:val="clear" w:pos="8306"/>
              </w:tabs>
              <w:spacing w:before="60" w:after="60"/>
              <w:rPr>
                <w:rFonts w:ascii="Arial" w:hAnsi="Arial"/>
                <w:sz w:val="24"/>
                <w:szCs w:val="24"/>
              </w:rPr>
            </w:pPr>
            <w:r>
              <w:rPr>
                <w:rFonts w:ascii="Arial" w:hAnsi="Arial"/>
                <w:sz w:val="24"/>
                <w:szCs w:val="24"/>
              </w:rPr>
              <w:t>April 2025</w:t>
            </w:r>
          </w:p>
        </w:tc>
      </w:tr>
    </w:tbl>
    <w:p w14:paraId="2FD50077" w14:textId="77777777" w:rsidR="00497D31" w:rsidRDefault="00497D31">
      <w:pPr>
        <w:rPr>
          <w:rFonts w:ascii="Arial" w:hAnsi="Arial"/>
        </w:rPr>
      </w:pPr>
    </w:p>
    <w:p w14:paraId="197F9C0A" w14:textId="2DB65E8E" w:rsidR="00497D31" w:rsidRDefault="00480DB0">
      <w:pPr>
        <w:spacing w:after="120"/>
        <w:outlineLvl w:val="0"/>
        <w:rPr>
          <w:rFonts w:ascii="Arial" w:hAnsi="Arial"/>
          <w:b/>
          <w:sz w:val="28"/>
        </w:rPr>
      </w:pPr>
      <w:r>
        <w:rPr>
          <w:rFonts w:ascii="Arial" w:hAnsi="Arial"/>
          <w:b/>
          <w:sz w:val="28"/>
        </w:rPr>
        <w:t>Job Purpose</w:t>
      </w: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54"/>
        <w:gridCol w:w="7069"/>
      </w:tblGrid>
      <w:tr w:rsidR="00497D31" w14:paraId="74902372" w14:textId="77777777" w:rsidTr="00807957">
        <w:tc>
          <w:tcPr>
            <w:tcW w:w="2854" w:type="dxa"/>
          </w:tcPr>
          <w:p w14:paraId="4F91F80F" w14:textId="7C72A585" w:rsidR="00497D31" w:rsidRPr="00DB75AA" w:rsidRDefault="00497D31">
            <w:pPr>
              <w:spacing w:before="60" w:after="60"/>
              <w:jc w:val="right"/>
              <w:rPr>
                <w:rFonts w:ascii="Arial" w:hAnsi="Arial"/>
                <w:sz w:val="24"/>
                <w:szCs w:val="24"/>
              </w:rPr>
            </w:pPr>
            <w:r w:rsidRPr="00DB75AA">
              <w:rPr>
                <w:rFonts w:ascii="Arial" w:hAnsi="Arial"/>
                <w:sz w:val="24"/>
                <w:szCs w:val="24"/>
              </w:rPr>
              <w:t>The</w:t>
            </w:r>
            <w:r w:rsidR="00480DB0">
              <w:rPr>
                <w:rFonts w:ascii="Arial" w:hAnsi="Arial"/>
                <w:sz w:val="24"/>
                <w:szCs w:val="24"/>
              </w:rPr>
              <w:t xml:space="preserve"> purpose of this role</w:t>
            </w:r>
            <w:r w:rsidRPr="00DB75AA">
              <w:rPr>
                <w:rFonts w:ascii="Arial" w:hAnsi="Arial"/>
                <w:sz w:val="24"/>
                <w:szCs w:val="24"/>
              </w:rPr>
              <w:t xml:space="preserve"> within the Council is:</w:t>
            </w:r>
          </w:p>
        </w:tc>
        <w:tc>
          <w:tcPr>
            <w:tcW w:w="7069" w:type="dxa"/>
          </w:tcPr>
          <w:p w14:paraId="6ED9629E" w14:textId="7CA21CB8" w:rsidR="002665E7" w:rsidRPr="002665E7" w:rsidRDefault="002665E7" w:rsidP="002665E7">
            <w:pPr>
              <w:tabs>
                <w:tab w:val="left" w:pos="864"/>
                <w:tab w:val="left" w:pos="1728"/>
                <w:tab w:val="left" w:pos="2592"/>
                <w:tab w:val="left" w:pos="3456"/>
                <w:tab w:val="left" w:pos="4320"/>
                <w:tab w:val="left" w:pos="5184"/>
              </w:tabs>
              <w:spacing w:line="240" w:lineRule="atLeast"/>
              <w:ind w:left="3" w:right="612"/>
              <w:jc w:val="both"/>
              <w:rPr>
                <w:rFonts w:ascii="Arial" w:hAnsi="Arial" w:cs="Arial"/>
                <w:sz w:val="24"/>
                <w:lang w:eastAsia="en-US"/>
              </w:rPr>
            </w:pPr>
            <w:r w:rsidRPr="002665E7">
              <w:rPr>
                <w:rFonts w:ascii="Arial" w:hAnsi="Arial" w:cs="Arial"/>
                <w:sz w:val="24"/>
                <w:lang w:eastAsia="en-US"/>
              </w:rPr>
              <w:t xml:space="preserve">To assist the </w:t>
            </w:r>
            <w:r w:rsidR="006C3C89">
              <w:rPr>
                <w:rFonts w:ascii="Arial" w:hAnsi="Arial" w:cs="Arial"/>
                <w:sz w:val="24"/>
                <w:lang w:eastAsia="en-US"/>
              </w:rPr>
              <w:t>Head of Legal Services</w:t>
            </w:r>
            <w:r w:rsidR="00937634">
              <w:rPr>
                <w:rFonts w:ascii="Arial" w:hAnsi="Arial" w:cs="Arial"/>
                <w:sz w:val="24"/>
                <w:lang w:eastAsia="en-US"/>
              </w:rPr>
              <w:t>, the Principal Solicitor</w:t>
            </w:r>
            <w:r w:rsidRPr="002665E7">
              <w:rPr>
                <w:rFonts w:ascii="Arial" w:hAnsi="Arial" w:cs="Arial"/>
                <w:sz w:val="24"/>
                <w:lang w:eastAsia="en-US"/>
              </w:rPr>
              <w:t xml:space="preserve"> and other senior members of the team in providing an effective shared legal service for both Malvern Hills District Council and Wychavon District Council (“the Councils”) and to ensure that all business is conducted lawfully.</w:t>
            </w:r>
          </w:p>
          <w:p w14:paraId="24A9304D" w14:textId="77777777" w:rsidR="002665E7" w:rsidRPr="00807957" w:rsidRDefault="002665E7" w:rsidP="002665E7">
            <w:pPr>
              <w:tabs>
                <w:tab w:val="left" w:pos="864"/>
                <w:tab w:val="left" w:pos="1728"/>
                <w:tab w:val="left" w:pos="2592"/>
                <w:tab w:val="left" w:pos="3456"/>
                <w:tab w:val="left" w:pos="4320"/>
                <w:tab w:val="left" w:pos="5184"/>
              </w:tabs>
              <w:spacing w:line="240" w:lineRule="atLeast"/>
              <w:ind w:left="525" w:right="612" w:hanging="522"/>
              <w:jc w:val="both"/>
              <w:rPr>
                <w:rFonts w:ascii="Arial" w:hAnsi="Arial" w:cs="Arial"/>
                <w:sz w:val="16"/>
                <w:szCs w:val="16"/>
                <w:lang w:eastAsia="en-US"/>
              </w:rPr>
            </w:pPr>
          </w:p>
          <w:p w14:paraId="130F1A37" w14:textId="05B41173" w:rsidR="00480DB0" w:rsidRDefault="002665E7" w:rsidP="002665E7">
            <w:pPr>
              <w:pStyle w:val="Header"/>
              <w:tabs>
                <w:tab w:val="clear" w:pos="4153"/>
                <w:tab w:val="clear" w:pos="8306"/>
              </w:tabs>
              <w:spacing w:before="60" w:after="60"/>
              <w:rPr>
                <w:rFonts w:ascii="Arial" w:hAnsi="Arial"/>
                <w:sz w:val="24"/>
                <w:szCs w:val="24"/>
              </w:rPr>
            </w:pPr>
            <w:r w:rsidRPr="002665E7">
              <w:rPr>
                <w:rFonts w:ascii="Arial" w:hAnsi="Arial" w:cs="Arial"/>
                <w:sz w:val="24"/>
              </w:rPr>
              <w:t xml:space="preserve">To assist the </w:t>
            </w:r>
            <w:r w:rsidR="006C3C89">
              <w:rPr>
                <w:rFonts w:ascii="Arial" w:hAnsi="Arial" w:cs="Arial"/>
                <w:sz w:val="24"/>
              </w:rPr>
              <w:t xml:space="preserve">Head of </w:t>
            </w:r>
            <w:r w:rsidRPr="002665E7">
              <w:rPr>
                <w:rFonts w:ascii="Arial" w:hAnsi="Arial" w:cs="Arial"/>
                <w:sz w:val="24"/>
              </w:rPr>
              <w:t>Legal Services</w:t>
            </w:r>
            <w:r w:rsidR="00A15EAB">
              <w:rPr>
                <w:rFonts w:ascii="Arial" w:hAnsi="Arial" w:cs="Arial"/>
                <w:sz w:val="24"/>
              </w:rPr>
              <w:t>, the Principal Solicitor</w:t>
            </w:r>
            <w:r w:rsidRPr="002665E7">
              <w:rPr>
                <w:rFonts w:ascii="Arial" w:hAnsi="Arial" w:cs="Arial"/>
                <w:sz w:val="24"/>
              </w:rPr>
              <w:t xml:space="preserve"> and other senior members of the team in undertaking all legal work relating to the performance of the Councils functions generally.</w:t>
            </w:r>
          </w:p>
          <w:p w14:paraId="2DE63BC8" w14:textId="076D9C3A" w:rsidR="00480DB0" w:rsidRPr="00807957" w:rsidRDefault="00480DB0" w:rsidP="00807957">
            <w:pPr>
              <w:pStyle w:val="Header"/>
              <w:tabs>
                <w:tab w:val="clear" w:pos="4153"/>
                <w:tab w:val="clear" w:pos="8306"/>
              </w:tabs>
              <w:spacing w:before="60" w:after="60"/>
              <w:rPr>
                <w:rFonts w:ascii="Arial" w:hAnsi="Arial"/>
                <w:sz w:val="16"/>
                <w:szCs w:val="16"/>
              </w:rPr>
            </w:pPr>
          </w:p>
        </w:tc>
      </w:tr>
      <w:tr w:rsidR="002D4AAF" w14:paraId="124B5A9F" w14:textId="77777777" w:rsidTr="00807957">
        <w:trPr>
          <w:trHeight w:val="465"/>
        </w:trPr>
        <w:tc>
          <w:tcPr>
            <w:tcW w:w="9923" w:type="dxa"/>
            <w:gridSpan w:val="2"/>
            <w:shd w:val="clear" w:color="auto" w:fill="C2D69B" w:themeFill="accent3" w:themeFillTint="99"/>
          </w:tcPr>
          <w:p w14:paraId="1EC1F7C7" w14:textId="53FFC4EE" w:rsidR="002D4AAF" w:rsidRPr="00807957" w:rsidRDefault="002D4AAF" w:rsidP="26B2AC34">
            <w:pPr>
              <w:rPr>
                <w:rFonts w:ascii="Arial" w:hAnsi="Arial"/>
                <w:sz w:val="24"/>
                <w:szCs w:val="24"/>
              </w:rPr>
            </w:pPr>
            <w:r w:rsidRPr="26B2AC34">
              <w:rPr>
                <w:rFonts w:ascii="Arial" w:hAnsi="Arial" w:cs="Arial"/>
                <w:sz w:val="24"/>
                <w:szCs w:val="24"/>
              </w:rPr>
              <w:t>Responsible for demonstrating commitment to delivering the Council</w:t>
            </w:r>
            <w:r w:rsidR="1E466719" w:rsidRPr="26B2AC34">
              <w:rPr>
                <w:rFonts w:ascii="Arial" w:hAnsi="Arial" w:cs="Arial"/>
                <w:sz w:val="24"/>
                <w:szCs w:val="24"/>
              </w:rPr>
              <w:t>s’</w:t>
            </w:r>
            <w:r w:rsidRPr="26B2AC34">
              <w:rPr>
                <w:rFonts w:ascii="Arial" w:hAnsi="Arial" w:cs="Arial"/>
                <w:sz w:val="24"/>
                <w:szCs w:val="24"/>
              </w:rPr>
              <w:t xml:space="preserve"> values</w:t>
            </w:r>
          </w:p>
        </w:tc>
      </w:tr>
      <w:tr w:rsidR="002D4AAF" w14:paraId="37FB01C7" w14:textId="77777777" w:rsidTr="26B2AC34">
        <w:trPr>
          <w:trHeight w:val="750"/>
        </w:trPr>
        <w:tc>
          <w:tcPr>
            <w:tcW w:w="9923" w:type="dxa"/>
            <w:gridSpan w:val="2"/>
            <w:shd w:val="clear" w:color="auto" w:fill="C2D69B" w:themeFill="accent3" w:themeFillTint="99"/>
          </w:tcPr>
          <w:p w14:paraId="21B5012E" w14:textId="602129C9" w:rsidR="002D4AAF" w:rsidRDefault="002D4AAF" w:rsidP="26B2AC34">
            <w:pPr>
              <w:spacing w:before="60" w:after="60"/>
              <w:rPr>
                <w:rFonts w:ascii="Arial" w:hAnsi="Arial"/>
                <w:sz w:val="24"/>
                <w:szCs w:val="24"/>
              </w:rPr>
            </w:pPr>
            <w:r w:rsidRPr="26B2AC34">
              <w:rPr>
                <w:rFonts w:ascii="Arial" w:hAnsi="Arial" w:cs="Arial"/>
                <w:sz w:val="24"/>
                <w:szCs w:val="24"/>
              </w:rPr>
              <w:t>Responsible for championing and demonstrating the Council’s Leadership Behaviour Framework</w:t>
            </w:r>
          </w:p>
        </w:tc>
      </w:tr>
      <w:tr w:rsidR="00497D31" w14:paraId="154FF9A5" w14:textId="77777777" w:rsidTr="00807957">
        <w:tc>
          <w:tcPr>
            <w:tcW w:w="2854" w:type="dxa"/>
          </w:tcPr>
          <w:p w14:paraId="58ACCAAB" w14:textId="77777777" w:rsidR="00497D31" w:rsidRPr="00DB75AA" w:rsidRDefault="00497D31">
            <w:pPr>
              <w:spacing w:before="60" w:after="60"/>
              <w:jc w:val="right"/>
              <w:rPr>
                <w:rFonts w:ascii="Arial" w:hAnsi="Arial"/>
                <w:sz w:val="24"/>
                <w:szCs w:val="24"/>
              </w:rPr>
            </w:pPr>
            <w:r w:rsidRPr="00DB75AA">
              <w:rPr>
                <w:rFonts w:ascii="Arial" w:hAnsi="Arial"/>
                <w:sz w:val="24"/>
                <w:szCs w:val="24"/>
              </w:rPr>
              <w:t>The postholder works for:</w:t>
            </w:r>
          </w:p>
        </w:tc>
        <w:tc>
          <w:tcPr>
            <w:tcW w:w="7069" w:type="dxa"/>
          </w:tcPr>
          <w:p w14:paraId="77E7DE81" w14:textId="5E5DC627" w:rsidR="00AE6447" w:rsidRPr="00DB75AA" w:rsidRDefault="00EA049B" w:rsidP="00F41542">
            <w:pPr>
              <w:pStyle w:val="Header"/>
              <w:tabs>
                <w:tab w:val="clear" w:pos="4153"/>
                <w:tab w:val="clear" w:pos="8306"/>
              </w:tabs>
              <w:spacing w:before="60" w:after="60"/>
              <w:rPr>
                <w:rFonts w:ascii="Arial" w:hAnsi="Arial"/>
                <w:sz w:val="24"/>
                <w:szCs w:val="24"/>
              </w:rPr>
            </w:pPr>
            <w:r>
              <w:rPr>
                <w:rFonts w:ascii="Arial" w:hAnsi="Arial"/>
                <w:sz w:val="24"/>
                <w:szCs w:val="24"/>
              </w:rPr>
              <w:t xml:space="preserve">Principal Solicitor </w:t>
            </w:r>
          </w:p>
        </w:tc>
      </w:tr>
      <w:tr w:rsidR="00497D31" w14:paraId="393B7715" w14:textId="77777777" w:rsidTr="00807957">
        <w:tc>
          <w:tcPr>
            <w:tcW w:w="2854" w:type="dxa"/>
          </w:tcPr>
          <w:p w14:paraId="3828EF4E" w14:textId="14F74B0D" w:rsidR="00497D31" w:rsidRPr="00DB75AA" w:rsidRDefault="00497D31">
            <w:pPr>
              <w:spacing w:before="60" w:after="60"/>
              <w:jc w:val="right"/>
              <w:rPr>
                <w:rFonts w:ascii="Arial" w:hAnsi="Arial"/>
                <w:sz w:val="24"/>
                <w:szCs w:val="24"/>
              </w:rPr>
            </w:pPr>
            <w:r w:rsidRPr="00DB75AA">
              <w:rPr>
                <w:rFonts w:ascii="Arial" w:hAnsi="Arial"/>
                <w:sz w:val="24"/>
                <w:szCs w:val="24"/>
              </w:rPr>
              <w:t>The postholder manages \supervises:</w:t>
            </w:r>
          </w:p>
        </w:tc>
        <w:tc>
          <w:tcPr>
            <w:tcW w:w="7069" w:type="dxa"/>
          </w:tcPr>
          <w:p w14:paraId="15715E4D" w14:textId="0E80365D" w:rsidR="00AE6447" w:rsidRPr="00DB75AA" w:rsidRDefault="00EA049B" w:rsidP="00DF11C4">
            <w:pPr>
              <w:pStyle w:val="Header"/>
              <w:tabs>
                <w:tab w:val="clear" w:pos="4153"/>
                <w:tab w:val="clear" w:pos="8306"/>
              </w:tabs>
              <w:spacing w:before="60" w:after="60"/>
              <w:rPr>
                <w:rFonts w:ascii="Arial" w:hAnsi="Arial"/>
                <w:sz w:val="24"/>
                <w:szCs w:val="24"/>
              </w:rPr>
            </w:pPr>
            <w:r>
              <w:rPr>
                <w:rFonts w:ascii="Arial" w:hAnsi="Arial"/>
                <w:sz w:val="24"/>
                <w:szCs w:val="24"/>
              </w:rPr>
              <w:t>N/A</w:t>
            </w:r>
          </w:p>
        </w:tc>
      </w:tr>
    </w:tbl>
    <w:p w14:paraId="2B56EBC2" w14:textId="77777777" w:rsidR="002D4AAF" w:rsidRDefault="002D4AAF">
      <w:pPr>
        <w:rPr>
          <w:rFonts w:ascii="Arial" w:hAnsi="Arial"/>
        </w:rPr>
      </w:pPr>
    </w:p>
    <w:p w14:paraId="49F48940" w14:textId="77777777" w:rsidR="00AE1C3B" w:rsidRDefault="00AE1C3B">
      <w:pPr>
        <w:rPr>
          <w:rFonts w:ascii="Arial" w:hAnsi="Arial"/>
        </w:rPr>
      </w:pPr>
    </w:p>
    <w:tbl>
      <w:tblPr>
        <w:tblStyle w:val="TableGrid"/>
        <w:tblW w:w="9918" w:type="dxa"/>
        <w:tblLook w:val="04A0" w:firstRow="1" w:lastRow="0" w:firstColumn="1" w:lastColumn="0" w:noHBand="0" w:noVBand="1"/>
      </w:tblPr>
      <w:tblGrid>
        <w:gridCol w:w="988"/>
        <w:gridCol w:w="8930"/>
      </w:tblGrid>
      <w:tr w:rsidR="00AE1C3B" w14:paraId="69728310" w14:textId="77777777" w:rsidTr="00807957">
        <w:tc>
          <w:tcPr>
            <w:tcW w:w="9918" w:type="dxa"/>
            <w:gridSpan w:val="2"/>
            <w:shd w:val="clear" w:color="auto" w:fill="C2D69B" w:themeFill="accent3" w:themeFillTint="99"/>
          </w:tcPr>
          <w:p w14:paraId="2F3BDEF3" w14:textId="1A8D58C8" w:rsidR="00AE1C3B" w:rsidRPr="00AA366E" w:rsidRDefault="00AE1C3B">
            <w:pPr>
              <w:rPr>
                <w:rFonts w:ascii="Arial" w:hAnsi="Arial"/>
                <w:b/>
                <w:bCs/>
                <w:sz w:val="22"/>
                <w:szCs w:val="22"/>
              </w:rPr>
            </w:pPr>
            <w:r w:rsidRPr="00AA366E">
              <w:rPr>
                <w:rFonts w:ascii="Arial" w:hAnsi="Arial"/>
                <w:b/>
                <w:bCs/>
                <w:sz w:val="22"/>
                <w:szCs w:val="22"/>
              </w:rPr>
              <w:t>Key Accountabilities (All accountabilities will be carried out in line with the Councils policies, procedures and relevant regulations and legislation)</w:t>
            </w:r>
          </w:p>
          <w:p w14:paraId="12307E86" w14:textId="1BA54B06" w:rsidR="00AE1C3B" w:rsidRDefault="00AE1C3B">
            <w:pPr>
              <w:rPr>
                <w:rFonts w:ascii="Arial" w:hAnsi="Arial"/>
              </w:rPr>
            </w:pPr>
          </w:p>
        </w:tc>
      </w:tr>
      <w:tr w:rsidR="00AE1C3B" w14:paraId="5056BC31" w14:textId="77777777" w:rsidTr="00807957">
        <w:tc>
          <w:tcPr>
            <w:tcW w:w="988" w:type="dxa"/>
          </w:tcPr>
          <w:p w14:paraId="37386F99" w14:textId="77777777" w:rsidR="00AE1C3B" w:rsidRPr="00AA366E" w:rsidRDefault="00AE1C3B">
            <w:pPr>
              <w:rPr>
                <w:rFonts w:ascii="Arial" w:hAnsi="Arial"/>
                <w:sz w:val="22"/>
                <w:szCs w:val="22"/>
              </w:rPr>
            </w:pPr>
          </w:p>
          <w:p w14:paraId="6EEEA894" w14:textId="76F46F72" w:rsidR="00AE1C3B" w:rsidRPr="00AA366E" w:rsidRDefault="00AE1C3B" w:rsidP="00AE1C3B">
            <w:pPr>
              <w:jc w:val="center"/>
              <w:rPr>
                <w:rFonts w:ascii="Arial" w:hAnsi="Arial"/>
                <w:sz w:val="22"/>
                <w:szCs w:val="22"/>
              </w:rPr>
            </w:pPr>
            <w:r w:rsidRPr="00AA366E">
              <w:rPr>
                <w:rFonts w:ascii="Arial" w:hAnsi="Arial"/>
                <w:sz w:val="22"/>
                <w:szCs w:val="22"/>
              </w:rPr>
              <w:t>1</w:t>
            </w:r>
          </w:p>
        </w:tc>
        <w:tc>
          <w:tcPr>
            <w:tcW w:w="8930" w:type="dxa"/>
          </w:tcPr>
          <w:p w14:paraId="3A98AEDE" w14:textId="2753A1B9" w:rsidR="00AE1C3B" w:rsidRPr="00DB5D8E" w:rsidRDefault="00FC52FC" w:rsidP="00807957">
            <w:pPr>
              <w:tabs>
                <w:tab w:val="left" w:pos="5954"/>
              </w:tabs>
              <w:contextualSpacing/>
              <w:rPr>
                <w:rFonts w:ascii="Arial" w:hAnsi="Arial"/>
                <w:sz w:val="22"/>
                <w:szCs w:val="18"/>
              </w:rPr>
            </w:pPr>
            <w:r w:rsidRPr="00FC52FC">
              <w:rPr>
                <w:rFonts w:ascii="Arial" w:hAnsi="Arial"/>
                <w:sz w:val="22"/>
                <w:szCs w:val="18"/>
                <w:u w:val="single"/>
              </w:rPr>
              <w:t>Legal Advice</w:t>
            </w:r>
            <w:r w:rsidRPr="00FC52FC">
              <w:rPr>
                <w:rFonts w:ascii="Arial" w:hAnsi="Arial"/>
                <w:sz w:val="22"/>
                <w:szCs w:val="18"/>
              </w:rPr>
              <w:t>:</w:t>
            </w:r>
            <w:r w:rsidRPr="00FC52FC">
              <w:rPr>
                <w:rFonts w:ascii="Arial" w:hAnsi="Arial"/>
                <w:sz w:val="22"/>
                <w:szCs w:val="18"/>
              </w:rPr>
              <w:br/>
              <w:t>Provide legal advice and updates to officers and members on all aspects of the Councils activities, including relevant legislation and policy considerations.</w:t>
            </w:r>
          </w:p>
          <w:p w14:paraId="54C623C2" w14:textId="67B23499" w:rsidR="00EA049B" w:rsidRDefault="00EA049B">
            <w:pPr>
              <w:rPr>
                <w:rFonts w:ascii="Arial" w:hAnsi="Arial"/>
              </w:rPr>
            </w:pPr>
          </w:p>
        </w:tc>
      </w:tr>
      <w:tr w:rsidR="00AE1C3B" w14:paraId="4630B780" w14:textId="77777777" w:rsidTr="00807957">
        <w:tc>
          <w:tcPr>
            <w:tcW w:w="988" w:type="dxa"/>
          </w:tcPr>
          <w:p w14:paraId="1A2272DA" w14:textId="77777777" w:rsidR="00AE1C3B" w:rsidRPr="00AA366E" w:rsidRDefault="00AE1C3B">
            <w:pPr>
              <w:rPr>
                <w:rFonts w:ascii="Arial" w:hAnsi="Arial"/>
                <w:sz w:val="22"/>
                <w:szCs w:val="22"/>
              </w:rPr>
            </w:pPr>
          </w:p>
          <w:p w14:paraId="2A7E812A" w14:textId="1A647069" w:rsidR="00AE1C3B" w:rsidRPr="00AA366E" w:rsidRDefault="00AE1C3B" w:rsidP="00AE1C3B">
            <w:pPr>
              <w:jc w:val="center"/>
              <w:rPr>
                <w:rFonts w:ascii="Arial" w:hAnsi="Arial"/>
                <w:sz w:val="22"/>
                <w:szCs w:val="22"/>
              </w:rPr>
            </w:pPr>
            <w:r w:rsidRPr="00AA366E">
              <w:rPr>
                <w:rFonts w:ascii="Arial" w:hAnsi="Arial"/>
                <w:sz w:val="22"/>
                <w:szCs w:val="22"/>
              </w:rPr>
              <w:t>2</w:t>
            </w:r>
          </w:p>
        </w:tc>
        <w:tc>
          <w:tcPr>
            <w:tcW w:w="8930" w:type="dxa"/>
          </w:tcPr>
          <w:p w14:paraId="4F12284A" w14:textId="77777777" w:rsidR="00807957" w:rsidRDefault="00FC52FC" w:rsidP="00807957">
            <w:pPr>
              <w:tabs>
                <w:tab w:val="left" w:pos="5954"/>
              </w:tabs>
              <w:contextualSpacing/>
              <w:rPr>
                <w:rFonts w:ascii="Arial" w:hAnsi="Arial"/>
                <w:sz w:val="22"/>
                <w:szCs w:val="22"/>
              </w:rPr>
            </w:pPr>
            <w:r w:rsidRPr="00807957">
              <w:rPr>
                <w:rFonts w:ascii="Arial" w:hAnsi="Arial"/>
                <w:sz w:val="22"/>
                <w:szCs w:val="22"/>
                <w:u w:val="single"/>
              </w:rPr>
              <w:t>Conveyancing</w:t>
            </w:r>
            <w:r w:rsidR="00A15EAB" w:rsidRPr="00807957">
              <w:rPr>
                <w:rFonts w:ascii="Arial" w:hAnsi="Arial"/>
                <w:sz w:val="22"/>
                <w:szCs w:val="22"/>
                <w:u w:val="single"/>
              </w:rPr>
              <w:t xml:space="preserve">, </w:t>
            </w:r>
            <w:r w:rsidRPr="00807957">
              <w:rPr>
                <w:rFonts w:ascii="Arial" w:hAnsi="Arial"/>
                <w:sz w:val="22"/>
                <w:szCs w:val="22"/>
                <w:u w:val="single"/>
              </w:rPr>
              <w:t>Contracts</w:t>
            </w:r>
            <w:r w:rsidR="00A15EAB" w:rsidRPr="00807957">
              <w:rPr>
                <w:rFonts w:ascii="Arial" w:hAnsi="Arial"/>
                <w:sz w:val="22"/>
                <w:szCs w:val="22"/>
                <w:u w:val="single"/>
              </w:rPr>
              <w:t xml:space="preserve"> and Grant Agreements</w:t>
            </w:r>
            <w:r w:rsidRPr="00807957">
              <w:rPr>
                <w:rFonts w:ascii="Arial" w:hAnsi="Arial"/>
                <w:sz w:val="22"/>
                <w:szCs w:val="22"/>
              </w:rPr>
              <w:t>:</w:t>
            </w:r>
            <w:r w:rsidRPr="00807957">
              <w:rPr>
                <w:rFonts w:ascii="Arial" w:hAnsi="Arial"/>
                <w:sz w:val="22"/>
                <w:szCs w:val="22"/>
              </w:rPr>
              <w:br/>
            </w:r>
          </w:p>
          <w:p w14:paraId="79D99C8D" w14:textId="54A167A6" w:rsidR="00FC52FC" w:rsidRPr="00807957" w:rsidRDefault="00FC52FC" w:rsidP="00807957">
            <w:pPr>
              <w:pStyle w:val="ListParagraph"/>
              <w:numPr>
                <w:ilvl w:val="0"/>
                <w:numId w:val="49"/>
              </w:numPr>
              <w:tabs>
                <w:tab w:val="left" w:pos="5954"/>
              </w:tabs>
              <w:contextualSpacing/>
              <w:rPr>
                <w:rFonts w:ascii="Arial" w:hAnsi="Arial"/>
                <w:sz w:val="22"/>
                <w:szCs w:val="22"/>
              </w:rPr>
            </w:pPr>
            <w:r w:rsidRPr="00807957">
              <w:rPr>
                <w:rFonts w:ascii="Arial" w:hAnsi="Arial"/>
                <w:sz w:val="22"/>
                <w:szCs w:val="22"/>
              </w:rPr>
              <w:t xml:space="preserve">To </w:t>
            </w:r>
            <w:r w:rsidR="006C3C89" w:rsidRPr="00807957">
              <w:rPr>
                <w:rFonts w:ascii="Arial" w:hAnsi="Arial"/>
                <w:sz w:val="22"/>
                <w:szCs w:val="22"/>
              </w:rPr>
              <w:t>assist the Principal Solicitor</w:t>
            </w:r>
            <w:r w:rsidRPr="00807957">
              <w:rPr>
                <w:rFonts w:ascii="Arial" w:hAnsi="Arial"/>
                <w:sz w:val="22"/>
                <w:szCs w:val="22"/>
              </w:rPr>
              <w:t xml:space="preserve"> with the conduct of </w:t>
            </w:r>
            <w:proofErr w:type="gramStart"/>
            <w:r w:rsidR="006C3C89" w:rsidRPr="00807957">
              <w:rPr>
                <w:rFonts w:ascii="Arial" w:hAnsi="Arial"/>
                <w:sz w:val="22"/>
                <w:szCs w:val="22"/>
              </w:rPr>
              <w:t>day to day</w:t>
            </w:r>
            <w:proofErr w:type="gramEnd"/>
            <w:r w:rsidRPr="00807957">
              <w:rPr>
                <w:rFonts w:ascii="Arial" w:hAnsi="Arial"/>
                <w:sz w:val="22"/>
                <w:szCs w:val="22"/>
              </w:rPr>
              <w:t xml:space="preserve"> land and property matters from inception to conclusion including sales and purchases, </w:t>
            </w:r>
            <w:r w:rsidR="002712B6" w:rsidRPr="00807957">
              <w:rPr>
                <w:rFonts w:ascii="Arial" w:hAnsi="Arial"/>
                <w:sz w:val="22"/>
                <w:szCs w:val="22"/>
              </w:rPr>
              <w:t xml:space="preserve">short term </w:t>
            </w:r>
            <w:r w:rsidRPr="00807957">
              <w:rPr>
                <w:rFonts w:ascii="Arial" w:hAnsi="Arial"/>
                <w:sz w:val="22"/>
                <w:szCs w:val="22"/>
              </w:rPr>
              <w:t xml:space="preserve">leases, licences </w:t>
            </w:r>
            <w:r w:rsidR="00EC3C13" w:rsidRPr="00807957">
              <w:rPr>
                <w:rFonts w:ascii="Arial" w:hAnsi="Arial"/>
                <w:sz w:val="22"/>
                <w:szCs w:val="22"/>
              </w:rPr>
              <w:t xml:space="preserve">and </w:t>
            </w:r>
            <w:r w:rsidRPr="00807957">
              <w:rPr>
                <w:rFonts w:ascii="Arial" w:hAnsi="Arial"/>
                <w:sz w:val="22"/>
                <w:szCs w:val="22"/>
              </w:rPr>
              <w:t>miscellaneous agreements.</w:t>
            </w:r>
          </w:p>
          <w:p w14:paraId="2C57C110" w14:textId="77777777" w:rsidR="00FC52FC" w:rsidRPr="00FC52FC" w:rsidRDefault="00FC52FC" w:rsidP="00FC52FC">
            <w:pPr>
              <w:tabs>
                <w:tab w:val="left" w:pos="522"/>
                <w:tab w:val="left" w:pos="1728"/>
                <w:tab w:val="left" w:pos="2592"/>
                <w:tab w:val="left" w:pos="3456"/>
                <w:tab w:val="left" w:pos="4320"/>
                <w:tab w:val="left" w:pos="5184"/>
              </w:tabs>
              <w:spacing w:line="240" w:lineRule="atLeast"/>
              <w:ind w:left="522" w:right="432"/>
              <w:rPr>
                <w:rFonts w:ascii="Arial" w:hAnsi="Arial"/>
                <w:sz w:val="22"/>
                <w:szCs w:val="22"/>
              </w:rPr>
            </w:pPr>
          </w:p>
          <w:p w14:paraId="3D9655C2" w14:textId="30B8029C" w:rsidR="00FC52FC" w:rsidRDefault="00FC52FC" w:rsidP="00FC52FC">
            <w:pPr>
              <w:pStyle w:val="ListParagraph"/>
              <w:numPr>
                <w:ilvl w:val="0"/>
                <w:numId w:val="40"/>
              </w:numPr>
              <w:tabs>
                <w:tab w:val="left" w:pos="851"/>
                <w:tab w:val="left" w:pos="993"/>
                <w:tab w:val="left" w:pos="3456"/>
                <w:tab w:val="left" w:pos="4320"/>
                <w:tab w:val="left" w:pos="5184"/>
              </w:tabs>
              <w:spacing w:line="240" w:lineRule="atLeast"/>
              <w:ind w:right="432"/>
              <w:rPr>
                <w:rFonts w:ascii="Arial" w:hAnsi="Arial"/>
                <w:sz w:val="22"/>
                <w:szCs w:val="22"/>
              </w:rPr>
            </w:pPr>
            <w:r w:rsidRPr="00FC52FC">
              <w:rPr>
                <w:rFonts w:ascii="Arial" w:hAnsi="Arial"/>
                <w:sz w:val="22"/>
                <w:szCs w:val="22"/>
              </w:rPr>
              <w:t xml:space="preserve">To </w:t>
            </w:r>
            <w:r w:rsidR="00AE6B2E">
              <w:rPr>
                <w:rFonts w:ascii="Arial" w:hAnsi="Arial"/>
                <w:sz w:val="22"/>
                <w:szCs w:val="22"/>
              </w:rPr>
              <w:t xml:space="preserve">assist the Principal </w:t>
            </w:r>
            <w:r w:rsidR="005F7D8B">
              <w:rPr>
                <w:rFonts w:ascii="Arial" w:hAnsi="Arial"/>
                <w:sz w:val="22"/>
                <w:szCs w:val="22"/>
              </w:rPr>
              <w:t>Solicitor</w:t>
            </w:r>
            <w:r w:rsidR="00AE6B2E">
              <w:rPr>
                <w:rFonts w:ascii="Arial" w:hAnsi="Arial"/>
                <w:sz w:val="22"/>
                <w:szCs w:val="22"/>
              </w:rPr>
              <w:t xml:space="preserve"> </w:t>
            </w:r>
            <w:r w:rsidRPr="00FC52FC">
              <w:rPr>
                <w:rFonts w:ascii="Arial" w:hAnsi="Arial"/>
                <w:sz w:val="22"/>
                <w:szCs w:val="22"/>
              </w:rPr>
              <w:t xml:space="preserve">to draft and </w:t>
            </w:r>
            <w:r w:rsidR="007B6AF3">
              <w:rPr>
                <w:rFonts w:ascii="Arial" w:hAnsi="Arial"/>
                <w:sz w:val="22"/>
                <w:szCs w:val="22"/>
              </w:rPr>
              <w:t>review</w:t>
            </w:r>
            <w:r w:rsidRPr="00FC52FC">
              <w:rPr>
                <w:rFonts w:ascii="Arial" w:hAnsi="Arial"/>
                <w:sz w:val="22"/>
                <w:szCs w:val="22"/>
              </w:rPr>
              <w:t xml:space="preserve">, </w:t>
            </w:r>
            <w:r w:rsidR="00AE6B2E">
              <w:rPr>
                <w:rFonts w:ascii="Arial" w:hAnsi="Arial"/>
                <w:sz w:val="22"/>
                <w:szCs w:val="22"/>
              </w:rPr>
              <w:t>standard</w:t>
            </w:r>
            <w:r w:rsidRPr="00FC52FC">
              <w:rPr>
                <w:rFonts w:ascii="Arial" w:hAnsi="Arial"/>
                <w:sz w:val="22"/>
                <w:szCs w:val="22"/>
              </w:rPr>
              <w:t xml:space="preserve"> </w:t>
            </w:r>
            <w:r w:rsidR="006C7936">
              <w:rPr>
                <w:rFonts w:ascii="Arial" w:hAnsi="Arial"/>
                <w:sz w:val="22"/>
                <w:szCs w:val="22"/>
              </w:rPr>
              <w:t xml:space="preserve">goods and </w:t>
            </w:r>
            <w:r w:rsidRPr="00FC52FC">
              <w:rPr>
                <w:rFonts w:ascii="Arial" w:hAnsi="Arial"/>
                <w:sz w:val="22"/>
                <w:szCs w:val="22"/>
              </w:rPr>
              <w:t xml:space="preserve">service contracts together with </w:t>
            </w:r>
            <w:r w:rsidR="006C7936">
              <w:rPr>
                <w:rFonts w:ascii="Arial" w:hAnsi="Arial"/>
                <w:sz w:val="22"/>
                <w:szCs w:val="22"/>
              </w:rPr>
              <w:t xml:space="preserve">any </w:t>
            </w:r>
            <w:r w:rsidRPr="00FC52FC">
              <w:rPr>
                <w:rFonts w:ascii="Arial" w:hAnsi="Arial"/>
                <w:sz w:val="22"/>
                <w:szCs w:val="22"/>
              </w:rPr>
              <w:t>associated documentation.</w:t>
            </w:r>
          </w:p>
          <w:p w14:paraId="5C9E8DCA" w14:textId="77777777" w:rsidR="004D6174" w:rsidRPr="004D6174" w:rsidRDefault="004D6174" w:rsidP="004D6174">
            <w:pPr>
              <w:pStyle w:val="ListParagraph"/>
              <w:rPr>
                <w:rFonts w:ascii="Arial" w:hAnsi="Arial"/>
                <w:sz w:val="22"/>
                <w:szCs w:val="22"/>
              </w:rPr>
            </w:pPr>
          </w:p>
          <w:p w14:paraId="098C0B6A" w14:textId="08DCABC0" w:rsidR="004D6174" w:rsidRDefault="00796608" w:rsidP="00FC52FC">
            <w:pPr>
              <w:pStyle w:val="ListParagraph"/>
              <w:numPr>
                <w:ilvl w:val="0"/>
                <w:numId w:val="40"/>
              </w:numPr>
              <w:tabs>
                <w:tab w:val="left" w:pos="851"/>
                <w:tab w:val="left" w:pos="993"/>
                <w:tab w:val="left" w:pos="3456"/>
                <w:tab w:val="left" w:pos="4320"/>
                <w:tab w:val="left" w:pos="5184"/>
              </w:tabs>
              <w:spacing w:line="240" w:lineRule="atLeast"/>
              <w:ind w:right="432"/>
              <w:rPr>
                <w:rFonts w:ascii="Arial" w:hAnsi="Arial"/>
                <w:sz w:val="22"/>
                <w:szCs w:val="22"/>
              </w:rPr>
            </w:pPr>
            <w:r>
              <w:rPr>
                <w:rFonts w:ascii="Arial" w:hAnsi="Arial"/>
                <w:sz w:val="22"/>
                <w:szCs w:val="22"/>
              </w:rPr>
              <w:t>To assist the Principal Solicitor</w:t>
            </w:r>
            <w:r w:rsidR="00CF5F6A">
              <w:rPr>
                <w:rFonts w:ascii="Arial" w:hAnsi="Arial"/>
                <w:sz w:val="22"/>
                <w:szCs w:val="22"/>
              </w:rPr>
              <w:t xml:space="preserve"> to draft and review grant funding agreements</w:t>
            </w:r>
            <w:r w:rsidR="00D51E38">
              <w:rPr>
                <w:rFonts w:ascii="Arial" w:hAnsi="Arial"/>
                <w:sz w:val="22"/>
                <w:szCs w:val="22"/>
              </w:rPr>
              <w:t>.</w:t>
            </w:r>
          </w:p>
          <w:p w14:paraId="5DB64E06" w14:textId="77777777" w:rsidR="00535B15" w:rsidRPr="00535B15" w:rsidRDefault="00535B15" w:rsidP="00535B15">
            <w:pPr>
              <w:pStyle w:val="ListParagraph"/>
              <w:rPr>
                <w:rFonts w:ascii="Arial" w:hAnsi="Arial"/>
                <w:sz w:val="22"/>
                <w:szCs w:val="22"/>
              </w:rPr>
            </w:pPr>
          </w:p>
          <w:p w14:paraId="12388BC2" w14:textId="49BF1AA8" w:rsidR="00535B15" w:rsidRPr="00FC52FC" w:rsidRDefault="00535B15" w:rsidP="00535B15">
            <w:pPr>
              <w:pStyle w:val="ListParagraph"/>
              <w:numPr>
                <w:ilvl w:val="0"/>
                <w:numId w:val="40"/>
              </w:numPr>
              <w:tabs>
                <w:tab w:val="left" w:pos="851"/>
                <w:tab w:val="left" w:pos="993"/>
                <w:tab w:val="left" w:pos="3456"/>
                <w:tab w:val="left" w:pos="4320"/>
                <w:tab w:val="left" w:pos="5184"/>
              </w:tabs>
              <w:spacing w:line="240" w:lineRule="atLeast"/>
              <w:ind w:right="432"/>
              <w:rPr>
                <w:rFonts w:ascii="Arial" w:hAnsi="Arial"/>
                <w:sz w:val="22"/>
                <w:szCs w:val="22"/>
              </w:rPr>
            </w:pPr>
            <w:r>
              <w:rPr>
                <w:rFonts w:ascii="Arial" w:hAnsi="Arial"/>
                <w:sz w:val="22"/>
                <w:szCs w:val="22"/>
              </w:rPr>
              <w:t>To assist the Principal Solicitor to draft and review data sharing agreements.</w:t>
            </w:r>
          </w:p>
          <w:p w14:paraId="522DE82C" w14:textId="32CF5E0A" w:rsidR="00EA049B" w:rsidRPr="00FC52FC" w:rsidRDefault="00EA049B">
            <w:pPr>
              <w:rPr>
                <w:rFonts w:ascii="Arial" w:hAnsi="Arial"/>
                <w:sz w:val="22"/>
                <w:szCs w:val="22"/>
              </w:rPr>
            </w:pPr>
          </w:p>
        </w:tc>
      </w:tr>
      <w:tr w:rsidR="00AE1C3B" w14:paraId="6CF8FE6F" w14:textId="77777777" w:rsidTr="00807957">
        <w:tc>
          <w:tcPr>
            <w:tcW w:w="988" w:type="dxa"/>
          </w:tcPr>
          <w:p w14:paraId="3ACABDA0" w14:textId="77777777" w:rsidR="00AE1C3B" w:rsidRPr="00FC52FC" w:rsidRDefault="00AE1C3B">
            <w:pPr>
              <w:rPr>
                <w:rFonts w:ascii="Arial" w:hAnsi="Arial"/>
              </w:rPr>
            </w:pPr>
          </w:p>
          <w:p w14:paraId="55FC8955" w14:textId="335FB5AA" w:rsidR="00AE1C3B" w:rsidRPr="00FC52FC" w:rsidRDefault="00AE1C3B" w:rsidP="00AE1C3B">
            <w:pPr>
              <w:jc w:val="center"/>
              <w:rPr>
                <w:rFonts w:ascii="Arial" w:hAnsi="Arial"/>
              </w:rPr>
            </w:pPr>
            <w:r w:rsidRPr="00FC52FC">
              <w:rPr>
                <w:rFonts w:ascii="Arial" w:hAnsi="Arial"/>
              </w:rPr>
              <w:t>3</w:t>
            </w:r>
          </w:p>
        </w:tc>
        <w:tc>
          <w:tcPr>
            <w:tcW w:w="8930" w:type="dxa"/>
          </w:tcPr>
          <w:p w14:paraId="347D1CC2" w14:textId="1E48DCD6" w:rsidR="00FC52FC" w:rsidRPr="00FC52FC" w:rsidRDefault="00FC52FC" w:rsidP="00FC52FC">
            <w:pPr>
              <w:tabs>
                <w:tab w:val="left" w:pos="5954"/>
              </w:tabs>
              <w:contextualSpacing/>
              <w:rPr>
                <w:rFonts w:ascii="Arial" w:hAnsi="Arial"/>
                <w:sz w:val="22"/>
                <w:szCs w:val="22"/>
              </w:rPr>
            </w:pPr>
            <w:r w:rsidRPr="00FC52FC">
              <w:rPr>
                <w:rFonts w:ascii="Arial" w:hAnsi="Arial"/>
                <w:sz w:val="22"/>
                <w:szCs w:val="22"/>
                <w:u w:val="single"/>
              </w:rPr>
              <w:t>Section 106 Agreements/</w:t>
            </w:r>
          </w:p>
          <w:p w14:paraId="296DF6AB" w14:textId="57738947" w:rsidR="00FC52FC" w:rsidRPr="00FC52FC" w:rsidRDefault="00FC52FC" w:rsidP="00FC52FC">
            <w:pPr>
              <w:pStyle w:val="ListParagraph"/>
              <w:numPr>
                <w:ilvl w:val="0"/>
                <w:numId w:val="42"/>
              </w:numPr>
              <w:tabs>
                <w:tab w:val="left" w:pos="993"/>
                <w:tab w:val="left" w:pos="5954"/>
              </w:tabs>
              <w:contextualSpacing/>
              <w:rPr>
                <w:rFonts w:ascii="Arial" w:hAnsi="Arial"/>
                <w:sz w:val="22"/>
                <w:szCs w:val="22"/>
              </w:rPr>
            </w:pPr>
            <w:r w:rsidRPr="00FC52FC">
              <w:rPr>
                <w:rFonts w:ascii="Arial" w:hAnsi="Arial"/>
                <w:sz w:val="22"/>
                <w:szCs w:val="22"/>
              </w:rPr>
              <w:t xml:space="preserve">To advise and answer requests from officers and external solicitors as to whether the terms of </w:t>
            </w:r>
            <w:r w:rsidR="00332928">
              <w:rPr>
                <w:rFonts w:ascii="Arial" w:hAnsi="Arial"/>
                <w:sz w:val="22"/>
                <w:szCs w:val="22"/>
              </w:rPr>
              <w:t>s</w:t>
            </w:r>
            <w:r w:rsidRPr="00FC52FC">
              <w:rPr>
                <w:rFonts w:ascii="Arial" w:hAnsi="Arial"/>
                <w:sz w:val="22"/>
                <w:szCs w:val="22"/>
              </w:rPr>
              <w:t>ection 106 agreements have been complied with and deal with any relevant consents needed for restrictions on title.</w:t>
            </w:r>
          </w:p>
          <w:p w14:paraId="7A9CD58F" w14:textId="77777777" w:rsidR="00FC52FC" w:rsidRPr="00FC52FC" w:rsidRDefault="00FC52FC" w:rsidP="00FC52FC">
            <w:pPr>
              <w:tabs>
                <w:tab w:val="left" w:pos="851"/>
                <w:tab w:val="left" w:pos="5954"/>
              </w:tabs>
              <w:ind w:left="927"/>
              <w:contextualSpacing/>
              <w:rPr>
                <w:rFonts w:ascii="Arial" w:hAnsi="Arial"/>
                <w:sz w:val="22"/>
                <w:szCs w:val="22"/>
              </w:rPr>
            </w:pPr>
          </w:p>
          <w:p w14:paraId="6DB9CE2D" w14:textId="717A94D8" w:rsidR="00FC52FC" w:rsidRPr="00FC52FC" w:rsidRDefault="00FC52FC" w:rsidP="00FC52FC">
            <w:pPr>
              <w:pStyle w:val="ListParagraph"/>
              <w:numPr>
                <w:ilvl w:val="0"/>
                <w:numId w:val="42"/>
              </w:numPr>
              <w:tabs>
                <w:tab w:val="left" w:pos="993"/>
                <w:tab w:val="left" w:pos="5954"/>
              </w:tabs>
              <w:contextualSpacing/>
              <w:rPr>
                <w:rFonts w:ascii="Arial" w:hAnsi="Arial"/>
                <w:sz w:val="22"/>
                <w:szCs w:val="22"/>
              </w:rPr>
            </w:pPr>
            <w:r w:rsidRPr="00FC52FC">
              <w:rPr>
                <w:rFonts w:ascii="Arial" w:hAnsi="Arial"/>
                <w:sz w:val="22"/>
                <w:szCs w:val="22"/>
              </w:rPr>
              <w:t>To work closely with financial services colleagues to ensure the efficient collection</w:t>
            </w:r>
            <w:r w:rsidR="006C3C89">
              <w:rPr>
                <w:rFonts w:ascii="Arial" w:hAnsi="Arial"/>
                <w:sz w:val="22"/>
                <w:szCs w:val="22"/>
              </w:rPr>
              <w:t xml:space="preserve"> and repayment</w:t>
            </w:r>
            <w:r w:rsidRPr="00FC52FC">
              <w:rPr>
                <w:rFonts w:ascii="Arial" w:hAnsi="Arial"/>
                <w:sz w:val="22"/>
                <w:szCs w:val="22"/>
              </w:rPr>
              <w:t xml:space="preserve"> of s</w:t>
            </w:r>
            <w:r w:rsidR="00332928">
              <w:rPr>
                <w:rFonts w:ascii="Arial" w:hAnsi="Arial"/>
                <w:sz w:val="22"/>
                <w:szCs w:val="22"/>
              </w:rPr>
              <w:t xml:space="preserve">ection </w:t>
            </w:r>
            <w:r w:rsidRPr="00FC52FC">
              <w:rPr>
                <w:rFonts w:ascii="Arial" w:hAnsi="Arial"/>
                <w:sz w:val="22"/>
                <w:szCs w:val="22"/>
              </w:rPr>
              <w:t>106 contributions.</w:t>
            </w:r>
          </w:p>
          <w:p w14:paraId="0C277EAD" w14:textId="77777777" w:rsidR="00FC52FC" w:rsidRPr="00FC52FC" w:rsidRDefault="00FC52FC" w:rsidP="00FC52FC">
            <w:pPr>
              <w:ind w:left="720"/>
              <w:contextualSpacing/>
              <w:rPr>
                <w:rFonts w:ascii="Arial" w:hAnsi="Arial"/>
                <w:sz w:val="22"/>
                <w:szCs w:val="22"/>
              </w:rPr>
            </w:pPr>
          </w:p>
          <w:p w14:paraId="62335CBB" w14:textId="06665A2A" w:rsidR="00FC52FC" w:rsidRPr="00FC52FC" w:rsidRDefault="00FC52FC" w:rsidP="00FC52FC">
            <w:pPr>
              <w:pStyle w:val="ListParagraph"/>
              <w:numPr>
                <w:ilvl w:val="0"/>
                <w:numId w:val="42"/>
              </w:numPr>
              <w:tabs>
                <w:tab w:val="left" w:pos="993"/>
                <w:tab w:val="left" w:pos="5954"/>
              </w:tabs>
              <w:contextualSpacing/>
              <w:rPr>
                <w:rFonts w:ascii="Arial" w:hAnsi="Arial"/>
                <w:sz w:val="22"/>
                <w:szCs w:val="22"/>
              </w:rPr>
            </w:pPr>
            <w:r w:rsidRPr="00FC52FC">
              <w:rPr>
                <w:rFonts w:ascii="Arial" w:hAnsi="Arial"/>
                <w:sz w:val="22"/>
                <w:szCs w:val="22"/>
              </w:rPr>
              <w:t>To assist Parish Councils and Worcestershire County Council with their applications for spending s</w:t>
            </w:r>
            <w:r w:rsidR="00332928">
              <w:rPr>
                <w:rFonts w:ascii="Arial" w:hAnsi="Arial"/>
                <w:sz w:val="22"/>
                <w:szCs w:val="22"/>
              </w:rPr>
              <w:t xml:space="preserve">ection </w:t>
            </w:r>
            <w:r w:rsidR="00453623">
              <w:rPr>
                <w:rFonts w:ascii="Arial" w:hAnsi="Arial"/>
                <w:sz w:val="22"/>
                <w:szCs w:val="22"/>
              </w:rPr>
              <w:t>contributions</w:t>
            </w:r>
            <w:r w:rsidR="00453623" w:rsidRPr="00FC52FC">
              <w:rPr>
                <w:rFonts w:ascii="Arial" w:hAnsi="Arial"/>
                <w:sz w:val="22"/>
                <w:szCs w:val="22"/>
              </w:rPr>
              <w:t xml:space="preserve"> </w:t>
            </w:r>
            <w:r w:rsidRPr="00FC52FC">
              <w:rPr>
                <w:rFonts w:ascii="Arial" w:hAnsi="Arial"/>
                <w:sz w:val="22"/>
                <w:szCs w:val="22"/>
              </w:rPr>
              <w:t>monies and, where necessary, to liaise with other council officers prior to writing a report seeking an appropriate delegation or money being released.</w:t>
            </w:r>
          </w:p>
          <w:p w14:paraId="67796060" w14:textId="77777777" w:rsidR="00FC52FC" w:rsidRPr="00FC52FC" w:rsidRDefault="00FC52FC" w:rsidP="00FC52FC">
            <w:pPr>
              <w:ind w:left="720"/>
              <w:contextualSpacing/>
              <w:rPr>
                <w:rFonts w:ascii="Arial" w:hAnsi="Arial"/>
                <w:sz w:val="22"/>
                <w:szCs w:val="22"/>
              </w:rPr>
            </w:pPr>
          </w:p>
          <w:p w14:paraId="3673390A" w14:textId="0501F16E" w:rsidR="00FC52FC" w:rsidRPr="00FC52FC" w:rsidRDefault="00FC52FC" w:rsidP="00FC52FC">
            <w:pPr>
              <w:pStyle w:val="ListParagraph"/>
              <w:numPr>
                <w:ilvl w:val="0"/>
                <w:numId w:val="42"/>
              </w:numPr>
              <w:tabs>
                <w:tab w:val="left" w:pos="993"/>
                <w:tab w:val="left" w:pos="5954"/>
              </w:tabs>
              <w:contextualSpacing/>
              <w:rPr>
                <w:rFonts w:ascii="Arial" w:hAnsi="Arial"/>
                <w:sz w:val="22"/>
                <w:szCs w:val="22"/>
              </w:rPr>
            </w:pPr>
            <w:r w:rsidRPr="00FC52FC">
              <w:rPr>
                <w:rFonts w:ascii="Arial" w:hAnsi="Arial"/>
                <w:sz w:val="22"/>
                <w:szCs w:val="22"/>
              </w:rPr>
              <w:t>To assist senior members of the team with the drafting of</w:t>
            </w:r>
            <w:r w:rsidR="006C3C89">
              <w:rPr>
                <w:rFonts w:ascii="Arial" w:hAnsi="Arial"/>
                <w:sz w:val="22"/>
                <w:szCs w:val="22"/>
              </w:rPr>
              <w:t xml:space="preserve"> standard</w:t>
            </w:r>
            <w:r w:rsidRPr="00FC52FC">
              <w:rPr>
                <w:rFonts w:ascii="Arial" w:hAnsi="Arial"/>
                <w:sz w:val="22"/>
                <w:szCs w:val="22"/>
              </w:rPr>
              <w:t xml:space="preserve"> s</w:t>
            </w:r>
            <w:r w:rsidR="00453623">
              <w:rPr>
                <w:rFonts w:ascii="Arial" w:hAnsi="Arial"/>
                <w:sz w:val="22"/>
                <w:szCs w:val="22"/>
              </w:rPr>
              <w:t xml:space="preserve">ection </w:t>
            </w:r>
            <w:r w:rsidRPr="00FC52FC">
              <w:rPr>
                <w:rFonts w:ascii="Arial" w:hAnsi="Arial"/>
                <w:sz w:val="22"/>
                <w:szCs w:val="22"/>
              </w:rPr>
              <w:t>106 agreements</w:t>
            </w:r>
            <w:r w:rsidR="00453623">
              <w:rPr>
                <w:rFonts w:ascii="Arial" w:hAnsi="Arial"/>
                <w:sz w:val="22"/>
                <w:szCs w:val="22"/>
              </w:rPr>
              <w:t>.</w:t>
            </w:r>
          </w:p>
          <w:p w14:paraId="542D67EE" w14:textId="77777777" w:rsidR="00AE1C3B" w:rsidRPr="00FC52FC" w:rsidRDefault="00AE1C3B">
            <w:pPr>
              <w:rPr>
                <w:rFonts w:ascii="Arial" w:hAnsi="Arial"/>
                <w:sz w:val="22"/>
                <w:szCs w:val="22"/>
              </w:rPr>
            </w:pPr>
          </w:p>
        </w:tc>
      </w:tr>
      <w:tr w:rsidR="00AE1C3B" w14:paraId="64AC5910" w14:textId="77777777" w:rsidTr="00807957">
        <w:tc>
          <w:tcPr>
            <w:tcW w:w="988" w:type="dxa"/>
          </w:tcPr>
          <w:p w14:paraId="4A5F2D19" w14:textId="77777777" w:rsidR="00AE1C3B" w:rsidRPr="00AA366E" w:rsidRDefault="00AE1C3B">
            <w:pPr>
              <w:rPr>
                <w:rFonts w:ascii="Arial" w:hAnsi="Arial"/>
                <w:sz w:val="22"/>
                <w:szCs w:val="22"/>
              </w:rPr>
            </w:pPr>
          </w:p>
          <w:p w14:paraId="2745D486" w14:textId="79C91844" w:rsidR="00AE1C3B" w:rsidRPr="00AA366E" w:rsidRDefault="00AE1C3B" w:rsidP="00AE1C3B">
            <w:pPr>
              <w:jc w:val="center"/>
              <w:rPr>
                <w:rFonts w:ascii="Arial" w:hAnsi="Arial"/>
                <w:sz w:val="22"/>
                <w:szCs w:val="22"/>
              </w:rPr>
            </w:pPr>
            <w:r w:rsidRPr="00AA366E">
              <w:rPr>
                <w:rFonts w:ascii="Arial" w:hAnsi="Arial"/>
                <w:sz w:val="22"/>
                <w:szCs w:val="22"/>
              </w:rPr>
              <w:t>4</w:t>
            </w:r>
          </w:p>
        </w:tc>
        <w:tc>
          <w:tcPr>
            <w:tcW w:w="8930" w:type="dxa"/>
          </w:tcPr>
          <w:p w14:paraId="0534A3C6" w14:textId="77777777" w:rsidR="00FC52FC" w:rsidRPr="00FC52FC" w:rsidRDefault="00FC52FC" w:rsidP="00FC52FC">
            <w:pPr>
              <w:tabs>
                <w:tab w:val="left" w:pos="5954"/>
              </w:tabs>
              <w:contextualSpacing/>
              <w:rPr>
                <w:rFonts w:ascii="Arial" w:hAnsi="Arial"/>
                <w:sz w:val="22"/>
                <w:szCs w:val="22"/>
              </w:rPr>
            </w:pPr>
            <w:r w:rsidRPr="00FC52FC">
              <w:rPr>
                <w:rFonts w:ascii="Arial" w:hAnsi="Arial"/>
                <w:sz w:val="22"/>
                <w:szCs w:val="22"/>
                <w:u w:val="single"/>
              </w:rPr>
              <w:t>Rights of Way and Parking Orders</w:t>
            </w:r>
          </w:p>
          <w:p w14:paraId="53F25DB1" w14:textId="75280CF8" w:rsidR="00FC52FC" w:rsidRPr="00FC52FC" w:rsidRDefault="00FC52FC" w:rsidP="00FC52FC">
            <w:pPr>
              <w:pStyle w:val="ListParagraph"/>
              <w:numPr>
                <w:ilvl w:val="0"/>
                <w:numId w:val="43"/>
              </w:numPr>
              <w:tabs>
                <w:tab w:val="left" w:pos="993"/>
                <w:tab w:val="left" w:pos="5954"/>
              </w:tabs>
              <w:contextualSpacing/>
              <w:rPr>
                <w:rFonts w:ascii="Arial" w:hAnsi="Arial"/>
                <w:sz w:val="22"/>
                <w:szCs w:val="22"/>
              </w:rPr>
            </w:pPr>
            <w:r w:rsidRPr="00FC52FC">
              <w:rPr>
                <w:rFonts w:ascii="Arial" w:hAnsi="Arial"/>
                <w:sz w:val="22"/>
                <w:szCs w:val="18"/>
              </w:rPr>
              <w:t>To work with senior members</w:t>
            </w:r>
            <w:r w:rsidR="00297877">
              <w:rPr>
                <w:rFonts w:ascii="Arial" w:hAnsi="Arial"/>
                <w:sz w:val="22"/>
                <w:szCs w:val="18"/>
              </w:rPr>
              <w:t xml:space="preserve"> of the team</w:t>
            </w:r>
            <w:r w:rsidRPr="00FC52FC">
              <w:rPr>
                <w:rFonts w:ascii="Arial" w:hAnsi="Arial"/>
                <w:sz w:val="22"/>
                <w:szCs w:val="18"/>
              </w:rPr>
              <w:t xml:space="preserve"> to process applications for public path and highway orders</w:t>
            </w:r>
            <w:r w:rsidR="0018515D">
              <w:rPr>
                <w:rFonts w:ascii="Arial" w:hAnsi="Arial"/>
                <w:sz w:val="22"/>
                <w:szCs w:val="18"/>
              </w:rPr>
              <w:t>.</w:t>
            </w:r>
          </w:p>
          <w:p w14:paraId="3CF6D73F" w14:textId="77777777" w:rsidR="00AE1C3B" w:rsidRDefault="00AE1C3B" w:rsidP="00DB5D8E"/>
        </w:tc>
      </w:tr>
      <w:tr w:rsidR="00AE1C3B" w14:paraId="643F3D4E" w14:textId="77777777" w:rsidTr="00807957">
        <w:tc>
          <w:tcPr>
            <w:tcW w:w="988" w:type="dxa"/>
          </w:tcPr>
          <w:p w14:paraId="621311FB" w14:textId="77777777" w:rsidR="00AE1C3B" w:rsidRPr="00AA366E" w:rsidRDefault="00AE1C3B">
            <w:pPr>
              <w:rPr>
                <w:rFonts w:ascii="Arial" w:hAnsi="Arial"/>
                <w:sz w:val="22"/>
                <w:szCs w:val="22"/>
              </w:rPr>
            </w:pPr>
          </w:p>
          <w:p w14:paraId="52130430" w14:textId="1C866D59" w:rsidR="00AE1C3B" w:rsidRPr="00AA366E" w:rsidRDefault="0018515D" w:rsidP="00AE1C3B">
            <w:pPr>
              <w:jc w:val="center"/>
              <w:rPr>
                <w:rFonts w:ascii="Arial" w:hAnsi="Arial"/>
                <w:sz w:val="22"/>
                <w:szCs w:val="22"/>
              </w:rPr>
            </w:pPr>
            <w:r>
              <w:rPr>
                <w:rFonts w:ascii="Arial" w:hAnsi="Arial"/>
                <w:sz w:val="22"/>
                <w:szCs w:val="22"/>
              </w:rPr>
              <w:t>5</w:t>
            </w:r>
          </w:p>
        </w:tc>
        <w:tc>
          <w:tcPr>
            <w:tcW w:w="8930" w:type="dxa"/>
          </w:tcPr>
          <w:p w14:paraId="76BA375F" w14:textId="77777777" w:rsidR="00F13F10" w:rsidRDefault="00FC52FC" w:rsidP="00FC52FC">
            <w:pPr>
              <w:tabs>
                <w:tab w:val="left" w:pos="5954"/>
              </w:tabs>
              <w:contextualSpacing/>
              <w:rPr>
                <w:rFonts w:ascii="Arial" w:hAnsi="Arial"/>
                <w:sz w:val="22"/>
                <w:szCs w:val="22"/>
              </w:rPr>
            </w:pPr>
            <w:r w:rsidRPr="00FC52FC">
              <w:rPr>
                <w:rFonts w:ascii="Arial" w:hAnsi="Arial"/>
                <w:sz w:val="22"/>
                <w:szCs w:val="22"/>
                <w:u w:val="single"/>
              </w:rPr>
              <w:t>Miscellaneous</w:t>
            </w:r>
            <w:r w:rsidRPr="00FC52FC">
              <w:rPr>
                <w:rFonts w:ascii="Arial" w:hAnsi="Arial"/>
                <w:sz w:val="22"/>
                <w:szCs w:val="22"/>
              </w:rPr>
              <w:t>:</w:t>
            </w:r>
          </w:p>
          <w:p w14:paraId="616CD8DD" w14:textId="50A5BB7E" w:rsidR="00FC52FC" w:rsidRPr="00DB5D8E" w:rsidRDefault="00F13F10" w:rsidP="00DB5D8E">
            <w:pPr>
              <w:pStyle w:val="ListParagraph"/>
              <w:numPr>
                <w:ilvl w:val="0"/>
                <w:numId w:val="44"/>
              </w:numPr>
              <w:tabs>
                <w:tab w:val="left" w:pos="5954"/>
              </w:tabs>
              <w:contextualSpacing/>
              <w:rPr>
                <w:rFonts w:ascii="Arial" w:hAnsi="Arial"/>
                <w:sz w:val="22"/>
                <w:szCs w:val="22"/>
              </w:rPr>
            </w:pPr>
            <w:r>
              <w:rPr>
                <w:rFonts w:ascii="Arial" w:hAnsi="Arial"/>
                <w:sz w:val="22"/>
                <w:szCs w:val="22"/>
              </w:rPr>
              <w:t xml:space="preserve">To </w:t>
            </w:r>
            <w:r w:rsidR="005F7D8B">
              <w:rPr>
                <w:rFonts w:ascii="Arial" w:hAnsi="Arial"/>
                <w:sz w:val="22"/>
                <w:szCs w:val="22"/>
              </w:rPr>
              <w:t>provide general assistance and to conduct</w:t>
            </w:r>
            <w:r>
              <w:rPr>
                <w:rFonts w:ascii="Arial" w:hAnsi="Arial"/>
                <w:sz w:val="22"/>
                <w:szCs w:val="22"/>
              </w:rPr>
              <w:t xml:space="preserve"> research on matters referred through to the legal team</w:t>
            </w:r>
            <w:r w:rsidR="00DB5D8E">
              <w:rPr>
                <w:rFonts w:ascii="Arial" w:hAnsi="Arial"/>
                <w:sz w:val="22"/>
                <w:szCs w:val="22"/>
              </w:rPr>
              <w:t>.</w:t>
            </w:r>
            <w:r w:rsidR="00FC52FC" w:rsidRPr="00DB5D8E">
              <w:rPr>
                <w:rFonts w:ascii="Arial" w:hAnsi="Arial"/>
                <w:sz w:val="22"/>
                <w:szCs w:val="22"/>
              </w:rPr>
              <w:br/>
            </w:r>
          </w:p>
          <w:p w14:paraId="27C87AC4" w14:textId="0116C105" w:rsidR="00FC52FC" w:rsidRPr="00FC52FC" w:rsidRDefault="00FC52FC" w:rsidP="00FC52FC">
            <w:pPr>
              <w:pStyle w:val="ListParagraph"/>
              <w:numPr>
                <w:ilvl w:val="0"/>
                <w:numId w:val="44"/>
              </w:numPr>
              <w:tabs>
                <w:tab w:val="left" w:pos="793"/>
                <w:tab w:val="left" w:pos="1728"/>
                <w:tab w:val="left" w:pos="2592"/>
                <w:tab w:val="left" w:pos="3456"/>
                <w:tab w:val="left" w:pos="4320"/>
                <w:tab w:val="left" w:pos="5184"/>
              </w:tabs>
              <w:spacing w:line="240" w:lineRule="atLeast"/>
              <w:ind w:right="432"/>
              <w:rPr>
                <w:rFonts w:ascii="Arial" w:hAnsi="Arial"/>
                <w:sz w:val="22"/>
                <w:szCs w:val="22"/>
              </w:rPr>
            </w:pPr>
            <w:r w:rsidRPr="00FC52FC">
              <w:rPr>
                <w:rFonts w:ascii="Arial" w:hAnsi="Arial"/>
                <w:sz w:val="22"/>
                <w:szCs w:val="22"/>
              </w:rPr>
              <w:t>To assist</w:t>
            </w:r>
            <w:r w:rsidR="006C3C89">
              <w:rPr>
                <w:rFonts w:ascii="Arial" w:hAnsi="Arial"/>
                <w:sz w:val="22"/>
                <w:szCs w:val="22"/>
              </w:rPr>
              <w:t xml:space="preserve"> the Principal Solicitor</w:t>
            </w:r>
            <w:r w:rsidRPr="00FC52FC">
              <w:rPr>
                <w:rFonts w:ascii="Arial" w:hAnsi="Arial"/>
                <w:sz w:val="22"/>
                <w:szCs w:val="22"/>
              </w:rPr>
              <w:t xml:space="preserve"> with applications relati</w:t>
            </w:r>
            <w:r w:rsidR="00B87D92">
              <w:rPr>
                <w:rFonts w:ascii="Arial" w:hAnsi="Arial"/>
                <w:sz w:val="22"/>
                <w:szCs w:val="22"/>
              </w:rPr>
              <w:t>ng</w:t>
            </w:r>
            <w:r w:rsidRPr="00FC52FC">
              <w:rPr>
                <w:rFonts w:ascii="Arial" w:hAnsi="Arial"/>
                <w:sz w:val="22"/>
                <w:szCs w:val="22"/>
              </w:rPr>
              <w:t xml:space="preserve"> to Assets of Community Value</w:t>
            </w:r>
            <w:r w:rsidR="00DB5D8E">
              <w:rPr>
                <w:rFonts w:ascii="Arial" w:hAnsi="Arial"/>
                <w:sz w:val="22"/>
                <w:szCs w:val="22"/>
              </w:rPr>
              <w:t>.</w:t>
            </w:r>
            <w:r w:rsidRPr="00FC52FC">
              <w:rPr>
                <w:rFonts w:ascii="Arial" w:hAnsi="Arial"/>
                <w:sz w:val="22"/>
                <w:szCs w:val="22"/>
              </w:rPr>
              <w:br/>
            </w:r>
          </w:p>
          <w:p w14:paraId="511A7AEF" w14:textId="60F79409" w:rsidR="00FC52FC" w:rsidRPr="00FC52FC" w:rsidRDefault="00F150E2" w:rsidP="00FC52FC">
            <w:pPr>
              <w:pStyle w:val="ListParagraph"/>
              <w:numPr>
                <w:ilvl w:val="0"/>
                <w:numId w:val="44"/>
              </w:numPr>
              <w:tabs>
                <w:tab w:val="left" w:pos="793"/>
                <w:tab w:val="left" w:pos="1728"/>
                <w:tab w:val="left" w:pos="2592"/>
                <w:tab w:val="left" w:pos="3456"/>
                <w:tab w:val="left" w:pos="4320"/>
                <w:tab w:val="left" w:pos="5184"/>
              </w:tabs>
              <w:spacing w:line="240" w:lineRule="atLeast"/>
              <w:ind w:right="432"/>
              <w:rPr>
                <w:rFonts w:ascii="Arial" w:hAnsi="Arial"/>
                <w:sz w:val="22"/>
                <w:szCs w:val="22"/>
              </w:rPr>
            </w:pPr>
            <w:r>
              <w:rPr>
                <w:rFonts w:ascii="Arial" w:hAnsi="Arial"/>
                <w:sz w:val="22"/>
                <w:szCs w:val="22"/>
              </w:rPr>
              <w:t>Assist in the p</w:t>
            </w:r>
            <w:r w:rsidR="00FC52FC" w:rsidRPr="00FC52FC">
              <w:rPr>
                <w:rFonts w:ascii="Arial" w:hAnsi="Arial"/>
                <w:sz w:val="22"/>
                <w:szCs w:val="22"/>
              </w:rPr>
              <w:t>repar</w:t>
            </w:r>
            <w:r>
              <w:rPr>
                <w:rFonts w:ascii="Arial" w:hAnsi="Arial"/>
                <w:sz w:val="22"/>
                <w:szCs w:val="22"/>
              </w:rPr>
              <w:t>ation of</w:t>
            </w:r>
            <w:r w:rsidR="00FC52FC" w:rsidRPr="00FC52FC">
              <w:rPr>
                <w:rFonts w:ascii="Arial" w:hAnsi="Arial"/>
                <w:sz w:val="22"/>
                <w:szCs w:val="22"/>
              </w:rPr>
              <w:t xml:space="preserve"> instructions to Counsel</w:t>
            </w:r>
            <w:r>
              <w:rPr>
                <w:rFonts w:ascii="Arial" w:hAnsi="Arial"/>
                <w:sz w:val="22"/>
                <w:szCs w:val="22"/>
              </w:rPr>
              <w:t xml:space="preserve"> when required</w:t>
            </w:r>
            <w:r w:rsidR="00FC52FC" w:rsidRPr="00FC52FC">
              <w:rPr>
                <w:rFonts w:ascii="Arial" w:hAnsi="Arial"/>
                <w:sz w:val="22"/>
                <w:szCs w:val="22"/>
              </w:rPr>
              <w:t>.</w:t>
            </w:r>
            <w:r w:rsidR="00FC52FC" w:rsidRPr="00FC52FC">
              <w:rPr>
                <w:rFonts w:ascii="Arial" w:hAnsi="Arial"/>
                <w:sz w:val="22"/>
                <w:szCs w:val="22"/>
              </w:rPr>
              <w:br/>
            </w:r>
          </w:p>
          <w:p w14:paraId="23E7191A" w14:textId="76CCC991" w:rsidR="002712B6" w:rsidRPr="00DB5D8E" w:rsidRDefault="00FC52FC" w:rsidP="00DB5D8E">
            <w:pPr>
              <w:pStyle w:val="ListParagraph"/>
              <w:numPr>
                <w:ilvl w:val="0"/>
                <w:numId w:val="44"/>
              </w:numPr>
              <w:tabs>
                <w:tab w:val="left" w:pos="793"/>
                <w:tab w:val="left" w:pos="1728"/>
                <w:tab w:val="left" w:pos="2592"/>
                <w:tab w:val="left" w:pos="3456"/>
                <w:tab w:val="left" w:pos="4320"/>
                <w:tab w:val="left" w:pos="5184"/>
              </w:tabs>
              <w:spacing w:line="240" w:lineRule="atLeast"/>
              <w:ind w:right="432"/>
              <w:rPr>
                <w:rFonts w:ascii="Arial" w:hAnsi="Arial"/>
                <w:sz w:val="22"/>
                <w:szCs w:val="22"/>
              </w:rPr>
            </w:pPr>
            <w:r w:rsidRPr="00FC52FC">
              <w:rPr>
                <w:rFonts w:ascii="Arial" w:hAnsi="Arial"/>
                <w:sz w:val="22"/>
                <w:szCs w:val="22"/>
              </w:rPr>
              <w:t>Undertake legal work on behalf of Parish Councils, Town Councils, and such other external organisations to whom the Council may be authorised to provide legal services from time to time.</w:t>
            </w:r>
            <w:r w:rsidRPr="00FC52FC">
              <w:rPr>
                <w:rFonts w:ascii="Arial" w:hAnsi="Arial"/>
                <w:sz w:val="22"/>
                <w:szCs w:val="22"/>
              </w:rPr>
              <w:br/>
            </w:r>
          </w:p>
          <w:p w14:paraId="18E6958D" w14:textId="77777777" w:rsidR="00CE57E7" w:rsidRDefault="002712B6" w:rsidP="00FC52FC">
            <w:pPr>
              <w:pStyle w:val="ListParagraph"/>
              <w:numPr>
                <w:ilvl w:val="0"/>
                <w:numId w:val="44"/>
              </w:numPr>
              <w:rPr>
                <w:rFonts w:ascii="Arial" w:hAnsi="Arial"/>
                <w:sz w:val="22"/>
                <w:szCs w:val="22"/>
              </w:rPr>
            </w:pPr>
            <w:r>
              <w:rPr>
                <w:rFonts w:ascii="Arial" w:hAnsi="Arial"/>
                <w:sz w:val="22"/>
                <w:szCs w:val="22"/>
              </w:rPr>
              <w:t>To assist with Freedom of Information Requests in the absence of the Legal Officer</w:t>
            </w:r>
            <w:r w:rsidR="00DB5D8E">
              <w:rPr>
                <w:rFonts w:ascii="Arial" w:hAnsi="Arial"/>
                <w:sz w:val="22"/>
                <w:szCs w:val="22"/>
              </w:rPr>
              <w:t>.</w:t>
            </w:r>
          </w:p>
          <w:p w14:paraId="014A0228" w14:textId="4E344EAF" w:rsidR="005B2977" w:rsidRDefault="005B2977" w:rsidP="005B2977">
            <w:pPr>
              <w:pStyle w:val="ListParagraph"/>
              <w:rPr>
                <w:rFonts w:ascii="Arial" w:hAnsi="Arial"/>
                <w:sz w:val="22"/>
                <w:szCs w:val="22"/>
              </w:rPr>
            </w:pPr>
          </w:p>
          <w:p w14:paraId="1A9530AF" w14:textId="1266CFA6" w:rsidR="005B2977" w:rsidRDefault="005B2977" w:rsidP="00FC52FC">
            <w:pPr>
              <w:pStyle w:val="ListParagraph"/>
              <w:numPr>
                <w:ilvl w:val="0"/>
                <w:numId w:val="44"/>
              </w:numPr>
              <w:rPr>
                <w:rFonts w:ascii="Arial" w:hAnsi="Arial"/>
                <w:sz w:val="22"/>
                <w:szCs w:val="22"/>
              </w:rPr>
            </w:pPr>
            <w:r>
              <w:rPr>
                <w:rFonts w:ascii="Arial" w:hAnsi="Arial"/>
                <w:sz w:val="22"/>
                <w:szCs w:val="22"/>
              </w:rPr>
              <w:t>To attend internal corporate groups and working parties as and when required.</w:t>
            </w:r>
          </w:p>
          <w:p w14:paraId="35D90C8C" w14:textId="77777777" w:rsidR="00CE57E7" w:rsidRDefault="00CE57E7" w:rsidP="00CE57E7">
            <w:pPr>
              <w:pStyle w:val="ListParagraph"/>
              <w:rPr>
                <w:rFonts w:ascii="Arial" w:hAnsi="Arial"/>
                <w:sz w:val="22"/>
                <w:szCs w:val="22"/>
              </w:rPr>
            </w:pPr>
          </w:p>
          <w:p w14:paraId="1E0B8652" w14:textId="057E62CD" w:rsidR="005B2977" w:rsidRPr="005B2977" w:rsidRDefault="00CE57E7" w:rsidP="005B2977">
            <w:pPr>
              <w:pStyle w:val="ListParagraph"/>
              <w:numPr>
                <w:ilvl w:val="0"/>
                <w:numId w:val="44"/>
              </w:numPr>
              <w:rPr>
                <w:rFonts w:ascii="Arial" w:hAnsi="Arial"/>
                <w:sz w:val="22"/>
                <w:szCs w:val="22"/>
              </w:rPr>
            </w:pPr>
            <w:r>
              <w:rPr>
                <w:rFonts w:ascii="Arial" w:hAnsi="Arial"/>
                <w:sz w:val="22"/>
                <w:szCs w:val="22"/>
              </w:rPr>
              <w:t>To provide support, as necessary, to other remembers of the legal team.</w:t>
            </w:r>
          </w:p>
          <w:p w14:paraId="31AD01F5" w14:textId="77777777" w:rsidR="00CE57E7" w:rsidRPr="00CE57E7" w:rsidRDefault="00CE57E7" w:rsidP="00CE57E7">
            <w:pPr>
              <w:pStyle w:val="ListParagraph"/>
              <w:rPr>
                <w:rFonts w:ascii="Arial" w:hAnsi="Arial"/>
                <w:sz w:val="22"/>
                <w:szCs w:val="22"/>
              </w:rPr>
            </w:pPr>
          </w:p>
          <w:p w14:paraId="3E948F03" w14:textId="4659B1CC" w:rsidR="00AE1C3B" w:rsidRPr="00FC52FC" w:rsidRDefault="00CE57E7" w:rsidP="00FC52FC">
            <w:pPr>
              <w:pStyle w:val="ListParagraph"/>
              <w:numPr>
                <w:ilvl w:val="0"/>
                <w:numId w:val="44"/>
              </w:numPr>
              <w:rPr>
                <w:rFonts w:ascii="Arial" w:hAnsi="Arial"/>
                <w:sz w:val="22"/>
                <w:szCs w:val="22"/>
              </w:rPr>
            </w:pPr>
            <w:r>
              <w:rPr>
                <w:rFonts w:ascii="Arial" w:hAnsi="Arial"/>
                <w:sz w:val="22"/>
                <w:szCs w:val="22"/>
              </w:rPr>
              <w:t>To deal with other matters commensurate with the level of the post.</w:t>
            </w:r>
            <w:r w:rsidR="00FC52FC" w:rsidRPr="00FC52FC">
              <w:rPr>
                <w:rFonts w:ascii="Arial" w:hAnsi="Arial"/>
                <w:sz w:val="22"/>
                <w:szCs w:val="22"/>
              </w:rPr>
              <w:br/>
            </w:r>
          </w:p>
        </w:tc>
      </w:tr>
    </w:tbl>
    <w:p w14:paraId="24B3969B" w14:textId="77777777" w:rsidR="003E3C57" w:rsidRDefault="003E3C57">
      <w:pPr>
        <w:jc w:val="right"/>
        <w:outlineLvl w:val="0"/>
      </w:pPr>
    </w:p>
    <w:p w14:paraId="18A584AA" w14:textId="77777777" w:rsidR="003E3C57" w:rsidRDefault="003E3C57" w:rsidP="003E3C57">
      <w:pPr>
        <w:outlineLvl w:val="0"/>
        <w:rPr>
          <w:rFonts w:ascii="Arial" w:hAnsi="Arial" w:cs="Arial"/>
          <w:b/>
        </w:rPr>
      </w:pPr>
      <w:r w:rsidRPr="000D26AD">
        <w:rPr>
          <w:rFonts w:ascii="Arial" w:hAnsi="Arial" w:cs="Arial"/>
          <w:b/>
        </w:rPr>
        <w:t>NOTES:</w:t>
      </w:r>
    </w:p>
    <w:p w14:paraId="20DF24C2" w14:textId="77777777" w:rsidR="000D26AD" w:rsidRPr="000D26AD" w:rsidRDefault="000D26AD" w:rsidP="003E3C57">
      <w:pPr>
        <w:outlineLvl w:val="0"/>
        <w:rPr>
          <w:rFonts w:ascii="Arial" w:hAnsi="Arial" w:cs="Arial"/>
          <w:b/>
        </w:rPr>
      </w:pPr>
    </w:p>
    <w:p w14:paraId="2B91E664" w14:textId="77777777" w:rsidR="003E3C57" w:rsidRPr="000D26AD" w:rsidRDefault="003E3C57" w:rsidP="003E3C57">
      <w:pPr>
        <w:numPr>
          <w:ilvl w:val="0"/>
          <w:numId w:val="8"/>
        </w:numPr>
        <w:outlineLvl w:val="0"/>
        <w:rPr>
          <w:rFonts w:ascii="Arial" w:hAnsi="Arial" w:cs="Arial"/>
        </w:rPr>
      </w:pPr>
      <w:r w:rsidRPr="000D26AD">
        <w:rPr>
          <w:rFonts w:ascii="Arial" w:hAnsi="Arial" w:cs="Arial"/>
        </w:rPr>
        <w:t xml:space="preserve">Duties will inevitably develop and change as the work of the Council changes to meet the needs of our customers. </w:t>
      </w:r>
      <w:r w:rsidR="003916D3">
        <w:rPr>
          <w:rFonts w:ascii="Arial" w:hAnsi="Arial" w:cs="Arial"/>
        </w:rPr>
        <w:t xml:space="preserve"> </w:t>
      </w:r>
      <w:r w:rsidRPr="000D26AD">
        <w:rPr>
          <w:rFonts w:ascii="Arial" w:hAnsi="Arial" w:cs="Arial"/>
        </w:rPr>
        <w:t xml:space="preserve">Employees should therefore expect periodic variations to job descriptions, and the Council retain this right. </w:t>
      </w:r>
      <w:r w:rsidR="003916D3">
        <w:rPr>
          <w:rFonts w:ascii="Arial" w:hAnsi="Arial" w:cs="Arial"/>
        </w:rPr>
        <w:t xml:space="preserve"> </w:t>
      </w:r>
      <w:r w:rsidRPr="000D26AD">
        <w:rPr>
          <w:rFonts w:ascii="Arial" w:hAnsi="Arial" w:cs="Arial"/>
        </w:rPr>
        <w:t>This job description will be supplemented on a regular basis by individual objectives derived from Council strategies.</w:t>
      </w:r>
    </w:p>
    <w:p w14:paraId="174061D9" w14:textId="77777777" w:rsidR="00DB75AA" w:rsidRPr="000D26AD" w:rsidRDefault="00DB75AA" w:rsidP="00DB75AA">
      <w:pPr>
        <w:ind w:left="360"/>
        <w:outlineLvl w:val="0"/>
        <w:rPr>
          <w:rFonts w:ascii="Arial" w:hAnsi="Arial" w:cs="Arial"/>
        </w:rPr>
      </w:pPr>
    </w:p>
    <w:p w14:paraId="1BF67B4E" w14:textId="77777777" w:rsidR="003E3C57" w:rsidRDefault="003E3C57" w:rsidP="003E3C57">
      <w:pPr>
        <w:numPr>
          <w:ilvl w:val="0"/>
          <w:numId w:val="8"/>
        </w:numPr>
        <w:outlineLvl w:val="0"/>
        <w:rPr>
          <w:rFonts w:ascii="Arial" w:hAnsi="Arial" w:cs="Arial"/>
        </w:rPr>
      </w:pPr>
      <w:r w:rsidRPr="000D26AD">
        <w:rPr>
          <w:rFonts w:ascii="Arial" w:hAnsi="Arial" w:cs="Arial"/>
        </w:rPr>
        <w:t xml:space="preserve">Where an applicant or an existing employee is or becomes disabled (as defined by law) and inform the Council fully of their requirements reasonable adjustments will be made to the job description wherever possible. </w:t>
      </w:r>
    </w:p>
    <w:p w14:paraId="59994E5D" w14:textId="4052E393" w:rsidR="00BD5B6C" w:rsidRDefault="006D1814" w:rsidP="00016DE7">
      <w:pPr>
        <w:pStyle w:val="BodyTextIndent3"/>
        <w:ind w:left="0"/>
        <w:jc w:val="center"/>
        <w:rPr>
          <w:sz w:val="48"/>
        </w:rPr>
      </w:pPr>
      <w:r>
        <w:rPr>
          <w:b w:val="0"/>
          <w:bCs/>
          <w:noProof/>
          <w:sz w:val="56"/>
          <w:szCs w:val="24"/>
        </w:rPr>
        <w:lastRenderedPageBreak/>
        <w:drawing>
          <wp:anchor distT="0" distB="0" distL="114300" distR="114300" simplePos="0" relativeHeight="251658241" behindDoc="0" locked="0" layoutInCell="1" allowOverlap="1" wp14:anchorId="2F4A5471" wp14:editId="0430B08B">
            <wp:simplePos x="0" y="0"/>
            <wp:positionH relativeFrom="column">
              <wp:posOffset>49852</wp:posOffset>
            </wp:positionH>
            <wp:positionV relativeFrom="paragraph">
              <wp:posOffset>157</wp:posOffset>
            </wp:positionV>
            <wp:extent cx="1390015" cy="85852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02AB6" w14:textId="500DE68F" w:rsidR="00BD5B6C" w:rsidRPr="00AE1C3B" w:rsidRDefault="00AE1C3B" w:rsidP="00AE1C3B">
      <w:pPr>
        <w:pStyle w:val="BodyTextIndent3"/>
        <w:ind w:left="0"/>
        <w:jc w:val="right"/>
        <w:rPr>
          <w:b w:val="0"/>
          <w:bCs/>
          <w:sz w:val="56"/>
          <w:szCs w:val="24"/>
        </w:rPr>
      </w:pPr>
      <w:r>
        <w:rPr>
          <w:b w:val="0"/>
          <w:bCs/>
          <w:sz w:val="56"/>
          <w:szCs w:val="24"/>
        </w:rPr>
        <w:t>KEY REQUIREMENTS</w:t>
      </w:r>
    </w:p>
    <w:p w14:paraId="02BBB952" w14:textId="0A92AA9C" w:rsidR="00016DE7" w:rsidRDefault="00016DE7" w:rsidP="00016DE7">
      <w:pPr>
        <w:pStyle w:val="BodyTextIndent3"/>
        <w:ind w:left="0"/>
        <w:jc w:val="center"/>
        <w:rPr>
          <w:sz w:val="32"/>
        </w:rPr>
      </w:pPr>
    </w:p>
    <w:p w14:paraId="2979AE1B" w14:textId="0B841D72" w:rsidR="00016DE7" w:rsidRDefault="00016DE7" w:rsidP="00016DE7">
      <w:pPr>
        <w:pStyle w:val="BodyTextIndent3"/>
        <w:rPr>
          <w:b w:val="0"/>
          <w:sz w:val="24"/>
        </w:rPr>
      </w:pPr>
    </w:p>
    <w:p w14:paraId="4E000C25" w14:textId="09736BA8" w:rsidR="00016DE7" w:rsidRDefault="00016DE7" w:rsidP="00016DE7">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AE1C3B" w14:paraId="19575B77" w14:textId="77777777" w:rsidTr="26B2AC34">
        <w:tc>
          <w:tcPr>
            <w:tcW w:w="7198" w:type="dxa"/>
            <w:shd w:val="clear" w:color="auto" w:fill="C2D69B" w:themeFill="accent3" w:themeFillTint="99"/>
          </w:tcPr>
          <w:p w14:paraId="62D9E45B" w14:textId="1080350F" w:rsidR="00AE1C3B" w:rsidRPr="00AA366E" w:rsidRDefault="00AE1C3B" w:rsidP="00016DE7">
            <w:pPr>
              <w:pStyle w:val="BodyTextIndent3"/>
              <w:ind w:left="0"/>
              <w:rPr>
                <w:sz w:val="22"/>
                <w:szCs w:val="18"/>
              </w:rPr>
            </w:pPr>
            <w:r w:rsidRPr="00AA366E">
              <w:rPr>
                <w:sz w:val="22"/>
                <w:szCs w:val="18"/>
              </w:rPr>
              <w:t>Qualifications</w:t>
            </w:r>
            <w:r w:rsidR="002D4AAF" w:rsidRPr="00AA366E">
              <w:rPr>
                <w:sz w:val="22"/>
                <w:szCs w:val="18"/>
              </w:rPr>
              <w:t xml:space="preserve"> (or knowledge and experience at an equivalent level)</w:t>
            </w:r>
          </w:p>
          <w:p w14:paraId="07771E0F" w14:textId="64C48973" w:rsidR="00AE1C3B" w:rsidRPr="00AA366E" w:rsidRDefault="00AE1C3B" w:rsidP="00016DE7">
            <w:pPr>
              <w:pStyle w:val="BodyTextIndent3"/>
              <w:ind w:left="0"/>
              <w:rPr>
                <w:sz w:val="22"/>
                <w:szCs w:val="18"/>
              </w:rPr>
            </w:pPr>
          </w:p>
        </w:tc>
        <w:tc>
          <w:tcPr>
            <w:tcW w:w="1276" w:type="dxa"/>
            <w:shd w:val="clear" w:color="auto" w:fill="C2D69B" w:themeFill="accent3" w:themeFillTint="99"/>
          </w:tcPr>
          <w:p w14:paraId="7FC8EB21" w14:textId="4B5CE30E" w:rsidR="00AE1C3B" w:rsidRPr="00AA366E" w:rsidRDefault="002D4AAF" w:rsidP="00016DE7">
            <w:pPr>
              <w:pStyle w:val="BodyTextIndent3"/>
              <w:ind w:left="0"/>
              <w:rPr>
                <w:sz w:val="22"/>
                <w:szCs w:val="18"/>
              </w:rPr>
            </w:pPr>
            <w:r w:rsidRPr="00AA366E">
              <w:rPr>
                <w:sz w:val="22"/>
                <w:szCs w:val="18"/>
              </w:rPr>
              <w:t>Essential</w:t>
            </w:r>
          </w:p>
        </w:tc>
        <w:tc>
          <w:tcPr>
            <w:tcW w:w="1380" w:type="dxa"/>
            <w:shd w:val="clear" w:color="auto" w:fill="C2D69B" w:themeFill="accent3" w:themeFillTint="99"/>
          </w:tcPr>
          <w:p w14:paraId="59F14E58" w14:textId="4FD34573" w:rsidR="00AE1C3B" w:rsidRPr="00AA366E" w:rsidRDefault="002D4AAF" w:rsidP="00016DE7">
            <w:pPr>
              <w:pStyle w:val="BodyTextIndent3"/>
              <w:ind w:left="0"/>
              <w:rPr>
                <w:sz w:val="22"/>
                <w:szCs w:val="18"/>
              </w:rPr>
            </w:pPr>
            <w:r w:rsidRPr="00AA366E">
              <w:rPr>
                <w:sz w:val="22"/>
                <w:szCs w:val="18"/>
              </w:rPr>
              <w:t>Desirable</w:t>
            </w:r>
          </w:p>
        </w:tc>
      </w:tr>
      <w:tr w:rsidR="00EA4396" w14:paraId="3A89CDE9" w14:textId="77777777" w:rsidTr="26B2AC34">
        <w:tc>
          <w:tcPr>
            <w:tcW w:w="7198" w:type="dxa"/>
          </w:tcPr>
          <w:p w14:paraId="068E107E" w14:textId="1509F282" w:rsidR="00EA4396" w:rsidRDefault="00EA4396" w:rsidP="00016DE7">
            <w:pPr>
              <w:pStyle w:val="BodyTextIndent3"/>
              <w:ind w:left="0"/>
              <w:rPr>
                <w:b w:val="0"/>
                <w:bCs/>
                <w:sz w:val="22"/>
                <w:szCs w:val="18"/>
              </w:rPr>
            </w:pPr>
            <w:r>
              <w:rPr>
                <w:b w:val="0"/>
                <w:bCs/>
                <w:sz w:val="22"/>
                <w:szCs w:val="18"/>
              </w:rPr>
              <w:t>Degree leve</w:t>
            </w:r>
            <w:r w:rsidR="00507F58">
              <w:rPr>
                <w:b w:val="0"/>
                <w:bCs/>
                <w:sz w:val="22"/>
                <w:szCs w:val="18"/>
              </w:rPr>
              <w:t>l education at class 2:2 or above (or equivalent</w:t>
            </w:r>
            <w:r w:rsidR="00CE57E7">
              <w:rPr>
                <w:b w:val="0"/>
                <w:bCs/>
                <w:sz w:val="22"/>
                <w:szCs w:val="18"/>
              </w:rPr>
              <w:t xml:space="preserve"> or can demonstrate at least two years’ relevant work experience</w:t>
            </w:r>
            <w:r w:rsidR="00507F58">
              <w:rPr>
                <w:b w:val="0"/>
                <w:bCs/>
                <w:sz w:val="22"/>
                <w:szCs w:val="18"/>
              </w:rPr>
              <w:t>)</w:t>
            </w:r>
            <w:r w:rsidR="00CE57E7">
              <w:rPr>
                <w:b w:val="0"/>
                <w:bCs/>
                <w:sz w:val="22"/>
                <w:szCs w:val="18"/>
              </w:rPr>
              <w:t>.</w:t>
            </w:r>
          </w:p>
          <w:p w14:paraId="38135D9C" w14:textId="77777777" w:rsidR="00EA4396" w:rsidRDefault="00EA4396" w:rsidP="00016DE7">
            <w:pPr>
              <w:pStyle w:val="BodyTextIndent3"/>
              <w:ind w:left="0"/>
              <w:rPr>
                <w:b w:val="0"/>
                <w:bCs/>
                <w:sz w:val="22"/>
                <w:szCs w:val="18"/>
              </w:rPr>
            </w:pPr>
          </w:p>
        </w:tc>
        <w:tc>
          <w:tcPr>
            <w:tcW w:w="1276" w:type="dxa"/>
          </w:tcPr>
          <w:p w14:paraId="59FAF86C" w14:textId="56FC03C8" w:rsidR="00EA4396" w:rsidRPr="0014518F" w:rsidRDefault="0014518F" w:rsidP="0014518F">
            <w:pPr>
              <w:pStyle w:val="BodyTextIndent3"/>
              <w:ind w:left="0"/>
              <w:jc w:val="center"/>
              <w:rPr>
                <w:sz w:val="22"/>
                <w:szCs w:val="18"/>
              </w:rPr>
            </w:pPr>
            <w:r w:rsidRPr="0014518F">
              <w:rPr>
                <w:sz w:val="22"/>
                <w:szCs w:val="18"/>
              </w:rPr>
              <w:t>E</w:t>
            </w:r>
          </w:p>
        </w:tc>
        <w:tc>
          <w:tcPr>
            <w:tcW w:w="1380" w:type="dxa"/>
          </w:tcPr>
          <w:p w14:paraId="0C191D68" w14:textId="77777777" w:rsidR="00EA4396" w:rsidRPr="00E722C0" w:rsidRDefault="00EA4396" w:rsidP="00E722C0">
            <w:pPr>
              <w:pStyle w:val="BodyTextIndent3"/>
              <w:ind w:left="0"/>
              <w:jc w:val="center"/>
              <w:rPr>
                <w:sz w:val="22"/>
                <w:szCs w:val="18"/>
              </w:rPr>
            </w:pPr>
          </w:p>
        </w:tc>
      </w:tr>
      <w:tr w:rsidR="00AE1C3B" w14:paraId="4125044B" w14:textId="77777777" w:rsidTr="26B2AC34">
        <w:tc>
          <w:tcPr>
            <w:tcW w:w="7198" w:type="dxa"/>
          </w:tcPr>
          <w:p w14:paraId="7AEB9EB6" w14:textId="061F2B9C" w:rsidR="00AE1C3B" w:rsidRPr="00AA366E" w:rsidRDefault="00FC52FC" w:rsidP="00016DE7">
            <w:pPr>
              <w:pStyle w:val="BodyTextIndent3"/>
              <w:ind w:left="0"/>
              <w:rPr>
                <w:b w:val="0"/>
                <w:bCs/>
                <w:sz w:val="22"/>
                <w:szCs w:val="18"/>
              </w:rPr>
            </w:pPr>
            <w:r>
              <w:rPr>
                <w:b w:val="0"/>
                <w:bCs/>
                <w:sz w:val="22"/>
                <w:szCs w:val="18"/>
              </w:rPr>
              <w:t>Qualified</w:t>
            </w:r>
            <w:r w:rsidR="00387D6F">
              <w:rPr>
                <w:b w:val="0"/>
                <w:bCs/>
                <w:sz w:val="22"/>
                <w:szCs w:val="18"/>
              </w:rPr>
              <w:t xml:space="preserve"> </w:t>
            </w:r>
            <w:r w:rsidR="00CE57E7">
              <w:rPr>
                <w:b w:val="0"/>
                <w:bCs/>
                <w:sz w:val="22"/>
                <w:szCs w:val="18"/>
              </w:rPr>
              <w:t xml:space="preserve">or part qualified </w:t>
            </w:r>
            <w:r w:rsidR="00720240">
              <w:rPr>
                <w:b w:val="0"/>
                <w:bCs/>
                <w:sz w:val="22"/>
                <w:szCs w:val="18"/>
              </w:rPr>
              <w:t xml:space="preserve">Solicitor, Barrister or </w:t>
            </w:r>
            <w:r>
              <w:rPr>
                <w:b w:val="0"/>
                <w:bCs/>
                <w:sz w:val="22"/>
                <w:szCs w:val="18"/>
              </w:rPr>
              <w:t>Legal Executive</w:t>
            </w:r>
            <w:r w:rsidR="008335AA">
              <w:rPr>
                <w:b w:val="0"/>
                <w:bCs/>
                <w:sz w:val="22"/>
                <w:szCs w:val="18"/>
              </w:rPr>
              <w:t xml:space="preserve"> or other relevant qualification</w:t>
            </w:r>
            <w:r w:rsidR="00CE57E7">
              <w:rPr>
                <w:b w:val="0"/>
                <w:bCs/>
                <w:sz w:val="22"/>
                <w:szCs w:val="18"/>
              </w:rPr>
              <w:t>.</w:t>
            </w:r>
          </w:p>
          <w:p w14:paraId="475CA15F" w14:textId="5C1A6042" w:rsidR="00AE1C3B" w:rsidRPr="00AA366E" w:rsidRDefault="00AE1C3B" w:rsidP="00016DE7">
            <w:pPr>
              <w:pStyle w:val="BodyTextIndent3"/>
              <w:ind w:left="0"/>
              <w:rPr>
                <w:b w:val="0"/>
                <w:bCs/>
                <w:sz w:val="22"/>
                <w:szCs w:val="18"/>
              </w:rPr>
            </w:pPr>
          </w:p>
        </w:tc>
        <w:tc>
          <w:tcPr>
            <w:tcW w:w="1276" w:type="dxa"/>
          </w:tcPr>
          <w:p w14:paraId="47A79BBE" w14:textId="7295E612" w:rsidR="00AE1C3B" w:rsidRPr="00AA366E" w:rsidRDefault="00AE1C3B" w:rsidP="00016DE7">
            <w:pPr>
              <w:pStyle w:val="BodyTextIndent3"/>
              <w:ind w:left="0"/>
              <w:rPr>
                <w:b w:val="0"/>
                <w:bCs/>
                <w:sz w:val="22"/>
                <w:szCs w:val="18"/>
              </w:rPr>
            </w:pPr>
          </w:p>
        </w:tc>
        <w:tc>
          <w:tcPr>
            <w:tcW w:w="1380" w:type="dxa"/>
          </w:tcPr>
          <w:p w14:paraId="040EA6E3" w14:textId="566B44AE" w:rsidR="00AE1C3B" w:rsidRPr="00E722C0" w:rsidRDefault="00F150E2" w:rsidP="00E722C0">
            <w:pPr>
              <w:pStyle w:val="BodyTextIndent3"/>
              <w:ind w:left="0"/>
              <w:jc w:val="center"/>
              <w:rPr>
                <w:sz w:val="22"/>
                <w:szCs w:val="18"/>
              </w:rPr>
            </w:pPr>
            <w:r w:rsidRPr="00E722C0">
              <w:rPr>
                <w:sz w:val="22"/>
                <w:szCs w:val="18"/>
              </w:rPr>
              <w:t>D</w:t>
            </w:r>
          </w:p>
        </w:tc>
      </w:tr>
    </w:tbl>
    <w:p w14:paraId="6F1FB0D0" w14:textId="77777777" w:rsidR="00AE1C3B" w:rsidRDefault="00AE1C3B" w:rsidP="00016DE7">
      <w:pPr>
        <w:pStyle w:val="BodyTextIndent3"/>
        <w:ind w:left="0"/>
        <w:rPr>
          <w:sz w:val="24"/>
        </w:rPr>
      </w:pPr>
    </w:p>
    <w:p w14:paraId="6A195141" w14:textId="4EA12841" w:rsidR="00016DE7" w:rsidRDefault="00016DE7" w:rsidP="002D4AAF">
      <w:pPr>
        <w:pStyle w:val="BodyTextIndent3"/>
        <w:ind w:left="0"/>
        <w:rPr>
          <w:sz w:val="24"/>
        </w:rPr>
      </w:pPr>
    </w:p>
    <w:tbl>
      <w:tblPr>
        <w:tblStyle w:val="TableGrid"/>
        <w:tblW w:w="9869" w:type="dxa"/>
        <w:tblLook w:val="04A0" w:firstRow="1" w:lastRow="0" w:firstColumn="1" w:lastColumn="0" w:noHBand="0" w:noVBand="1"/>
      </w:tblPr>
      <w:tblGrid>
        <w:gridCol w:w="7198"/>
        <w:gridCol w:w="1276"/>
        <w:gridCol w:w="1395"/>
      </w:tblGrid>
      <w:tr w:rsidR="006D1814" w14:paraId="67F0D1C0" w14:textId="77777777" w:rsidTr="26B2AC34">
        <w:tc>
          <w:tcPr>
            <w:tcW w:w="7198" w:type="dxa"/>
            <w:shd w:val="clear" w:color="auto" w:fill="C2D69B" w:themeFill="accent3" w:themeFillTint="99"/>
          </w:tcPr>
          <w:p w14:paraId="2B2B8AB0" w14:textId="77777777" w:rsidR="002D4AAF" w:rsidRPr="00AA366E" w:rsidRDefault="002D4AAF" w:rsidP="002D4AAF">
            <w:pPr>
              <w:pStyle w:val="BodyTextIndent3"/>
              <w:ind w:left="0"/>
              <w:rPr>
                <w:sz w:val="22"/>
                <w:szCs w:val="18"/>
              </w:rPr>
            </w:pPr>
            <w:r w:rsidRPr="00AA366E">
              <w:rPr>
                <w:sz w:val="22"/>
                <w:szCs w:val="18"/>
              </w:rPr>
              <w:t>Work Experience</w:t>
            </w:r>
          </w:p>
          <w:p w14:paraId="09DB4131" w14:textId="45500DBB" w:rsidR="002D4AAF" w:rsidRPr="00AA366E" w:rsidRDefault="002D4AAF" w:rsidP="002D4AAF">
            <w:pPr>
              <w:pStyle w:val="BodyTextIndent3"/>
              <w:ind w:left="0"/>
              <w:rPr>
                <w:sz w:val="22"/>
                <w:szCs w:val="18"/>
              </w:rPr>
            </w:pPr>
          </w:p>
        </w:tc>
        <w:tc>
          <w:tcPr>
            <w:tcW w:w="1276" w:type="dxa"/>
            <w:shd w:val="clear" w:color="auto" w:fill="C2D69B" w:themeFill="accent3" w:themeFillTint="99"/>
          </w:tcPr>
          <w:p w14:paraId="3B60B743" w14:textId="77777777" w:rsidR="002D4AAF" w:rsidRPr="00AA366E" w:rsidRDefault="002D4AAF" w:rsidP="00EE4D6F">
            <w:pPr>
              <w:pStyle w:val="BodyTextIndent3"/>
              <w:ind w:left="0"/>
              <w:rPr>
                <w:sz w:val="22"/>
                <w:szCs w:val="18"/>
              </w:rPr>
            </w:pPr>
            <w:r w:rsidRPr="00AA366E">
              <w:rPr>
                <w:sz w:val="22"/>
                <w:szCs w:val="18"/>
              </w:rPr>
              <w:t>Essential</w:t>
            </w:r>
          </w:p>
        </w:tc>
        <w:tc>
          <w:tcPr>
            <w:tcW w:w="1395" w:type="dxa"/>
            <w:shd w:val="clear" w:color="auto" w:fill="C2D69B" w:themeFill="accent3" w:themeFillTint="99"/>
          </w:tcPr>
          <w:p w14:paraId="0863639A" w14:textId="77777777" w:rsidR="002D4AAF" w:rsidRPr="00AA366E" w:rsidRDefault="002D4AAF" w:rsidP="00EE4D6F">
            <w:pPr>
              <w:pStyle w:val="BodyTextIndent3"/>
              <w:ind w:left="0"/>
              <w:rPr>
                <w:sz w:val="22"/>
                <w:szCs w:val="18"/>
              </w:rPr>
            </w:pPr>
            <w:r w:rsidRPr="00AA366E">
              <w:rPr>
                <w:sz w:val="22"/>
                <w:szCs w:val="18"/>
              </w:rPr>
              <w:t>Desirable</w:t>
            </w:r>
          </w:p>
        </w:tc>
      </w:tr>
      <w:tr w:rsidR="002D4AAF" w14:paraId="3F2B1D07" w14:textId="77777777" w:rsidTr="26B2AC34">
        <w:tc>
          <w:tcPr>
            <w:tcW w:w="7198" w:type="dxa"/>
          </w:tcPr>
          <w:p w14:paraId="529FDC6C" w14:textId="14F71875" w:rsidR="002D4AAF" w:rsidRDefault="00FC52FC" w:rsidP="00EE4D6F">
            <w:pPr>
              <w:pStyle w:val="BodyTextIndent3"/>
              <w:ind w:left="0"/>
              <w:rPr>
                <w:b w:val="0"/>
                <w:bCs/>
                <w:sz w:val="22"/>
                <w:szCs w:val="18"/>
              </w:rPr>
            </w:pPr>
            <w:r>
              <w:rPr>
                <w:b w:val="0"/>
                <w:bCs/>
                <w:sz w:val="22"/>
                <w:szCs w:val="18"/>
              </w:rPr>
              <w:t xml:space="preserve">Previous experience of working in </w:t>
            </w:r>
            <w:r w:rsidR="00150432">
              <w:rPr>
                <w:b w:val="0"/>
                <w:bCs/>
                <w:sz w:val="22"/>
                <w:szCs w:val="18"/>
              </w:rPr>
              <w:t>one</w:t>
            </w:r>
            <w:r>
              <w:rPr>
                <w:b w:val="0"/>
                <w:bCs/>
                <w:sz w:val="22"/>
                <w:szCs w:val="18"/>
              </w:rPr>
              <w:t xml:space="preserve"> or more of the following areas of legal practice:</w:t>
            </w:r>
          </w:p>
          <w:p w14:paraId="374465B2" w14:textId="77777777" w:rsidR="00520DD9" w:rsidRDefault="00520DD9" w:rsidP="00EE4D6F">
            <w:pPr>
              <w:pStyle w:val="BodyTextIndent3"/>
              <w:ind w:left="0"/>
              <w:rPr>
                <w:b w:val="0"/>
                <w:bCs/>
                <w:sz w:val="22"/>
                <w:szCs w:val="18"/>
              </w:rPr>
            </w:pPr>
          </w:p>
          <w:p w14:paraId="5E4D176E" w14:textId="3CBED844" w:rsidR="00FC52FC" w:rsidRDefault="00FC52FC" w:rsidP="00994547">
            <w:pPr>
              <w:pStyle w:val="BodyTextIndent3"/>
              <w:numPr>
                <w:ilvl w:val="0"/>
                <w:numId w:val="46"/>
              </w:numPr>
              <w:rPr>
                <w:b w:val="0"/>
                <w:bCs/>
                <w:sz w:val="22"/>
                <w:szCs w:val="18"/>
              </w:rPr>
            </w:pPr>
            <w:r>
              <w:rPr>
                <w:b w:val="0"/>
                <w:bCs/>
                <w:sz w:val="22"/>
                <w:szCs w:val="18"/>
              </w:rPr>
              <w:t>Local Government</w:t>
            </w:r>
          </w:p>
          <w:p w14:paraId="007B7B21" w14:textId="389E3EBC" w:rsidR="00FC52FC" w:rsidRDefault="00FC52FC" w:rsidP="00994547">
            <w:pPr>
              <w:pStyle w:val="BodyTextIndent3"/>
              <w:numPr>
                <w:ilvl w:val="0"/>
                <w:numId w:val="46"/>
              </w:numPr>
              <w:rPr>
                <w:b w:val="0"/>
                <w:bCs/>
                <w:sz w:val="22"/>
                <w:szCs w:val="18"/>
              </w:rPr>
            </w:pPr>
            <w:r>
              <w:rPr>
                <w:b w:val="0"/>
                <w:bCs/>
                <w:sz w:val="22"/>
                <w:szCs w:val="18"/>
              </w:rPr>
              <w:t>Town and Country Planning</w:t>
            </w:r>
          </w:p>
          <w:p w14:paraId="29D97F40" w14:textId="6671F0C1" w:rsidR="00FC52FC" w:rsidRDefault="00FC52FC" w:rsidP="00994547">
            <w:pPr>
              <w:pStyle w:val="BodyTextIndent3"/>
              <w:numPr>
                <w:ilvl w:val="0"/>
                <w:numId w:val="46"/>
              </w:numPr>
              <w:rPr>
                <w:b w:val="0"/>
                <w:bCs/>
                <w:sz w:val="22"/>
                <w:szCs w:val="18"/>
              </w:rPr>
            </w:pPr>
            <w:r>
              <w:rPr>
                <w:b w:val="0"/>
                <w:bCs/>
                <w:sz w:val="22"/>
                <w:szCs w:val="18"/>
              </w:rPr>
              <w:t xml:space="preserve">Property work including </w:t>
            </w:r>
            <w:r w:rsidR="007D7518">
              <w:rPr>
                <w:b w:val="0"/>
                <w:bCs/>
                <w:sz w:val="22"/>
                <w:szCs w:val="18"/>
              </w:rPr>
              <w:t>C</w:t>
            </w:r>
            <w:r>
              <w:rPr>
                <w:b w:val="0"/>
                <w:bCs/>
                <w:sz w:val="22"/>
                <w:szCs w:val="18"/>
              </w:rPr>
              <w:t xml:space="preserve">onveyancing </w:t>
            </w:r>
          </w:p>
          <w:p w14:paraId="176E1299" w14:textId="614C6AC3" w:rsidR="00FC52FC" w:rsidRDefault="00FC52FC" w:rsidP="00994547">
            <w:pPr>
              <w:pStyle w:val="BodyTextIndent3"/>
              <w:numPr>
                <w:ilvl w:val="0"/>
                <w:numId w:val="46"/>
              </w:numPr>
              <w:rPr>
                <w:b w:val="0"/>
                <w:bCs/>
                <w:sz w:val="22"/>
                <w:szCs w:val="18"/>
              </w:rPr>
            </w:pPr>
            <w:r>
              <w:rPr>
                <w:b w:val="0"/>
                <w:bCs/>
                <w:sz w:val="22"/>
                <w:szCs w:val="18"/>
              </w:rPr>
              <w:t>Contracts</w:t>
            </w:r>
            <w:r w:rsidR="001F7327">
              <w:rPr>
                <w:b w:val="0"/>
                <w:bCs/>
                <w:sz w:val="22"/>
                <w:szCs w:val="18"/>
              </w:rPr>
              <w:t xml:space="preserve"> and </w:t>
            </w:r>
            <w:r w:rsidR="007D7518">
              <w:rPr>
                <w:b w:val="0"/>
                <w:bCs/>
                <w:sz w:val="22"/>
                <w:szCs w:val="18"/>
              </w:rPr>
              <w:t>P</w:t>
            </w:r>
            <w:r w:rsidR="001F7327">
              <w:rPr>
                <w:b w:val="0"/>
                <w:bCs/>
                <w:sz w:val="22"/>
                <w:szCs w:val="18"/>
              </w:rPr>
              <w:t>rocurement</w:t>
            </w:r>
            <w:r>
              <w:rPr>
                <w:b w:val="0"/>
                <w:bCs/>
                <w:sz w:val="22"/>
                <w:szCs w:val="18"/>
              </w:rPr>
              <w:t xml:space="preserve"> </w:t>
            </w:r>
          </w:p>
          <w:p w14:paraId="59D806D5" w14:textId="3C2E1B6B" w:rsidR="002D4AAF" w:rsidRPr="00AA366E" w:rsidRDefault="002D4AAF" w:rsidP="00EE4D6F">
            <w:pPr>
              <w:pStyle w:val="BodyTextIndent3"/>
              <w:ind w:left="0"/>
              <w:rPr>
                <w:b w:val="0"/>
                <w:bCs/>
                <w:sz w:val="22"/>
                <w:szCs w:val="18"/>
              </w:rPr>
            </w:pPr>
          </w:p>
        </w:tc>
        <w:tc>
          <w:tcPr>
            <w:tcW w:w="1276" w:type="dxa"/>
          </w:tcPr>
          <w:p w14:paraId="4F8AECEC" w14:textId="1414EF6C" w:rsidR="002D4AAF" w:rsidRPr="00E722C0" w:rsidRDefault="00FC52FC" w:rsidP="00E722C0">
            <w:pPr>
              <w:pStyle w:val="BodyTextIndent3"/>
              <w:ind w:left="0"/>
              <w:jc w:val="center"/>
              <w:rPr>
                <w:sz w:val="22"/>
                <w:szCs w:val="18"/>
              </w:rPr>
            </w:pPr>
            <w:r w:rsidRPr="00E722C0">
              <w:rPr>
                <w:sz w:val="22"/>
                <w:szCs w:val="18"/>
              </w:rPr>
              <w:t>E</w:t>
            </w:r>
          </w:p>
        </w:tc>
        <w:tc>
          <w:tcPr>
            <w:tcW w:w="1395" w:type="dxa"/>
          </w:tcPr>
          <w:p w14:paraId="1FB007E2" w14:textId="77777777" w:rsidR="002D4AAF" w:rsidRPr="00E722C0" w:rsidRDefault="002D4AAF" w:rsidP="00E722C0">
            <w:pPr>
              <w:pStyle w:val="BodyTextIndent3"/>
              <w:ind w:left="0"/>
              <w:jc w:val="center"/>
              <w:rPr>
                <w:sz w:val="22"/>
                <w:szCs w:val="18"/>
              </w:rPr>
            </w:pPr>
          </w:p>
        </w:tc>
      </w:tr>
      <w:tr w:rsidR="002D4AAF" w14:paraId="2286155A" w14:textId="77777777" w:rsidTr="26B2AC34">
        <w:tc>
          <w:tcPr>
            <w:tcW w:w="7198" w:type="dxa"/>
          </w:tcPr>
          <w:p w14:paraId="74056AA9" w14:textId="15EE2C89" w:rsidR="002D4AAF" w:rsidRPr="00AA366E" w:rsidRDefault="00363D18" w:rsidP="00EE4D6F">
            <w:pPr>
              <w:pStyle w:val="BodyTextIndent3"/>
              <w:ind w:left="0"/>
              <w:rPr>
                <w:b w:val="0"/>
                <w:bCs/>
                <w:sz w:val="22"/>
                <w:szCs w:val="18"/>
              </w:rPr>
            </w:pPr>
            <w:r>
              <w:rPr>
                <w:b w:val="0"/>
                <w:bCs/>
                <w:sz w:val="22"/>
                <w:szCs w:val="18"/>
              </w:rPr>
              <w:t xml:space="preserve">Previous experience </w:t>
            </w:r>
            <w:r w:rsidR="00894962">
              <w:rPr>
                <w:b w:val="0"/>
                <w:bCs/>
                <w:sz w:val="22"/>
                <w:szCs w:val="18"/>
              </w:rPr>
              <w:t xml:space="preserve">of </w:t>
            </w:r>
            <w:r>
              <w:rPr>
                <w:b w:val="0"/>
                <w:bCs/>
                <w:sz w:val="22"/>
                <w:szCs w:val="18"/>
              </w:rPr>
              <w:t>working in local government</w:t>
            </w:r>
          </w:p>
          <w:p w14:paraId="0ED9BC6D" w14:textId="77777777" w:rsidR="002D4AAF" w:rsidRPr="00AA366E" w:rsidRDefault="002D4AAF" w:rsidP="00EE4D6F">
            <w:pPr>
              <w:pStyle w:val="BodyTextIndent3"/>
              <w:ind w:left="0"/>
              <w:rPr>
                <w:b w:val="0"/>
                <w:bCs/>
                <w:sz w:val="22"/>
                <w:szCs w:val="18"/>
              </w:rPr>
            </w:pPr>
          </w:p>
        </w:tc>
        <w:tc>
          <w:tcPr>
            <w:tcW w:w="1276" w:type="dxa"/>
          </w:tcPr>
          <w:p w14:paraId="521E4BC8" w14:textId="77777777" w:rsidR="002D4AAF" w:rsidRPr="00E722C0" w:rsidRDefault="002D4AAF" w:rsidP="00E722C0">
            <w:pPr>
              <w:pStyle w:val="BodyTextIndent3"/>
              <w:ind w:left="0"/>
              <w:jc w:val="center"/>
              <w:rPr>
                <w:sz w:val="22"/>
                <w:szCs w:val="18"/>
              </w:rPr>
            </w:pPr>
          </w:p>
        </w:tc>
        <w:tc>
          <w:tcPr>
            <w:tcW w:w="1395" w:type="dxa"/>
          </w:tcPr>
          <w:p w14:paraId="6F4E1B9C" w14:textId="05212C33" w:rsidR="002D4AAF" w:rsidRPr="00E722C0" w:rsidRDefault="00363D18" w:rsidP="00E722C0">
            <w:pPr>
              <w:pStyle w:val="BodyTextIndent3"/>
              <w:ind w:left="0"/>
              <w:jc w:val="center"/>
              <w:rPr>
                <w:sz w:val="22"/>
                <w:szCs w:val="18"/>
              </w:rPr>
            </w:pPr>
            <w:r w:rsidRPr="00E722C0">
              <w:rPr>
                <w:sz w:val="22"/>
                <w:szCs w:val="18"/>
              </w:rPr>
              <w:t>D</w:t>
            </w:r>
          </w:p>
        </w:tc>
      </w:tr>
      <w:tr w:rsidR="002D4AAF" w14:paraId="323719DF" w14:textId="77777777" w:rsidTr="26B2AC34">
        <w:tc>
          <w:tcPr>
            <w:tcW w:w="7198" w:type="dxa"/>
          </w:tcPr>
          <w:p w14:paraId="0CEDE3E8" w14:textId="6142B205" w:rsidR="002D4AAF" w:rsidRDefault="00363D18" w:rsidP="00EE4D6F">
            <w:pPr>
              <w:pStyle w:val="BodyTextIndent3"/>
              <w:ind w:left="0"/>
              <w:rPr>
                <w:b w:val="0"/>
                <w:bCs/>
                <w:sz w:val="22"/>
                <w:szCs w:val="18"/>
              </w:rPr>
            </w:pPr>
            <w:r>
              <w:rPr>
                <w:b w:val="0"/>
                <w:bCs/>
                <w:sz w:val="22"/>
                <w:szCs w:val="18"/>
              </w:rPr>
              <w:t>At least one year</w:t>
            </w:r>
            <w:r w:rsidR="005F7D8B">
              <w:rPr>
                <w:b w:val="0"/>
                <w:bCs/>
                <w:sz w:val="22"/>
                <w:szCs w:val="18"/>
              </w:rPr>
              <w:t>’</w:t>
            </w:r>
            <w:r>
              <w:rPr>
                <w:b w:val="0"/>
                <w:bCs/>
                <w:sz w:val="22"/>
                <w:szCs w:val="18"/>
              </w:rPr>
              <w:t xml:space="preserve">s post qualification experience in the following areas of law and practice: </w:t>
            </w:r>
          </w:p>
          <w:p w14:paraId="7D359351" w14:textId="4FDEA2A6" w:rsidR="00363D18" w:rsidRDefault="00363D18" w:rsidP="00994547">
            <w:pPr>
              <w:pStyle w:val="BodyTextIndent3"/>
              <w:numPr>
                <w:ilvl w:val="0"/>
                <w:numId w:val="47"/>
              </w:numPr>
              <w:rPr>
                <w:b w:val="0"/>
                <w:bCs/>
                <w:sz w:val="22"/>
                <w:szCs w:val="18"/>
              </w:rPr>
            </w:pPr>
            <w:r>
              <w:rPr>
                <w:b w:val="0"/>
                <w:bCs/>
                <w:sz w:val="22"/>
                <w:szCs w:val="18"/>
              </w:rPr>
              <w:t xml:space="preserve">Town and Country </w:t>
            </w:r>
            <w:r w:rsidR="007D7518">
              <w:rPr>
                <w:b w:val="0"/>
                <w:bCs/>
                <w:sz w:val="22"/>
                <w:szCs w:val="18"/>
              </w:rPr>
              <w:t>P</w:t>
            </w:r>
            <w:r>
              <w:rPr>
                <w:b w:val="0"/>
                <w:bCs/>
                <w:sz w:val="22"/>
                <w:szCs w:val="18"/>
              </w:rPr>
              <w:t>lanning</w:t>
            </w:r>
          </w:p>
          <w:p w14:paraId="7B6F642A" w14:textId="2B129EC9" w:rsidR="00363D18" w:rsidRPr="00AA366E" w:rsidRDefault="00363D18" w:rsidP="00994547">
            <w:pPr>
              <w:pStyle w:val="BodyTextIndent3"/>
              <w:numPr>
                <w:ilvl w:val="0"/>
                <w:numId w:val="47"/>
              </w:numPr>
              <w:rPr>
                <w:b w:val="0"/>
                <w:bCs/>
                <w:sz w:val="22"/>
                <w:szCs w:val="18"/>
              </w:rPr>
            </w:pPr>
            <w:r>
              <w:rPr>
                <w:b w:val="0"/>
                <w:bCs/>
                <w:sz w:val="22"/>
                <w:szCs w:val="18"/>
              </w:rPr>
              <w:t xml:space="preserve">Property and/or </w:t>
            </w:r>
            <w:r w:rsidR="007D7518">
              <w:rPr>
                <w:b w:val="0"/>
                <w:bCs/>
                <w:sz w:val="22"/>
                <w:szCs w:val="18"/>
              </w:rPr>
              <w:t>C</w:t>
            </w:r>
            <w:r>
              <w:rPr>
                <w:b w:val="0"/>
                <w:bCs/>
                <w:sz w:val="22"/>
                <w:szCs w:val="18"/>
              </w:rPr>
              <w:t>ontracts</w:t>
            </w:r>
            <w:r w:rsidR="00EA55A0">
              <w:rPr>
                <w:b w:val="0"/>
                <w:bCs/>
                <w:sz w:val="22"/>
                <w:szCs w:val="18"/>
              </w:rPr>
              <w:t xml:space="preserve"> and </w:t>
            </w:r>
            <w:r w:rsidR="007D7518">
              <w:rPr>
                <w:b w:val="0"/>
                <w:bCs/>
                <w:sz w:val="22"/>
                <w:szCs w:val="18"/>
              </w:rPr>
              <w:t>P</w:t>
            </w:r>
            <w:r w:rsidR="00EA55A0">
              <w:rPr>
                <w:b w:val="0"/>
                <w:bCs/>
                <w:sz w:val="22"/>
                <w:szCs w:val="18"/>
              </w:rPr>
              <w:t>rocurement</w:t>
            </w:r>
          </w:p>
          <w:p w14:paraId="1D4CF654" w14:textId="77777777" w:rsidR="002D4AAF" w:rsidRPr="00AA366E" w:rsidRDefault="002D4AAF" w:rsidP="00EE4D6F">
            <w:pPr>
              <w:pStyle w:val="BodyTextIndent3"/>
              <w:ind w:left="0"/>
              <w:rPr>
                <w:b w:val="0"/>
                <w:bCs/>
                <w:sz w:val="22"/>
                <w:szCs w:val="18"/>
              </w:rPr>
            </w:pPr>
          </w:p>
        </w:tc>
        <w:tc>
          <w:tcPr>
            <w:tcW w:w="1276" w:type="dxa"/>
          </w:tcPr>
          <w:p w14:paraId="2C92AD17" w14:textId="77777777" w:rsidR="002D4AAF" w:rsidRPr="00E722C0" w:rsidRDefault="002D4AAF" w:rsidP="00E722C0">
            <w:pPr>
              <w:pStyle w:val="BodyTextIndent3"/>
              <w:ind w:left="0"/>
              <w:jc w:val="center"/>
              <w:rPr>
                <w:sz w:val="22"/>
                <w:szCs w:val="18"/>
              </w:rPr>
            </w:pPr>
          </w:p>
        </w:tc>
        <w:tc>
          <w:tcPr>
            <w:tcW w:w="1395" w:type="dxa"/>
          </w:tcPr>
          <w:p w14:paraId="12070427" w14:textId="5B5AFE66" w:rsidR="002D4AAF" w:rsidRPr="00E722C0" w:rsidRDefault="00363D18" w:rsidP="00E722C0">
            <w:pPr>
              <w:pStyle w:val="BodyTextIndent3"/>
              <w:ind w:left="0"/>
              <w:jc w:val="center"/>
              <w:rPr>
                <w:sz w:val="22"/>
                <w:szCs w:val="18"/>
              </w:rPr>
            </w:pPr>
            <w:r w:rsidRPr="00E722C0">
              <w:rPr>
                <w:sz w:val="22"/>
                <w:szCs w:val="18"/>
              </w:rPr>
              <w:t>D</w:t>
            </w:r>
          </w:p>
        </w:tc>
      </w:tr>
    </w:tbl>
    <w:p w14:paraId="179224C6" w14:textId="16C71336" w:rsidR="002D4AAF" w:rsidRDefault="002D4AAF" w:rsidP="002D4AAF">
      <w:pPr>
        <w:pStyle w:val="BodyTextIndent3"/>
        <w:ind w:left="0"/>
        <w:rPr>
          <w:sz w:val="24"/>
        </w:rPr>
      </w:pPr>
    </w:p>
    <w:p w14:paraId="6E38CF8A" w14:textId="77777777" w:rsidR="002D4AAF" w:rsidRDefault="002D4AAF" w:rsidP="002D4AAF">
      <w:pPr>
        <w:pStyle w:val="BodyTextIndent3"/>
        <w:ind w:left="0"/>
        <w:rPr>
          <w:sz w:val="24"/>
        </w:rPr>
      </w:pPr>
    </w:p>
    <w:tbl>
      <w:tblPr>
        <w:tblStyle w:val="TableGrid"/>
        <w:tblW w:w="9854" w:type="dxa"/>
        <w:tblLook w:val="04A0" w:firstRow="1" w:lastRow="0" w:firstColumn="1" w:lastColumn="0" w:noHBand="0" w:noVBand="1"/>
      </w:tblPr>
      <w:tblGrid>
        <w:gridCol w:w="7198"/>
        <w:gridCol w:w="1276"/>
        <w:gridCol w:w="1380"/>
      </w:tblGrid>
      <w:tr w:rsidR="006D1814" w14:paraId="50457C07" w14:textId="77777777" w:rsidTr="26B2AC34">
        <w:tc>
          <w:tcPr>
            <w:tcW w:w="7198" w:type="dxa"/>
            <w:shd w:val="clear" w:color="auto" w:fill="C2D69B" w:themeFill="accent3" w:themeFillTint="99"/>
          </w:tcPr>
          <w:p w14:paraId="3C4DC8CB" w14:textId="069B8196" w:rsidR="002D4AAF" w:rsidRPr="00AA366E" w:rsidRDefault="002D4AAF" w:rsidP="00EE4D6F">
            <w:pPr>
              <w:pStyle w:val="BodyTextIndent3"/>
              <w:ind w:left="0"/>
              <w:rPr>
                <w:sz w:val="22"/>
                <w:szCs w:val="18"/>
              </w:rPr>
            </w:pPr>
            <w:r w:rsidRPr="00AA366E">
              <w:rPr>
                <w:sz w:val="22"/>
                <w:szCs w:val="18"/>
              </w:rPr>
              <w:t>Skills Required</w:t>
            </w:r>
          </w:p>
          <w:p w14:paraId="0F1CDA8F" w14:textId="77777777" w:rsidR="002D4AAF" w:rsidRPr="00AA366E" w:rsidRDefault="002D4AAF" w:rsidP="00EE4D6F">
            <w:pPr>
              <w:pStyle w:val="BodyTextIndent3"/>
              <w:ind w:left="0"/>
              <w:rPr>
                <w:sz w:val="22"/>
                <w:szCs w:val="18"/>
              </w:rPr>
            </w:pPr>
          </w:p>
        </w:tc>
        <w:tc>
          <w:tcPr>
            <w:tcW w:w="1276" w:type="dxa"/>
            <w:shd w:val="clear" w:color="auto" w:fill="C2D69B" w:themeFill="accent3" w:themeFillTint="99"/>
          </w:tcPr>
          <w:p w14:paraId="60F94603" w14:textId="77777777" w:rsidR="002D4AAF" w:rsidRPr="00AA366E" w:rsidRDefault="002D4AAF" w:rsidP="00EE4D6F">
            <w:pPr>
              <w:pStyle w:val="BodyTextIndent3"/>
              <w:ind w:left="0"/>
              <w:rPr>
                <w:sz w:val="22"/>
                <w:szCs w:val="18"/>
              </w:rPr>
            </w:pPr>
            <w:r w:rsidRPr="00AA366E">
              <w:rPr>
                <w:sz w:val="22"/>
                <w:szCs w:val="18"/>
              </w:rPr>
              <w:t>Essential</w:t>
            </w:r>
          </w:p>
        </w:tc>
        <w:tc>
          <w:tcPr>
            <w:tcW w:w="1380" w:type="dxa"/>
            <w:shd w:val="clear" w:color="auto" w:fill="C2D69B" w:themeFill="accent3" w:themeFillTint="99"/>
          </w:tcPr>
          <w:p w14:paraId="55FFC56B" w14:textId="77777777" w:rsidR="002D4AAF" w:rsidRPr="00AA366E" w:rsidRDefault="002D4AAF" w:rsidP="00EE4D6F">
            <w:pPr>
              <w:pStyle w:val="BodyTextIndent3"/>
              <w:ind w:left="0"/>
              <w:rPr>
                <w:sz w:val="22"/>
                <w:szCs w:val="18"/>
              </w:rPr>
            </w:pPr>
            <w:r w:rsidRPr="00AA366E">
              <w:rPr>
                <w:sz w:val="22"/>
                <w:szCs w:val="18"/>
              </w:rPr>
              <w:t>Desirable</w:t>
            </w:r>
          </w:p>
        </w:tc>
      </w:tr>
      <w:tr w:rsidR="00267258" w14:paraId="0A92500A" w14:textId="77777777" w:rsidTr="26B2AC34">
        <w:tc>
          <w:tcPr>
            <w:tcW w:w="7198" w:type="dxa"/>
          </w:tcPr>
          <w:p w14:paraId="3012797A" w14:textId="33E5BF7F" w:rsidR="00267258" w:rsidRDefault="00CE57E7" w:rsidP="00EE4D6F">
            <w:pPr>
              <w:pStyle w:val="BodyTextIndent3"/>
              <w:ind w:left="0"/>
              <w:rPr>
                <w:b w:val="0"/>
                <w:bCs/>
                <w:sz w:val="22"/>
                <w:szCs w:val="18"/>
              </w:rPr>
            </w:pPr>
            <w:r>
              <w:rPr>
                <w:b w:val="0"/>
                <w:bCs/>
                <w:sz w:val="22"/>
                <w:szCs w:val="18"/>
              </w:rPr>
              <w:t>Ability to demonstrate</w:t>
            </w:r>
            <w:r w:rsidR="00267258">
              <w:rPr>
                <w:b w:val="0"/>
                <w:bCs/>
                <w:sz w:val="22"/>
                <w:szCs w:val="18"/>
              </w:rPr>
              <w:t xml:space="preserve"> knowledge of the law</w:t>
            </w:r>
          </w:p>
          <w:p w14:paraId="39068EFF" w14:textId="77777777" w:rsidR="00267258" w:rsidRDefault="00267258" w:rsidP="00EE4D6F">
            <w:pPr>
              <w:pStyle w:val="BodyTextIndent3"/>
              <w:ind w:left="0"/>
              <w:rPr>
                <w:b w:val="0"/>
                <w:bCs/>
                <w:sz w:val="22"/>
                <w:szCs w:val="18"/>
              </w:rPr>
            </w:pPr>
          </w:p>
        </w:tc>
        <w:tc>
          <w:tcPr>
            <w:tcW w:w="1276" w:type="dxa"/>
          </w:tcPr>
          <w:p w14:paraId="4BA89EAF" w14:textId="3C85774B" w:rsidR="00267258" w:rsidRPr="00E722C0" w:rsidRDefault="00267258" w:rsidP="00E722C0">
            <w:pPr>
              <w:pStyle w:val="BodyTextIndent3"/>
              <w:ind w:left="0"/>
              <w:jc w:val="center"/>
              <w:rPr>
                <w:sz w:val="22"/>
                <w:szCs w:val="18"/>
              </w:rPr>
            </w:pPr>
            <w:r>
              <w:rPr>
                <w:sz w:val="22"/>
                <w:szCs w:val="18"/>
              </w:rPr>
              <w:t>E</w:t>
            </w:r>
          </w:p>
        </w:tc>
        <w:tc>
          <w:tcPr>
            <w:tcW w:w="1380" w:type="dxa"/>
          </w:tcPr>
          <w:p w14:paraId="1EDC7572" w14:textId="77777777" w:rsidR="00267258" w:rsidRPr="00AA366E" w:rsidRDefault="00267258" w:rsidP="00EE4D6F">
            <w:pPr>
              <w:pStyle w:val="BodyTextIndent3"/>
              <w:ind w:left="0"/>
              <w:rPr>
                <w:b w:val="0"/>
                <w:bCs/>
                <w:sz w:val="22"/>
                <w:szCs w:val="18"/>
              </w:rPr>
            </w:pPr>
          </w:p>
        </w:tc>
      </w:tr>
      <w:tr w:rsidR="002D4AAF" w14:paraId="6EACBF42" w14:textId="77777777" w:rsidTr="26B2AC34">
        <w:tc>
          <w:tcPr>
            <w:tcW w:w="7198" w:type="dxa"/>
          </w:tcPr>
          <w:p w14:paraId="14B3F070" w14:textId="10EC8AE4" w:rsidR="002D4AAF" w:rsidRPr="00AA366E" w:rsidRDefault="00363D18" w:rsidP="00EE4D6F">
            <w:pPr>
              <w:pStyle w:val="BodyTextIndent3"/>
              <w:ind w:left="0"/>
              <w:rPr>
                <w:b w:val="0"/>
                <w:bCs/>
                <w:sz w:val="22"/>
                <w:szCs w:val="18"/>
              </w:rPr>
            </w:pPr>
            <w:r>
              <w:rPr>
                <w:b w:val="0"/>
                <w:bCs/>
                <w:sz w:val="22"/>
                <w:szCs w:val="18"/>
              </w:rPr>
              <w:t>Excellent communication skills</w:t>
            </w:r>
          </w:p>
          <w:p w14:paraId="561BAEA3" w14:textId="77777777" w:rsidR="002D4AAF" w:rsidRPr="00AA366E" w:rsidRDefault="002D4AAF" w:rsidP="00EE4D6F">
            <w:pPr>
              <w:pStyle w:val="BodyTextIndent3"/>
              <w:ind w:left="0"/>
              <w:rPr>
                <w:b w:val="0"/>
                <w:bCs/>
                <w:sz w:val="22"/>
                <w:szCs w:val="18"/>
              </w:rPr>
            </w:pPr>
          </w:p>
        </w:tc>
        <w:tc>
          <w:tcPr>
            <w:tcW w:w="1276" w:type="dxa"/>
          </w:tcPr>
          <w:p w14:paraId="7F0774A9" w14:textId="3150127F" w:rsidR="002D4AAF" w:rsidRPr="00E722C0" w:rsidRDefault="00363D18" w:rsidP="00E722C0">
            <w:pPr>
              <w:pStyle w:val="BodyTextIndent3"/>
              <w:ind w:left="0"/>
              <w:jc w:val="center"/>
              <w:rPr>
                <w:sz w:val="22"/>
                <w:szCs w:val="18"/>
              </w:rPr>
            </w:pPr>
            <w:r w:rsidRPr="00E722C0">
              <w:rPr>
                <w:sz w:val="22"/>
                <w:szCs w:val="18"/>
              </w:rPr>
              <w:t>E</w:t>
            </w:r>
          </w:p>
        </w:tc>
        <w:tc>
          <w:tcPr>
            <w:tcW w:w="1380" w:type="dxa"/>
          </w:tcPr>
          <w:p w14:paraId="5C13623E" w14:textId="77777777" w:rsidR="002D4AAF" w:rsidRPr="00AA366E" w:rsidRDefault="002D4AAF" w:rsidP="00EE4D6F">
            <w:pPr>
              <w:pStyle w:val="BodyTextIndent3"/>
              <w:ind w:left="0"/>
              <w:rPr>
                <w:b w:val="0"/>
                <w:bCs/>
                <w:sz w:val="22"/>
                <w:szCs w:val="18"/>
              </w:rPr>
            </w:pPr>
          </w:p>
        </w:tc>
      </w:tr>
      <w:tr w:rsidR="002D4AAF" w14:paraId="08F4AA48" w14:textId="77777777" w:rsidTr="26B2AC34">
        <w:tc>
          <w:tcPr>
            <w:tcW w:w="7198" w:type="dxa"/>
          </w:tcPr>
          <w:p w14:paraId="743245E7" w14:textId="3EA833AB" w:rsidR="002D4AAF" w:rsidRPr="00AA366E" w:rsidRDefault="00363D18" w:rsidP="00EE4D6F">
            <w:pPr>
              <w:pStyle w:val="BodyTextIndent3"/>
              <w:ind w:left="0"/>
              <w:rPr>
                <w:b w:val="0"/>
                <w:bCs/>
                <w:sz w:val="22"/>
                <w:szCs w:val="18"/>
              </w:rPr>
            </w:pPr>
            <w:r>
              <w:rPr>
                <w:b w:val="0"/>
                <w:bCs/>
                <w:sz w:val="22"/>
                <w:szCs w:val="18"/>
              </w:rPr>
              <w:t>Ability to express complex issues clearly, both verbally and in writing</w:t>
            </w:r>
          </w:p>
          <w:p w14:paraId="47B0A3BB" w14:textId="77777777" w:rsidR="002D4AAF" w:rsidRPr="00AA366E" w:rsidRDefault="002D4AAF" w:rsidP="00EE4D6F">
            <w:pPr>
              <w:pStyle w:val="BodyTextIndent3"/>
              <w:ind w:left="0"/>
              <w:rPr>
                <w:b w:val="0"/>
                <w:bCs/>
                <w:sz w:val="22"/>
                <w:szCs w:val="18"/>
              </w:rPr>
            </w:pPr>
          </w:p>
        </w:tc>
        <w:tc>
          <w:tcPr>
            <w:tcW w:w="1276" w:type="dxa"/>
          </w:tcPr>
          <w:p w14:paraId="5E861DAA" w14:textId="55D2F44C" w:rsidR="002D4AAF" w:rsidRPr="00E722C0" w:rsidRDefault="00363D18" w:rsidP="00E722C0">
            <w:pPr>
              <w:pStyle w:val="BodyTextIndent3"/>
              <w:ind w:left="0"/>
              <w:jc w:val="center"/>
              <w:rPr>
                <w:sz w:val="22"/>
                <w:szCs w:val="18"/>
              </w:rPr>
            </w:pPr>
            <w:r w:rsidRPr="00E722C0">
              <w:rPr>
                <w:sz w:val="22"/>
                <w:szCs w:val="18"/>
              </w:rPr>
              <w:t>E</w:t>
            </w:r>
          </w:p>
        </w:tc>
        <w:tc>
          <w:tcPr>
            <w:tcW w:w="1380" w:type="dxa"/>
          </w:tcPr>
          <w:p w14:paraId="5A2CEFB4" w14:textId="77777777" w:rsidR="002D4AAF" w:rsidRPr="00AA366E" w:rsidRDefault="002D4AAF" w:rsidP="00EE4D6F">
            <w:pPr>
              <w:pStyle w:val="BodyTextIndent3"/>
              <w:ind w:left="0"/>
              <w:rPr>
                <w:b w:val="0"/>
                <w:bCs/>
                <w:sz w:val="22"/>
                <w:szCs w:val="18"/>
              </w:rPr>
            </w:pPr>
          </w:p>
        </w:tc>
      </w:tr>
      <w:tr w:rsidR="00807957" w14:paraId="0E9F0A51" w14:textId="77777777" w:rsidTr="26B2AC34">
        <w:tc>
          <w:tcPr>
            <w:tcW w:w="7198" w:type="dxa"/>
          </w:tcPr>
          <w:p w14:paraId="7D9D5B13" w14:textId="77777777" w:rsidR="00807957" w:rsidRPr="00C00E82" w:rsidRDefault="00807957" w:rsidP="00807957">
            <w:pPr>
              <w:pStyle w:val="BodyTextIndent3"/>
              <w:ind w:left="0"/>
              <w:rPr>
                <w:b w:val="0"/>
                <w:bCs/>
                <w:color w:val="000000" w:themeColor="text1"/>
                <w:sz w:val="22"/>
                <w:szCs w:val="22"/>
              </w:rPr>
            </w:pPr>
            <w:r w:rsidRPr="00C00E82">
              <w:rPr>
                <w:b w:val="0"/>
                <w:bCs/>
                <w:color w:val="000000" w:themeColor="text1"/>
                <w:sz w:val="22"/>
                <w:szCs w:val="22"/>
              </w:rPr>
              <w:t>Articulate with a range of audiences and communication methods</w:t>
            </w:r>
          </w:p>
          <w:p w14:paraId="6C83F64B" w14:textId="7A9191EA" w:rsidR="00807957" w:rsidRPr="00C00E82" w:rsidRDefault="00807957" w:rsidP="00807957">
            <w:pPr>
              <w:pStyle w:val="BodyTextIndent3"/>
              <w:ind w:left="0"/>
              <w:rPr>
                <w:b w:val="0"/>
                <w:bCs/>
                <w:color w:val="000000" w:themeColor="text1"/>
                <w:sz w:val="22"/>
                <w:szCs w:val="18"/>
              </w:rPr>
            </w:pPr>
          </w:p>
        </w:tc>
        <w:tc>
          <w:tcPr>
            <w:tcW w:w="1276" w:type="dxa"/>
          </w:tcPr>
          <w:p w14:paraId="1D8C7DB4" w14:textId="6CBD8EEE" w:rsidR="00807957" w:rsidRPr="00C00E82" w:rsidRDefault="00807957" w:rsidP="00807957">
            <w:pPr>
              <w:pStyle w:val="BodyTextIndent3"/>
              <w:ind w:left="0"/>
              <w:jc w:val="center"/>
              <w:rPr>
                <w:color w:val="000000" w:themeColor="text1"/>
                <w:sz w:val="22"/>
                <w:szCs w:val="18"/>
              </w:rPr>
            </w:pPr>
            <w:r w:rsidRPr="00C00E82">
              <w:rPr>
                <w:color w:val="000000" w:themeColor="text1"/>
                <w:sz w:val="22"/>
                <w:szCs w:val="18"/>
              </w:rPr>
              <w:t>E</w:t>
            </w:r>
          </w:p>
        </w:tc>
        <w:tc>
          <w:tcPr>
            <w:tcW w:w="1380" w:type="dxa"/>
          </w:tcPr>
          <w:p w14:paraId="31BF2FF1" w14:textId="77777777" w:rsidR="00807957" w:rsidRPr="00807957" w:rsidRDefault="00807957" w:rsidP="00807957">
            <w:pPr>
              <w:pStyle w:val="BodyTextIndent3"/>
              <w:ind w:left="0"/>
              <w:rPr>
                <w:b w:val="0"/>
                <w:bCs/>
                <w:color w:val="FF0000"/>
                <w:sz w:val="22"/>
                <w:szCs w:val="18"/>
              </w:rPr>
            </w:pPr>
          </w:p>
        </w:tc>
      </w:tr>
      <w:tr w:rsidR="00807957" w14:paraId="5DCBD7AE" w14:textId="77777777" w:rsidTr="26B2AC34">
        <w:tc>
          <w:tcPr>
            <w:tcW w:w="7198" w:type="dxa"/>
          </w:tcPr>
          <w:p w14:paraId="065B9022" w14:textId="7E6DFD63" w:rsidR="00807957" w:rsidRPr="00AA366E" w:rsidRDefault="00807957" w:rsidP="00807957">
            <w:pPr>
              <w:pStyle w:val="BodyTextIndent3"/>
              <w:ind w:left="0"/>
              <w:rPr>
                <w:b w:val="0"/>
                <w:bCs/>
                <w:sz w:val="22"/>
                <w:szCs w:val="18"/>
              </w:rPr>
            </w:pPr>
            <w:r>
              <w:rPr>
                <w:b w:val="0"/>
                <w:bCs/>
                <w:sz w:val="22"/>
                <w:szCs w:val="18"/>
              </w:rPr>
              <w:t>Sound initiative and judgement</w:t>
            </w:r>
          </w:p>
          <w:p w14:paraId="01B51F81" w14:textId="77777777" w:rsidR="00807957" w:rsidRPr="00AA366E" w:rsidRDefault="00807957" w:rsidP="00807957">
            <w:pPr>
              <w:pStyle w:val="BodyTextIndent3"/>
              <w:ind w:left="0"/>
              <w:rPr>
                <w:b w:val="0"/>
                <w:bCs/>
                <w:sz w:val="22"/>
                <w:szCs w:val="18"/>
              </w:rPr>
            </w:pPr>
          </w:p>
        </w:tc>
        <w:tc>
          <w:tcPr>
            <w:tcW w:w="1276" w:type="dxa"/>
          </w:tcPr>
          <w:p w14:paraId="1C863F5A" w14:textId="5C9EC503"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65392EF8" w14:textId="77777777" w:rsidR="00807957" w:rsidRPr="00AA366E" w:rsidRDefault="00807957" w:rsidP="00807957">
            <w:pPr>
              <w:pStyle w:val="BodyTextIndent3"/>
              <w:ind w:left="0"/>
              <w:rPr>
                <w:b w:val="0"/>
                <w:bCs/>
                <w:sz w:val="22"/>
                <w:szCs w:val="18"/>
              </w:rPr>
            </w:pPr>
          </w:p>
        </w:tc>
      </w:tr>
      <w:tr w:rsidR="00807957" w14:paraId="26F0B70F" w14:textId="77777777" w:rsidTr="26B2AC34">
        <w:tc>
          <w:tcPr>
            <w:tcW w:w="7198" w:type="dxa"/>
          </w:tcPr>
          <w:p w14:paraId="7C0F1E79" w14:textId="707DBD58" w:rsidR="00807957" w:rsidRDefault="00807957" w:rsidP="00807957">
            <w:pPr>
              <w:pStyle w:val="BodyTextIndent3"/>
              <w:ind w:left="0"/>
              <w:rPr>
                <w:b w:val="0"/>
                <w:bCs/>
                <w:sz w:val="22"/>
                <w:szCs w:val="18"/>
              </w:rPr>
            </w:pPr>
            <w:r>
              <w:rPr>
                <w:b w:val="0"/>
                <w:bCs/>
                <w:sz w:val="22"/>
                <w:szCs w:val="18"/>
              </w:rPr>
              <w:t>Demonstratable negotiating skills</w:t>
            </w:r>
          </w:p>
          <w:p w14:paraId="57A8E0B3" w14:textId="7BAB775D" w:rsidR="00807957" w:rsidRPr="00AA366E" w:rsidRDefault="00807957" w:rsidP="00807957">
            <w:pPr>
              <w:pStyle w:val="BodyTextIndent3"/>
              <w:ind w:left="0"/>
              <w:rPr>
                <w:b w:val="0"/>
                <w:bCs/>
                <w:sz w:val="22"/>
                <w:szCs w:val="18"/>
              </w:rPr>
            </w:pPr>
          </w:p>
        </w:tc>
        <w:tc>
          <w:tcPr>
            <w:tcW w:w="1276" w:type="dxa"/>
          </w:tcPr>
          <w:p w14:paraId="04C11111" w14:textId="22D5D487"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7DB86B13" w14:textId="77777777" w:rsidR="00807957" w:rsidRPr="00AA366E" w:rsidRDefault="00807957" w:rsidP="00807957">
            <w:pPr>
              <w:pStyle w:val="BodyTextIndent3"/>
              <w:ind w:left="0"/>
              <w:rPr>
                <w:b w:val="0"/>
                <w:bCs/>
                <w:sz w:val="22"/>
                <w:szCs w:val="18"/>
              </w:rPr>
            </w:pPr>
          </w:p>
        </w:tc>
      </w:tr>
      <w:tr w:rsidR="00807957" w14:paraId="1C0497DF" w14:textId="77777777" w:rsidTr="26B2AC34">
        <w:tc>
          <w:tcPr>
            <w:tcW w:w="7198" w:type="dxa"/>
          </w:tcPr>
          <w:p w14:paraId="61330D84" w14:textId="245D2430" w:rsidR="00807957" w:rsidRDefault="00807957" w:rsidP="00807957">
            <w:pPr>
              <w:pStyle w:val="BodyTextIndent3"/>
              <w:ind w:left="0"/>
              <w:rPr>
                <w:b w:val="0"/>
                <w:bCs/>
                <w:sz w:val="22"/>
                <w:szCs w:val="18"/>
              </w:rPr>
            </w:pPr>
            <w:r>
              <w:rPr>
                <w:b w:val="0"/>
                <w:bCs/>
                <w:sz w:val="22"/>
                <w:szCs w:val="18"/>
              </w:rPr>
              <w:t>Ability to think beyond the pure legal ‘text’ and find practical solutions to problems</w:t>
            </w:r>
          </w:p>
          <w:p w14:paraId="5F238554" w14:textId="77430566" w:rsidR="00807957" w:rsidRDefault="00807957" w:rsidP="00807957">
            <w:pPr>
              <w:pStyle w:val="BodyTextIndent3"/>
              <w:ind w:left="0"/>
              <w:rPr>
                <w:b w:val="0"/>
                <w:bCs/>
                <w:sz w:val="22"/>
                <w:szCs w:val="18"/>
              </w:rPr>
            </w:pPr>
          </w:p>
        </w:tc>
        <w:tc>
          <w:tcPr>
            <w:tcW w:w="1276" w:type="dxa"/>
          </w:tcPr>
          <w:p w14:paraId="70BEDD13" w14:textId="2442001C"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653421E1" w14:textId="77777777" w:rsidR="00807957" w:rsidRPr="00AA366E" w:rsidRDefault="00807957" w:rsidP="00807957">
            <w:pPr>
              <w:pStyle w:val="BodyTextIndent3"/>
              <w:ind w:left="0"/>
              <w:rPr>
                <w:b w:val="0"/>
                <w:bCs/>
                <w:sz w:val="22"/>
                <w:szCs w:val="18"/>
              </w:rPr>
            </w:pPr>
          </w:p>
        </w:tc>
      </w:tr>
      <w:tr w:rsidR="00807957" w14:paraId="6DE79E0B" w14:textId="77777777" w:rsidTr="26B2AC34">
        <w:tc>
          <w:tcPr>
            <w:tcW w:w="7198" w:type="dxa"/>
          </w:tcPr>
          <w:p w14:paraId="486953D3" w14:textId="50E03DD1" w:rsidR="00807957" w:rsidRDefault="00807957" w:rsidP="00807957">
            <w:pPr>
              <w:pStyle w:val="BodyTextIndent3"/>
              <w:ind w:left="0"/>
              <w:rPr>
                <w:b w:val="0"/>
                <w:bCs/>
                <w:sz w:val="22"/>
                <w:szCs w:val="18"/>
              </w:rPr>
            </w:pPr>
            <w:r>
              <w:rPr>
                <w:b w:val="0"/>
                <w:bCs/>
                <w:sz w:val="22"/>
                <w:szCs w:val="18"/>
              </w:rPr>
              <w:t>Good IT skills</w:t>
            </w:r>
          </w:p>
          <w:p w14:paraId="405A980E" w14:textId="69A70B4C" w:rsidR="00807957" w:rsidRDefault="00807957" w:rsidP="00807957">
            <w:pPr>
              <w:pStyle w:val="BodyTextIndent3"/>
              <w:ind w:left="0"/>
              <w:rPr>
                <w:b w:val="0"/>
                <w:bCs/>
                <w:sz w:val="22"/>
                <w:szCs w:val="18"/>
              </w:rPr>
            </w:pPr>
          </w:p>
        </w:tc>
        <w:tc>
          <w:tcPr>
            <w:tcW w:w="1276" w:type="dxa"/>
          </w:tcPr>
          <w:p w14:paraId="6E882561" w14:textId="45B04FAB"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780EE156" w14:textId="77777777" w:rsidR="00807957" w:rsidRPr="00AA366E" w:rsidRDefault="00807957" w:rsidP="00807957">
            <w:pPr>
              <w:pStyle w:val="BodyTextIndent3"/>
              <w:ind w:left="0"/>
              <w:rPr>
                <w:b w:val="0"/>
                <w:bCs/>
                <w:sz w:val="22"/>
                <w:szCs w:val="18"/>
              </w:rPr>
            </w:pPr>
          </w:p>
        </w:tc>
      </w:tr>
      <w:tr w:rsidR="00807957" w14:paraId="3251111C" w14:textId="77777777" w:rsidTr="26B2AC34">
        <w:tc>
          <w:tcPr>
            <w:tcW w:w="7198" w:type="dxa"/>
          </w:tcPr>
          <w:p w14:paraId="02BB53F2" w14:textId="4CAE6CF6" w:rsidR="00807957" w:rsidRDefault="00807957" w:rsidP="00807957">
            <w:pPr>
              <w:pStyle w:val="BodyTextIndent3"/>
              <w:ind w:left="0"/>
              <w:rPr>
                <w:b w:val="0"/>
                <w:bCs/>
                <w:sz w:val="22"/>
                <w:szCs w:val="18"/>
              </w:rPr>
            </w:pPr>
            <w:r>
              <w:rPr>
                <w:b w:val="0"/>
                <w:bCs/>
                <w:sz w:val="22"/>
                <w:szCs w:val="18"/>
              </w:rPr>
              <w:lastRenderedPageBreak/>
              <w:t>An ability to deal with sensitive and confidential matters</w:t>
            </w:r>
          </w:p>
          <w:p w14:paraId="43E76F29" w14:textId="6B0A3C61" w:rsidR="00807957" w:rsidRDefault="00807957" w:rsidP="00807957">
            <w:pPr>
              <w:pStyle w:val="BodyTextIndent3"/>
              <w:ind w:left="0"/>
              <w:rPr>
                <w:b w:val="0"/>
                <w:bCs/>
                <w:sz w:val="22"/>
                <w:szCs w:val="18"/>
              </w:rPr>
            </w:pPr>
          </w:p>
        </w:tc>
        <w:tc>
          <w:tcPr>
            <w:tcW w:w="1276" w:type="dxa"/>
          </w:tcPr>
          <w:p w14:paraId="20A054BC" w14:textId="5A96FB86"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41DF65CC" w14:textId="77777777" w:rsidR="00807957" w:rsidRPr="00AA366E" w:rsidRDefault="00807957" w:rsidP="00807957">
            <w:pPr>
              <w:pStyle w:val="BodyTextIndent3"/>
              <w:ind w:left="0"/>
              <w:rPr>
                <w:b w:val="0"/>
                <w:bCs/>
                <w:sz w:val="22"/>
                <w:szCs w:val="18"/>
              </w:rPr>
            </w:pPr>
          </w:p>
        </w:tc>
      </w:tr>
      <w:tr w:rsidR="00807957" w14:paraId="1E3462AE" w14:textId="77777777" w:rsidTr="26B2AC34">
        <w:tc>
          <w:tcPr>
            <w:tcW w:w="7198" w:type="dxa"/>
          </w:tcPr>
          <w:p w14:paraId="6428DE2F" w14:textId="77777777" w:rsidR="00807957" w:rsidRDefault="00807957" w:rsidP="00807957">
            <w:pPr>
              <w:pStyle w:val="BodyTextIndent3"/>
              <w:ind w:left="0"/>
              <w:rPr>
                <w:b w:val="0"/>
                <w:bCs/>
                <w:sz w:val="22"/>
                <w:szCs w:val="18"/>
              </w:rPr>
            </w:pPr>
            <w:r>
              <w:rPr>
                <w:b w:val="0"/>
                <w:bCs/>
                <w:sz w:val="22"/>
                <w:szCs w:val="18"/>
              </w:rPr>
              <w:t>A willingness to develop legal skills and take on new tasks</w:t>
            </w:r>
          </w:p>
          <w:p w14:paraId="57C43FD5" w14:textId="1FBB012D" w:rsidR="00807957" w:rsidRDefault="00807957" w:rsidP="00807957">
            <w:pPr>
              <w:pStyle w:val="BodyTextIndent3"/>
              <w:ind w:left="0"/>
              <w:rPr>
                <w:b w:val="0"/>
                <w:bCs/>
                <w:sz w:val="22"/>
                <w:szCs w:val="18"/>
              </w:rPr>
            </w:pPr>
          </w:p>
        </w:tc>
        <w:tc>
          <w:tcPr>
            <w:tcW w:w="1276" w:type="dxa"/>
          </w:tcPr>
          <w:p w14:paraId="1ED1B8C8" w14:textId="0EE08BD1"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6EAA816F" w14:textId="77777777" w:rsidR="00807957" w:rsidRPr="00AA366E" w:rsidRDefault="00807957" w:rsidP="00807957">
            <w:pPr>
              <w:pStyle w:val="BodyTextIndent3"/>
              <w:ind w:left="0"/>
              <w:rPr>
                <w:b w:val="0"/>
                <w:bCs/>
                <w:sz w:val="22"/>
                <w:szCs w:val="18"/>
              </w:rPr>
            </w:pPr>
          </w:p>
        </w:tc>
      </w:tr>
      <w:tr w:rsidR="00807957" w14:paraId="50F5E3AD" w14:textId="77777777" w:rsidTr="26B2AC34">
        <w:tc>
          <w:tcPr>
            <w:tcW w:w="7198" w:type="dxa"/>
          </w:tcPr>
          <w:p w14:paraId="2B9497DF" w14:textId="77777777" w:rsidR="00807957" w:rsidRDefault="00807957" w:rsidP="00807957">
            <w:pPr>
              <w:pStyle w:val="BodyTextIndent3"/>
              <w:ind w:left="0"/>
              <w:rPr>
                <w:b w:val="0"/>
                <w:bCs/>
                <w:sz w:val="22"/>
                <w:szCs w:val="18"/>
              </w:rPr>
            </w:pPr>
            <w:r>
              <w:rPr>
                <w:b w:val="0"/>
                <w:bCs/>
                <w:sz w:val="22"/>
                <w:szCs w:val="18"/>
              </w:rPr>
              <w:t>Commitment to working flexibly to meet the needs of the Council, its officers and its members</w:t>
            </w:r>
          </w:p>
          <w:p w14:paraId="2F53F62B" w14:textId="7E86C4D6" w:rsidR="00807957" w:rsidRDefault="00807957" w:rsidP="00807957">
            <w:pPr>
              <w:pStyle w:val="BodyTextIndent3"/>
              <w:ind w:left="0"/>
              <w:rPr>
                <w:b w:val="0"/>
                <w:bCs/>
                <w:sz w:val="22"/>
                <w:szCs w:val="18"/>
              </w:rPr>
            </w:pPr>
          </w:p>
        </w:tc>
        <w:tc>
          <w:tcPr>
            <w:tcW w:w="1276" w:type="dxa"/>
          </w:tcPr>
          <w:p w14:paraId="43178A84" w14:textId="7906F1DC"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7929BAF3" w14:textId="77777777" w:rsidR="00807957" w:rsidRPr="00AA366E" w:rsidRDefault="00807957" w:rsidP="00807957">
            <w:pPr>
              <w:pStyle w:val="BodyTextIndent3"/>
              <w:ind w:left="0"/>
              <w:rPr>
                <w:b w:val="0"/>
                <w:bCs/>
                <w:sz w:val="22"/>
                <w:szCs w:val="18"/>
              </w:rPr>
            </w:pPr>
          </w:p>
        </w:tc>
      </w:tr>
      <w:tr w:rsidR="00807957" w14:paraId="02CD5352" w14:textId="77777777" w:rsidTr="26B2AC34">
        <w:tc>
          <w:tcPr>
            <w:tcW w:w="7198" w:type="dxa"/>
          </w:tcPr>
          <w:p w14:paraId="610D812B" w14:textId="5CADC00A" w:rsidR="00807957" w:rsidRDefault="00807957" w:rsidP="00807957">
            <w:pPr>
              <w:pStyle w:val="BodyTextIndent3"/>
              <w:ind w:left="0"/>
              <w:rPr>
                <w:b w:val="0"/>
                <w:bCs/>
                <w:sz w:val="22"/>
                <w:szCs w:val="18"/>
              </w:rPr>
            </w:pPr>
            <w:r>
              <w:rPr>
                <w:b w:val="0"/>
                <w:bCs/>
                <w:sz w:val="22"/>
                <w:szCs w:val="18"/>
              </w:rPr>
              <w:t>Commitment to improving and developing the in-house legal service</w:t>
            </w:r>
          </w:p>
          <w:p w14:paraId="7D0F2D34" w14:textId="1A02308E" w:rsidR="00807957" w:rsidRDefault="00807957" w:rsidP="00807957">
            <w:pPr>
              <w:pStyle w:val="BodyTextIndent3"/>
              <w:ind w:left="0"/>
              <w:rPr>
                <w:b w:val="0"/>
                <w:bCs/>
                <w:sz w:val="22"/>
                <w:szCs w:val="18"/>
              </w:rPr>
            </w:pPr>
          </w:p>
        </w:tc>
        <w:tc>
          <w:tcPr>
            <w:tcW w:w="1276" w:type="dxa"/>
          </w:tcPr>
          <w:p w14:paraId="4A4622D2" w14:textId="10AD2ADC" w:rsidR="00807957" w:rsidRPr="00E722C0" w:rsidRDefault="00807957" w:rsidP="00807957">
            <w:pPr>
              <w:pStyle w:val="BodyTextIndent3"/>
              <w:ind w:left="0"/>
              <w:jc w:val="center"/>
              <w:rPr>
                <w:sz w:val="22"/>
                <w:szCs w:val="18"/>
              </w:rPr>
            </w:pPr>
            <w:r w:rsidRPr="00E722C0">
              <w:rPr>
                <w:sz w:val="22"/>
                <w:szCs w:val="18"/>
              </w:rPr>
              <w:t>E</w:t>
            </w:r>
          </w:p>
        </w:tc>
        <w:tc>
          <w:tcPr>
            <w:tcW w:w="1380" w:type="dxa"/>
          </w:tcPr>
          <w:p w14:paraId="7FB2A0BC" w14:textId="77777777" w:rsidR="00807957" w:rsidRPr="00AA366E" w:rsidRDefault="00807957" w:rsidP="00807957">
            <w:pPr>
              <w:pStyle w:val="BodyTextIndent3"/>
              <w:ind w:left="0"/>
              <w:rPr>
                <w:b w:val="0"/>
                <w:bCs/>
                <w:sz w:val="22"/>
                <w:szCs w:val="18"/>
              </w:rPr>
            </w:pPr>
          </w:p>
        </w:tc>
      </w:tr>
    </w:tbl>
    <w:p w14:paraId="171FDC29" w14:textId="77777777" w:rsidR="002D4AAF" w:rsidRDefault="002D4AAF" w:rsidP="002D4AAF">
      <w:pPr>
        <w:pStyle w:val="BodyTextIndent3"/>
        <w:ind w:left="0"/>
        <w:rPr>
          <w:sz w:val="24"/>
        </w:rPr>
      </w:pPr>
    </w:p>
    <w:tbl>
      <w:tblPr>
        <w:tblStyle w:val="TableGrid"/>
        <w:tblW w:w="9918" w:type="dxa"/>
        <w:tblLook w:val="04A0" w:firstRow="1" w:lastRow="0" w:firstColumn="1" w:lastColumn="0" w:noHBand="0" w:noVBand="1"/>
      </w:tblPr>
      <w:tblGrid>
        <w:gridCol w:w="7119"/>
        <w:gridCol w:w="1275"/>
        <w:gridCol w:w="1524"/>
      </w:tblGrid>
      <w:tr w:rsidR="26B2AC34" w14:paraId="4C060EF0" w14:textId="77777777" w:rsidTr="00807957">
        <w:tc>
          <w:tcPr>
            <w:tcW w:w="7119" w:type="dxa"/>
            <w:shd w:val="clear" w:color="auto" w:fill="C2D69B" w:themeFill="accent3" w:themeFillTint="99"/>
          </w:tcPr>
          <w:p w14:paraId="78BA5D93" w14:textId="77777777" w:rsidR="5C248973" w:rsidRPr="00AA366E" w:rsidRDefault="5C248973" w:rsidP="26B2AC34">
            <w:pPr>
              <w:pStyle w:val="BodyTextIndent3"/>
              <w:ind w:left="0"/>
              <w:rPr>
                <w:sz w:val="22"/>
                <w:szCs w:val="22"/>
              </w:rPr>
            </w:pPr>
            <w:proofErr w:type="spellStart"/>
            <w:r w:rsidRPr="00AA366E">
              <w:rPr>
                <w:sz w:val="22"/>
                <w:szCs w:val="22"/>
              </w:rPr>
              <w:t>Behaviours</w:t>
            </w:r>
            <w:proofErr w:type="spellEnd"/>
          </w:p>
          <w:p w14:paraId="7BCDFCD9" w14:textId="2DA6F2B9" w:rsidR="00AA366E" w:rsidRPr="00AA366E" w:rsidRDefault="00AA366E" w:rsidP="26B2AC34">
            <w:pPr>
              <w:pStyle w:val="BodyTextIndent3"/>
              <w:ind w:left="0"/>
              <w:rPr>
                <w:sz w:val="22"/>
                <w:szCs w:val="22"/>
              </w:rPr>
            </w:pPr>
          </w:p>
        </w:tc>
        <w:tc>
          <w:tcPr>
            <w:tcW w:w="1275" w:type="dxa"/>
            <w:shd w:val="clear" w:color="auto" w:fill="C2D69B" w:themeFill="accent3" w:themeFillTint="99"/>
          </w:tcPr>
          <w:p w14:paraId="042807C7" w14:textId="77777777" w:rsidR="26B2AC34" w:rsidRPr="00AA366E" w:rsidRDefault="26B2AC34" w:rsidP="26B2AC34">
            <w:pPr>
              <w:pStyle w:val="BodyTextIndent3"/>
              <w:ind w:left="0"/>
              <w:rPr>
                <w:sz w:val="22"/>
                <w:szCs w:val="22"/>
              </w:rPr>
            </w:pPr>
            <w:r w:rsidRPr="00AA366E">
              <w:rPr>
                <w:sz w:val="22"/>
                <w:szCs w:val="22"/>
              </w:rPr>
              <w:t>Essential</w:t>
            </w:r>
          </w:p>
        </w:tc>
        <w:tc>
          <w:tcPr>
            <w:tcW w:w="1524" w:type="dxa"/>
            <w:shd w:val="clear" w:color="auto" w:fill="C2D69B" w:themeFill="accent3" w:themeFillTint="99"/>
          </w:tcPr>
          <w:p w14:paraId="6ECC49BE" w14:textId="77777777" w:rsidR="26B2AC34" w:rsidRPr="00AA366E" w:rsidRDefault="26B2AC34" w:rsidP="26B2AC34">
            <w:pPr>
              <w:pStyle w:val="BodyTextIndent3"/>
              <w:ind w:left="0"/>
              <w:rPr>
                <w:sz w:val="22"/>
                <w:szCs w:val="22"/>
              </w:rPr>
            </w:pPr>
            <w:r w:rsidRPr="00AA366E">
              <w:rPr>
                <w:sz w:val="22"/>
                <w:szCs w:val="22"/>
              </w:rPr>
              <w:t>Desirable</w:t>
            </w:r>
          </w:p>
        </w:tc>
      </w:tr>
      <w:tr w:rsidR="00387D6F" w14:paraId="035B12AE" w14:textId="77777777" w:rsidTr="00807957">
        <w:tc>
          <w:tcPr>
            <w:tcW w:w="7119" w:type="dxa"/>
          </w:tcPr>
          <w:p w14:paraId="578FB450" w14:textId="77777777" w:rsidR="00387D6F" w:rsidRPr="00AA366E" w:rsidRDefault="00387D6F" w:rsidP="00387D6F">
            <w:pPr>
              <w:pStyle w:val="BodyTextIndent3"/>
              <w:ind w:left="0"/>
              <w:rPr>
                <w:b w:val="0"/>
                <w:bCs/>
                <w:sz w:val="22"/>
                <w:szCs w:val="22"/>
              </w:rPr>
            </w:pPr>
          </w:p>
          <w:p w14:paraId="5D2BFE06" w14:textId="77777777" w:rsidR="00387D6F" w:rsidRPr="00F54865" w:rsidRDefault="00387D6F" w:rsidP="00387D6F">
            <w:pPr>
              <w:rPr>
                <w:rFonts w:ascii="Arial" w:hAnsi="Arial"/>
                <w:bCs/>
                <w:sz w:val="22"/>
                <w:szCs w:val="22"/>
                <w:lang w:val="en-US" w:eastAsia="en-US"/>
              </w:rPr>
            </w:pPr>
            <w:r w:rsidRPr="00F54865">
              <w:rPr>
                <w:rFonts w:ascii="Arial" w:hAnsi="Arial"/>
                <w:bCs/>
                <w:sz w:val="22"/>
                <w:szCs w:val="22"/>
                <w:lang w:val="en-US" w:eastAsia="en-US"/>
              </w:rPr>
              <w:t>Aptitude for variety and frequent changes of task and urgency levels</w:t>
            </w:r>
          </w:p>
          <w:p w14:paraId="7D077574" w14:textId="77777777" w:rsidR="00387D6F" w:rsidRPr="00AA366E" w:rsidRDefault="00387D6F" w:rsidP="00387D6F">
            <w:pPr>
              <w:pStyle w:val="BodyTextIndent3"/>
              <w:ind w:left="0"/>
              <w:rPr>
                <w:b w:val="0"/>
                <w:bCs/>
                <w:sz w:val="22"/>
                <w:szCs w:val="22"/>
              </w:rPr>
            </w:pPr>
          </w:p>
        </w:tc>
        <w:tc>
          <w:tcPr>
            <w:tcW w:w="1275" w:type="dxa"/>
          </w:tcPr>
          <w:p w14:paraId="4175B28F" w14:textId="06B488A5" w:rsidR="00387D6F" w:rsidRPr="00AA366E" w:rsidRDefault="00387D6F" w:rsidP="00E722C0">
            <w:pPr>
              <w:pStyle w:val="BodyTextIndent3"/>
              <w:ind w:left="0"/>
              <w:jc w:val="center"/>
              <w:rPr>
                <w:b w:val="0"/>
                <w:bCs/>
                <w:sz w:val="22"/>
                <w:szCs w:val="22"/>
              </w:rPr>
            </w:pPr>
            <w:r w:rsidRPr="00F36E35">
              <w:rPr>
                <w:sz w:val="22"/>
                <w:szCs w:val="18"/>
              </w:rPr>
              <w:t>E</w:t>
            </w:r>
          </w:p>
        </w:tc>
        <w:tc>
          <w:tcPr>
            <w:tcW w:w="1524" w:type="dxa"/>
          </w:tcPr>
          <w:p w14:paraId="41B7ED61" w14:textId="77777777" w:rsidR="00387D6F" w:rsidRPr="00AA366E" w:rsidRDefault="00387D6F" w:rsidP="00387D6F">
            <w:pPr>
              <w:pStyle w:val="BodyTextIndent3"/>
              <w:ind w:left="0"/>
              <w:rPr>
                <w:b w:val="0"/>
                <w:bCs/>
                <w:sz w:val="22"/>
                <w:szCs w:val="22"/>
              </w:rPr>
            </w:pPr>
          </w:p>
        </w:tc>
      </w:tr>
      <w:tr w:rsidR="00387D6F" w14:paraId="30656C20" w14:textId="77777777" w:rsidTr="00807957">
        <w:tc>
          <w:tcPr>
            <w:tcW w:w="7119" w:type="dxa"/>
          </w:tcPr>
          <w:p w14:paraId="7992E0EC" w14:textId="77777777" w:rsidR="00387D6F" w:rsidRDefault="00387D6F" w:rsidP="00387D6F">
            <w:pPr>
              <w:pStyle w:val="BodyTextIndent3"/>
              <w:ind w:left="0"/>
              <w:rPr>
                <w:b w:val="0"/>
                <w:bCs/>
                <w:sz w:val="22"/>
                <w:szCs w:val="22"/>
              </w:rPr>
            </w:pPr>
            <w:r>
              <w:rPr>
                <w:b w:val="0"/>
                <w:bCs/>
                <w:sz w:val="22"/>
                <w:szCs w:val="22"/>
              </w:rPr>
              <w:t>Flexible/adaptable</w:t>
            </w:r>
          </w:p>
          <w:p w14:paraId="06B32FF7" w14:textId="69750F95" w:rsidR="00807957" w:rsidRPr="00AA366E" w:rsidRDefault="00807957" w:rsidP="00387D6F">
            <w:pPr>
              <w:pStyle w:val="BodyTextIndent3"/>
              <w:ind w:left="0"/>
              <w:rPr>
                <w:b w:val="0"/>
                <w:bCs/>
                <w:sz w:val="22"/>
                <w:szCs w:val="22"/>
              </w:rPr>
            </w:pPr>
          </w:p>
        </w:tc>
        <w:tc>
          <w:tcPr>
            <w:tcW w:w="1275" w:type="dxa"/>
          </w:tcPr>
          <w:p w14:paraId="356FB635" w14:textId="56EAD7D0" w:rsidR="00387D6F" w:rsidRPr="00AA366E" w:rsidRDefault="00387D6F" w:rsidP="00E722C0">
            <w:pPr>
              <w:pStyle w:val="BodyTextIndent3"/>
              <w:ind w:left="0"/>
              <w:jc w:val="center"/>
              <w:rPr>
                <w:b w:val="0"/>
                <w:bCs/>
                <w:sz w:val="22"/>
                <w:szCs w:val="22"/>
              </w:rPr>
            </w:pPr>
            <w:r w:rsidRPr="00F36E35">
              <w:rPr>
                <w:sz w:val="22"/>
                <w:szCs w:val="18"/>
              </w:rPr>
              <w:t>E</w:t>
            </w:r>
          </w:p>
        </w:tc>
        <w:tc>
          <w:tcPr>
            <w:tcW w:w="1524" w:type="dxa"/>
          </w:tcPr>
          <w:p w14:paraId="1541F3DC" w14:textId="77777777" w:rsidR="00387D6F" w:rsidRPr="00AA366E" w:rsidRDefault="00387D6F" w:rsidP="00387D6F">
            <w:pPr>
              <w:pStyle w:val="BodyTextIndent3"/>
              <w:ind w:left="0"/>
              <w:rPr>
                <w:b w:val="0"/>
                <w:bCs/>
                <w:sz w:val="22"/>
                <w:szCs w:val="22"/>
              </w:rPr>
            </w:pPr>
          </w:p>
        </w:tc>
      </w:tr>
      <w:tr w:rsidR="00387D6F" w14:paraId="400F1D7A" w14:textId="77777777" w:rsidTr="00807957">
        <w:tc>
          <w:tcPr>
            <w:tcW w:w="7119" w:type="dxa"/>
          </w:tcPr>
          <w:p w14:paraId="2EE8FF00" w14:textId="77777777" w:rsidR="00387D6F" w:rsidRPr="00C00E82" w:rsidRDefault="00387D6F" w:rsidP="00387D6F">
            <w:pPr>
              <w:pStyle w:val="BodyTextIndent3"/>
              <w:ind w:left="0"/>
              <w:rPr>
                <w:b w:val="0"/>
                <w:bCs/>
                <w:color w:val="000000" w:themeColor="text1"/>
                <w:sz w:val="22"/>
                <w:szCs w:val="22"/>
              </w:rPr>
            </w:pPr>
            <w:r w:rsidRPr="00C00E82">
              <w:rPr>
                <w:b w:val="0"/>
                <w:bCs/>
                <w:color w:val="000000" w:themeColor="text1"/>
                <w:sz w:val="22"/>
                <w:szCs w:val="22"/>
              </w:rPr>
              <w:t>Articulate</w:t>
            </w:r>
          </w:p>
          <w:p w14:paraId="5AAA82E9" w14:textId="17BD6408" w:rsidR="00807957" w:rsidRPr="00C00E82" w:rsidRDefault="00807957" w:rsidP="00387D6F">
            <w:pPr>
              <w:pStyle w:val="BodyTextIndent3"/>
              <w:ind w:left="0"/>
              <w:rPr>
                <w:b w:val="0"/>
                <w:bCs/>
                <w:color w:val="000000" w:themeColor="text1"/>
                <w:sz w:val="22"/>
                <w:szCs w:val="22"/>
              </w:rPr>
            </w:pPr>
          </w:p>
        </w:tc>
        <w:tc>
          <w:tcPr>
            <w:tcW w:w="1275" w:type="dxa"/>
          </w:tcPr>
          <w:p w14:paraId="6B0C1754" w14:textId="0A663768" w:rsidR="00387D6F" w:rsidRPr="00C00E82" w:rsidRDefault="00387D6F" w:rsidP="00E722C0">
            <w:pPr>
              <w:pStyle w:val="BodyTextIndent3"/>
              <w:ind w:left="0"/>
              <w:jc w:val="center"/>
              <w:rPr>
                <w:b w:val="0"/>
                <w:bCs/>
                <w:color w:val="000000" w:themeColor="text1"/>
                <w:sz w:val="22"/>
                <w:szCs w:val="22"/>
              </w:rPr>
            </w:pPr>
            <w:r w:rsidRPr="00C00E82">
              <w:rPr>
                <w:color w:val="000000" w:themeColor="text1"/>
                <w:sz w:val="22"/>
                <w:szCs w:val="18"/>
              </w:rPr>
              <w:t>E</w:t>
            </w:r>
          </w:p>
        </w:tc>
        <w:tc>
          <w:tcPr>
            <w:tcW w:w="1524" w:type="dxa"/>
          </w:tcPr>
          <w:p w14:paraId="162B5F0F" w14:textId="77777777" w:rsidR="00387D6F" w:rsidRPr="00913772" w:rsidRDefault="00387D6F" w:rsidP="00387D6F">
            <w:pPr>
              <w:pStyle w:val="BodyTextIndent3"/>
              <w:ind w:left="0"/>
              <w:rPr>
                <w:b w:val="0"/>
                <w:bCs/>
                <w:color w:val="FF0000"/>
                <w:sz w:val="22"/>
                <w:szCs w:val="22"/>
              </w:rPr>
            </w:pPr>
          </w:p>
        </w:tc>
      </w:tr>
      <w:tr w:rsidR="00807957" w14:paraId="07A73B5E" w14:textId="77777777" w:rsidTr="00807957">
        <w:tc>
          <w:tcPr>
            <w:tcW w:w="7119" w:type="dxa"/>
          </w:tcPr>
          <w:p w14:paraId="3F288497" w14:textId="77777777" w:rsidR="00807957" w:rsidRPr="00C00E82" w:rsidRDefault="00807957" w:rsidP="00807957">
            <w:pPr>
              <w:pStyle w:val="BodyTextIndent3"/>
              <w:ind w:left="0"/>
              <w:rPr>
                <w:b w:val="0"/>
                <w:bCs/>
                <w:color w:val="000000" w:themeColor="text1"/>
                <w:sz w:val="22"/>
                <w:szCs w:val="18"/>
              </w:rPr>
            </w:pPr>
            <w:r w:rsidRPr="00C00E82">
              <w:rPr>
                <w:b w:val="0"/>
                <w:bCs/>
                <w:color w:val="000000" w:themeColor="text1"/>
                <w:sz w:val="22"/>
                <w:szCs w:val="18"/>
              </w:rPr>
              <w:t>Team Player</w:t>
            </w:r>
          </w:p>
          <w:p w14:paraId="346B8977" w14:textId="77777777" w:rsidR="00807957" w:rsidRPr="00C00E82" w:rsidRDefault="00807957" w:rsidP="00807957">
            <w:pPr>
              <w:pStyle w:val="BodyTextIndent3"/>
              <w:ind w:left="0"/>
              <w:rPr>
                <w:b w:val="0"/>
                <w:bCs/>
                <w:color w:val="000000" w:themeColor="text1"/>
                <w:sz w:val="22"/>
                <w:szCs w:val="22"/>
              </w:rPr>
            </w:pPr>
          </w:p>
        </w:tc>
        <w:tc>
          <w:tcPr>
            <w:tcW w:w="1275" w:type="dxa"/>
          </w:tcPr>
          <w:p w14:paraId="1C856B9B" w14:textId="10736FBF" w:rsidR="00807957" w:rsidRPr="00C00E82" w:rsidRDefault="00807957" w:rsidP="00807957">
            <w:pPr>
              <w:pStyle w:val="BodyTextIndent3"/>
              <w:ind w:left="0"/>
              <w:jc w:val="center"/>
              <w:rPr>
                <w:color w:val="000000" w:themeColor="text1"/>
                <w:sz w:val="22"/>
                <w:szCs w:val="18"/>
              </w:rPr>
            </w:pPr>
            <w:r w:rsidRPr="00C00E82">
              <w:rPr>
                <w:color w:val="000000" w:themeColor="text1"/>
                <w:sz w:val="22"/>
                <w:szCs w:val="18"/>
              </w:rPr>
              <w:t>E</w:t>
            </w:r>
          </w:p>
        </w:tc>
        <w:tc>
          <w:tcPr>
            <w:tcW w:w="1524" w:type="dxa"/>
          </w:tcPr>
          <w:p w14:paraId="457DD6D3" w14:textId="77777777" w:rsidR="00807957" w:rsidRPr="00913772" w:rsidRDefault="00807957" w:rsidP="00807957">
            <w:pPr>
              <w:pStyle w:val="BodyTextIndent3"/>
              <w:ind w:left="0"/>
              <w:rPr>
                <w:b w:val="0"/>
                <w:bCs/>
                <w:color w:val="FF0000"/>
                <w:sz w:val="22"/>
                <w:szCs w:val="22"/>
              </w:rPr>
            </w:pPr>
          </w:p>
        </w:tc>
      </w:tr>
    </w:tbl>
    <w:p w14:paraId="4E3AB42F" w14:textId="27C276A3" w:rsidR="00016DE7" w:rsidRDefault="00016DE7" w:rsidP="26B2AC34">
      <w:pPr>
        <w:pStyle w:val="BodyTextIndent3"/>
        <w:ind w:left="0"/>
        <w:jc w:val="both"/>
        <w:rPr>
          <w:bCs/>
          <w:szCs w:val="16"/>
        </w:rPr>
      </w:pPr>
    </w:p>
    <w:p w14:paraId="543A052D" w14:textId="77777777" w:rsidR="00387D6F" w:rsidRDefault="00387D6F" w:rsidP="00AA366E">
      <w:pPr>
        <w:pStyle w:val="BodyTextIndent3"/>
        <w:ind w:left="0"/>
        <w:jc w:val="both"/>
        <w:rPr>
          <w:b w:val="0"/>
          <w:sz w:val="22"/>
          <w:szCs w:val="18"/>
        </w:rPr>
      </w:pPr>
    </w:p>
    <w:p w14:paraId="4E2C668A" w14:textId="0E685964" w:rsidR="00016DE7" w:rsidRPr="00AA366E" w:rsidRDefault="00016DE7" w:rsidP="00AA366E">
      <w:pPr>
        <w:pStyle w:val="BodyTextIndent3"/>
        <w:ind w:left="0"/>
        <w:jc w:val="both"/>
        <w:rPr>
          <w:b w:val="0"/>
          <w:sz w:val="22"/>
          <w:szCs w:val="18"/>
        </w:rPr>
      </w:pPr>
      <w:r w:rsidRPr="006D1814">
        <w:rPr>
          <w:b w:val="0"/>
          <w:sz w:val="22"/>
          <w:szCs w:val="18"/>
        </w:rPr>
        <w:t xml:space="preserve">Note: Applicants who are disabled (as defined by law) </w:t>
      </w:r>
      <w:r w:rsidR="00AE6447" w:rsidRPr="006D1814">
        <w:rPr>
          <w:b w:val="0"/>
          <w:sz w:val="22"/>
          <w:szCs w:val="18"/>
        </w:rPr>
        <w:t>w</w:t>
      </w:r>
      <w:r w:rsidRPr="006D1814">
        <w:rPr>
          <w:b w:val="0"/>
          <w:sz w:val="22"/>
          <w:szCs w:val="18"/>
        </w:rPr>
        <w:t xml:space="preserve">ill be guaranteed an interview if they meet the </w:t>
      </w:r>
      <w:r w:rsidR="002D4AAF" w:rsidRPr="006D1814">
        <w:rPr>
          <w:b w:val="0"/>
          <w:sz w:val="22"/>
          <w:szCs w:val="18"/>
        </w:rPr>
        <w:t>essential</w:t>
      </w:r>
      <w:r w:rsidRPr="006D1814">
        <w:rPr>
          <w:b w:val="0"/>
          <w:sz w:val="22"/>
          <w:szCs w:val="18"/>
        </w:rPr>
        <w:t xml:space="preserve"> criteria provided that this information is noted under</w:t>
      </w:r>
      <w:r w:rsidR="00AE6447" w:rsidRPr="006D1814">
        <w:rPr>
          <w:b w:val="0"/>
          <w:sz w:val="22"/>
          <w:szCs w:val="18"/>
        </w:rPr>
        <w:t xml:space="preserve"> the relevant </w:t>
      </w:r>
      <w:r w:rsidRPr="006D1814">
        <w:rPr>
          <w:b w:val="0"/>
          <w:sz w:val="22"/>
          <w:szCs w:val="18"/>
        </w:rPr>
        <w:t>section of the application form.</w:t>
      </w:r>
    </w:p>
    <w:sectPr w:rsidR="00016DE7" w:rsidRPr="00AA366E" w:rsidSect="00480DB0">
      <w:pgSz w:w="11906" w:h="16838"/>
      <w:pgMar w:top="851" w:right="991" w:bottom="851" w:left="1134" w:header="72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91A26" w14:textId="77777777" w:rsidR="008F5947" w:rsidRDefault="008F5947">
      <w:r>
        <w:separator/>
      </w:r>
    </w:p>
  </w:endnote>
  <w:endnote w:type="continuationSeparator" w:id="0">
    <w:p w14:paraId="40B9728B" w14:textId="77777777" w:rsidR="008F5947" w:rsidRDefault="008F5947">
      <w:r>
        <w:continuationSeparator/>
      </w:r>
    </w:p>
  </w:endnote>
  <w:endnote w:type="continuationNotice" w:id="1">
    <w:p w14:paraId="407B1B11" w14:textId="77777777" w:rsidR="007627B7" w:rsidRDefault="0076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tzerland 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62546" w14:textId="77777777" w:rsidR="008F5947" w:rsidRDefault="008F5947">
      <w:r>
        <w:separator/>
      </w:r>
    </w:p>
  </w:footnote>
  <w:footnote w:type="continuationSeparator" w:id="0">
    <w:p w14:paraId="7DDBA2FC" w14:textId="77777777" w:rsidR="008F5947" w:rsidRDefault="008F5947">
      <w:r>
        <w:continuationSeparator/>
      </w:r>
    </w:p>
  </w:footnote>
  <w:footnote w:type="continuationNotice" w:id="1">
    <w:p w14:paraId="5D5ECC10" w14:textId="77777777" w:rsidR="007627B7" w:rsidRDefault="00762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7778B"/>
    <w:multiLevelType w:val="hybridMultilevel"/>
    <w:tmpl w:val="E8CEE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EF648B"/>
    <w:multiLevelType w:val="hybridMultilevel"/>
    <w:tmpl w:val="F2E28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035329"/>
    <w:multiLevelType w:val="singleLevel"/>
    <w:tmpl w:val="4A865EC0"/>
    <w:lvl w:ilvl="0">
      <w:start w:val="1"/>
      <w:numFmt w:val="lowerRoman"/>
      <w:lvlText w:val="(%1)"/>
      <w:lvlJc w:val="left"/>
      <w:pPr>
        <w:tabs>
          <w:tab w:val="num" w:pos="1440"/>
        </w:tabs>
        <w:ind w:left="1440" w:hanging="720"/>
      </w:pPr>
      <w:rPr>
        <w:rFonts w:hint="default"/>
      </w:rPr>
    </w:lvl>
  </w:abstractNum>
  <w:abstractNum w:abstractNumId="4" w15:restartNumberingAfterBreak="0">
    <w:nsid w:val="036E3A10"/>
    <w:multiLevelType w:val="hybridMultilevel"/>
    <w:tmpl w:val="85B8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2162D5"/>
    <w:multiLevelType w:val="singleLevel"/>
    <w:tmpl w:val="78B09450"/>
    <w:lvl w:ilvl="0">
      <w:numFmt w:val="bullet"/>
      <w:lvlText w:val="•"/>
      <w:lvlJc w:val="left"/>
      <w:pPr>
        <w:ind w:left="927" w:hanging="360"/>
      </w:pPr>
      <w:rPr>
        <w:rFonts w:ascii="Arial" w:eastAsia="Times New Roman" w:hAnsi="Arial" w:cs="Arial" w:hint="default"/>
      </w:rPr>
    </w:lvl>
  </w:abstractNum>
  <w:abstractNum w:abstractNumId="6" w15:restartNumberingAfterBreak="0">
    <w:nsid w:val="074C2E35"/>
    <w:multiLevelType w:val="hybridMultilevel"/>
    <w:tmpl w:val="DFFEC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E635EF"/>
    <w:multiLevelType w:val="hybridMultilevel"/>
    <w:tmpl w:val="8E2A7B4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3E4B81"/>
    <w:multiLevelType w:val="hybridMultilevel"/>
    <w:tmpl w:val="91A2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20F88"/>
    <w:multiLevelType w:val="hybridMultilevel"/>
    <w:tmpl w:val="135AA560"/>
    <w:lvl w:ilvl="0" w:tplc="EDDE0C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6BC6109"/>
    <w:multiLevelType w:val="hybridMultilevel"/>
    <w:tmpl w:val="D5EA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A24306"/>
    <w:multiLevelType w:val="hybridMultilevel"/>
    <w:tmpl w:val="334428D4"/>
    <w:lvl w:ilvl="0" w:tplc="78B09450">
      <w:numFmt w:val="bullet"/>
      <w:lvlText w:val="•"/>
      <w:lvlJc w:val="left"/>
      <w:pPr>
        <w:ind w:left="1338" w:hanging="360"/>
      </w:pPr>
      <w:rPr>
        <w:rFonts w:ascii="Arial" w:eastAsia="Times New Roman" w:hAnsi="Arial" w:cs="Arial" w:hint="default"/>
      </w:rPr>
    </w:lvl>
    <w:lvl w:ilvl="1" w:tplc="08090003" w:tentative="1">
      <w:start w:val="1"/>
      <w:numFmt w:val="bullet"/>
      <w:lvlText w:val="o"/>
      <w:lvlJc w:val="left"/>
      <w:pPr>
        <w:ind w:left="2058" w:hanging="360"/>
      </w:pPr>
      <w:rPr>
        <w:rFonts w:ascii="Courier New" w:hAnsi="Courier New" w:cs="Courier New" w:hint="default"/>
      </w:rPr>
    </w:lvl>
    <w:lvl w:ilvl="2" w:tplc="08090005" w:tentative="1">
      <w:start w:val="1"/>
      <w:numFmt w:val="bullet"/>
      <w:lvlText w:val=""/>
      <w:lvlJc w:val="left"/>
      <w:pPr>
        <w:ind w:left="2778" w:hanging="360"/>
      </w:pPr>
      <w:rPr>
        <w:rFonts w:ascii="Wingdings" w:hAnsi="Wingdings" w:hint="default"/>
      </w:rPr>
    </w:lvl>
    <w:lvl w:ilvl="3" w:tplc="08090001" w:tentative="1">
      <w:start w:val="1"/>
      <w:numFmt w:val="bullet"/>
      <w:lvlText w:val=""/>
      <w:lvlJc w:val="left"/>
      <w:pPr>
        <w:ind w:left="3498" w:hanging="360"/>
      </w:pPr>
      <w:rPr>
        <w:rFonts w:ascii="Symbol" w:hAnsi="Symbol" w:hint="default"/>
      </w:rPr>
    </w:lvl>
    <w:lvl w:ilvl="4" w:tplc="08090003" w:tentative="1">
      <w:start w:val="1"/>
      <w:numFmt w:val="bullet"/>
      <w:lvlText w:val="o"/>
      <w:lvlJc w:val="left"/>
      <w:pPr>
        <w:ind w:left="4218" w:hanging="360"/>
      </w:pPr>
      <w:rPr>
        <w:rFonts w:ascii="Courier New" w:hAnsi="Courier New" w:cs="Courier New" w:hint="default"/>
      </w:rPr>
    </w:lvl>
    <w:lvl w:ilvl="5" w:tplc="08090005" w:tentative="1">
      <w:start w:val="1"/>
      <w:numFmt w:val="bullet"/>
      <w:lvlText w:val=""/>
      <w:lvlJc w:val="left"/>
      <w:pPr>
        <w:ind w:left="4938" w:hanging="360"/>
      </w:pPr>
      <w:rPr>
        <w:rFonts w:ascii="Wingdings" w:hAnsi="Wingdings" w:hint="default"/>
      </w:rPr>
    </w:lvl>
    <w:lvl w:ilvl="6" w:tplc="08090001" w:tentative="1">
      <w:start w:val="1"/>
      <w:numFmt w:val="bullet"/>
      <w:lvlText w:val=""/>
      <w:lvlJc w:val="left"/>
      <w:pPr>
        <w:ind w:left="5658" w:hanging="360"/>
      </w:pPr>
      <w:rPr>
        <w:rFonts w:ascii="Symbol" w:hAnsi="Symbol" w:hint="default"/>
      </w:rPr>
    </w:lvl>
    <w:lvl w:ilvl="7" w:tplc="08090003" w:tentative="1">
      <w:start w:val="1"/>
      <w:numFmt w:val="bullet"/>
      <w:lvlText w:val="o"/>
      <w:lvlJc w:val="left"/>
      <w:pPr>
        <w:ind w:left="6378" w:hanging="360"/>
      </w:pPr>
      <w:rPr>
        <w:rFonts w:ascii="Courier New" w:hAnsi="Courier New" w:cs="Courier New" w:hint="default"/>
      </w:rPr>
    </w:lvl>
    <w:lvl w:ilvl="8" w:tplc="08090005" w:tentative="1">
      <w:start w:val="1"/>
      <w:numFmt w:val="bullet"/>
      <w:lvlText w:val=""/>
      <w:lvlJc w:val="left"/>
      <w:pPr>
        <w:ind w:left="7098" w:hanging="360"/>
      </w:pPr>
      <w:rPr>
        <w:rFonts w:ascii="Wingdings" w:hAnsi="Wingdings" w:hint="default"/>
      </w:rPr>
    </w:lvl>
  </w:abstractNum>
  <w:abstractNum w:abstractNumId="12" w15:restartNumberingAfterBreak="0">
    <w:nsid w:val="1BE4259E"/>
    <w:multiLevelType w:val="hybridMultilevel"/>
    <w:tmpl w:val="0278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C4B03"/>
    <w:multiLevelType w:val="hybridMultilevel"/>
    <w:tmpl w:val="0644C12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575DF9"/>
    <w:multiLevelType w:val="hybridMultilevel"/>
    <w:tmpl w:val="D59A1DB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5" w15:restartNumberingAfterBreak="0">
    <w:nsid w:val="23CD2C4F"/>
    <w:multiLevelType w:val="hybridMultilevel"/>
    <w:tmpl w:val="FED83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D6D9A"/>
    <w:multiLevelType w:val="hybridMultilevel"/>
    <w:tmpl w:val="447CACCC"/>
    <w:lvl w:ilvl="0" w:tplc="753E24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F72038"/>
    <w:multiLevelType w:val="hybridMultilevel"/>
    <w:tmpl w:val="96940FD0"/>
    <w:lvl w:ilvl="0" w:tplc="5FD873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6152D"/>
    <w:multiLevelType w:val="hybridMultilevel"/>
    <w:tmpl w:val="1DD6150A"/>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31B5921"/>
    <w:multiLevelType w:val="hybridMultilevel"/>
    <w:tmpl w:val="89F297A8"/>
    <w:lvl w:ilvl="0" w:tplc="34B685D4">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D21FA7"/>
    <w:multiLevelType w:val="hybridMultilevel"/>
    <w:tmpl w:val="E3C2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371F7"/>
    <w:multiLevelType w:val="multilevel"/>
    <w:tmpl w:val="B1220DE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C94187"/>
    <w:multiLevelType w:val="hybridMultilevel"/>
    <w:tmpl w:val="514A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00F3C"/>
    <w:multiLevelType w:val="hybridMultilevel"/>
    <w:tmpl w:val="0809000F"/>
    <w:lvl w:ilvl="0" w:tplc="80409044">
      <w:start w:val="1"/>
      <w:numFmt w:val="decimal"/>
      <w:lvlText w:val="%1."/>
      <w:lvlJc w:val="left"/>
      <w:pPr>
        <w:tabs>
          <w:tab w:val="num" w:pos="360"/>
        </w:tabs>
        <w:ind w:left="360" w:hanging="360"/>
      </w:pPr>
    </w:lvl>
    <w:lvl w:ilvl="1" w:tplc="1A801772">
      <w:numFmt w:val="decimal"/>
      <w:lvlText w:val=""/>
      <w:lvlJc w:val="left"/>
    </w:lvl>
    <w:lvl w:ilvl="2" w:tplc="CB2CF8A4">
      <w:numFmt w:val="decimal"/>
      <w:lvlText w:val=""/>
      <w:lvlJc w:val="left"/>
    </w:lvl>
    <w:lvl w:ilvl="3" w:tplc="4732B32C">
      <w:numFmt w:val="decimal"/>
      <w:lvlText w:val=""/>
      <w:lvlJc w:val="left"/>
    </w:lvl>
    <w:lvl w:ilvl="4" w:tplc="2A6AA1FC">
      <w:numFmt w:val="decimal"/>
      <w:lvlText w:val=""/>
      <w:lvlJc w:val="left"/>
    </w:lvl>
    <w:lvl w:ilvl="5" w:tplc="C810BDBE">
      <w:numFmt w:val="decimal"/>
      <w:lvlText w:val=""/>
      <w:lvlJc w:val="left"/>
    </w:lvl>
    <w:lvl w:ilvl="6" w:tplc="C38683A8">
      <w:numFmt w:val="decimal"/>
      <w:lvlText w:val=""/>
      <w:lvlJc w:val="left"/>
    </w:lvl>
    <w:lvl w:ilvl="7" w:tplc="490819A2">
      <w:numFmt w:val="decimal"/>
      <w:lvlText w:val=""/>
      <w:lvlJc w:val="left"/>
    </w:lvl>
    <w:lvl w:ilvl="8" w:tplc="B2EA70B8">
      <w:numFmt w:val="decimal"/>
      <w:lvlText w:val=""/>
      <w:lvlJc w:val="left"/>
    </w:lvl>
  </w:abstractNum>
  <w:abstractNum w:abstractNumId="24" w15:restartNumberingAfterBreak="0">
    <w:nsid w:val="41E813B6"/>
    <w:multiLevelType w:val="hybridMultilevel"/>
    <w:tmpl w:val="46161336"/>
    <w:lvl w:ilvl="0" w:tplc="78B09450">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8EB1268"/>
    <w:multiLevelType w:val="multilevel"/>
    <w:tmpl w:val="08090001"/>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FD6039"/>
    <w:multiLevelType w:val="hybridMultilevel"/>
    <w:tmpl w:val="08090001"/>
    <w:lvl w:ilvl="0" w:tplc="1562AEBE">
      <w:start w:val="1"/>
      <w:numFmt w:val="bullet"/>
      <w:lvlText w:val=""/>
      <w:lvlJc w:val="left"/>
      <w:pPr>
        <w:tabs>
          <w:tab w:val="num" w:pos="360"/>
        </w:tabs>
        <w:ind w:left="360" w:hanging="360"/>
      </w:pPr>
      <w:rPr>
        <w:rFonts w:ascii="Symbol" w:hAnsi="Symbol" w:hint="default"/>
      </w:rPr>
    </w:lvl>
    <w:lvl w:ilvl="1" w:tplc="5248F4EE">
      <w:numFmt w:val="decimal"/>
      <w:lvlText w:val=""/>
      <w:lvlJc w:val="left"/>
    </w:lvl>
    <w:lvl w:ilvl="2" w:tplc="E8000D22">
      <w:numFmt w:val="decimal"/>
      <w:lvlText w:val=""/>
      <w:lvlJc w:val="left"/>
    </w:lvl>
    <w:lvl w:ilvl="3" w:tplc="4E9405E2">
      <w:numFmt w:val="decimal"/>
      <w:lvlText w:val=""/>
      <w:lvlJc w:val="left"/>
    </w:lvl>
    <w:lvl w:ilvl="4" w:tplc="07129D2E">
      <w:numFmt w:val="decimal"/>
      <w:lvlText w:val=""/>
      <w:lvlJc w:val="left"/>
    </w:lvl>
    <w:lvl w:ilvl="5" w:tplc="82D6C0F8">
      <w:numFmt w:val="decimal"/>
      <w:lvlText w:val=""/>
      <w:lvlJc w:val="left"/>
    </w:lvl>
    <w:lvl w:ilvl="6" w:tplc="A0DCBB70">
      <w:numFmt w:val="decimal"/>
      <w:lvlText w:val=""/>
      <w:lvlJc w:val="left"/>
    </w:lvl>
    <w:lvl w:ilvl="7" w:tplc="42EA71B4">
      <w:numFmt w:val="decimal"/>
      <w:lvlText w:val=""/>
      <w:lvlJc w:val="left"/>
    </w:lvl>
    <w:lvl w:ilvl="8" w:tplc="9886D74A">
      <w:numFmt w:val="decimal"/>
      <w:lvlText w:val=""/>
      <w:lvlJc w:val="left"/>
    </w:lvl>
  </w:abstractNum>
  <w:abstractNum w:abstractNumId="27" w15:restartNumberingAfterBreak="0">
    <w:nsid w:val="51642076"/>
    <w:multiLevelType w:val="hybridMultilevel"/>
    <w:tmpl w:val="06506E5C"/>
    <w:lvl w:ilvl="0" w:tplc="14DECC62">
      <w:start w:val="1"/>
      <w:numFmt w:val="bullet"/>
      <w:lvlText w:val=""/>
      <w:lvlJc w:val="left"/>
      <w:pPr>
        <w:ind w:left="720" w:hanging="360"/>
      </w:pPr>
      <w:rPr>
        <w:rFonts w:ascii="Symbol" w:hAnsi="Symbol" w:hint="default"/>
      </w:rPr>
    </w:lvl>
    <w:lvl w:ilvl="1" w:tplc="6A5E2634" w:tentative="1">
      <w:start w:val="1"/>
      <w:numFmt w:val="bullet"/>
      <w:lvlText w:val="o"/>
      <w:lvlJc w:val="left"/>
      <w:pPr>
        <w:ind w:left="1440" w:hanging="360"/>
      </w:pPr>
      <w:rPr>
        <w:rFonts w:ascii="Courier New" w:hAnsi="Courier New" w:cs="Courier New" w:hint="default"/>
      </w:rPr>
    </w:lvl>
    <w:lvl w:ilvl="2" w:tplc="1034EEF4" w:tentative="1">
      <w:start w:val="1"/>
      <w:numFmt w:val="bullet"/>
      <w:lvlText w:val=""/>
      <w:lvlJc w:val="left"/>
      <w:pPr>
        <w:ind w:left="2160" w:hanging="360"/>
      </w:pPr>
      <w:rPr>
        <w:rFonts w:ascii="Wingdings" w:hAnsi="Wingdings" w:hint="default"/>
      </w:rPr>
    </w:lvl>
    <w:lvl w:ilvl="3" w:tplc="975624E4" w:tentative="1">
      <w:start w:val="1"/>
      <w:numFmt w:val="bullet"/>
      <w:lvlText w:val=""/>
      <w:lvlJc w:val="left"/>
      <w:pPr>
        <w:ind w:left="2880" w:hanging="360"/>
      </w:pPr>
      <w:rPr>
        <w:rFonts w:ascii="Symbol" w:hAnsi="Symbol" w:hint="default"/>
      </w:rPr>
    </w:lvl>
    <w:lvl w:ilvl="4" w:tplc="AEC662F4" w:tentative="1">
      <w:start w:val="1"/>
      <w:numFmt w:val="bullet"/>
      <w:lvlText w:val="o"/>
      <w:lvlJc w:val="left"/>
      <w:pPr>
        <w:ind w:left="3600" w:hanging="360"/>
      </w:pPr>
      <w:rPr>
        <w:rFonts w:ascii="Courier New" w:hAnsi="Courier New" w:cs="Courier New" w:hint="default"/>
      </w:rPr>
    </w:lvl>
    <w:lvl w:ilvl="5" w:tplc="C32CE68E" w:tentative="1">
      <w:start w:val="1"/>
      <w:numFmt w:val="bullet"/>
      <w:lvlText w:val=""/>
      <w:lvlJc w:val="left"/>
      <w:pPr>
        <w:ind w:left="4320" w:hanging="360"/>
      </w:pPr>
      <w:rPr>
        <w:rFonts w:ascii="Wingdings" w:hAnsi="Wingdings" w:hint="default"/>
      </w:rPr>
    </w:lvl>
    <w:lvl w:ilvl="6" w:tplc="8E1A1838" w:tentative="1">
      <w:start w:val="1"/>
      <w:numFmt w:val="bullet"/>
      <w:lvlText w:val=""/>
      <w:lvlJc w:val="left"/>
      <w:pPr>
        <w:ind w:left="5040" w:hanging="360"/>
      </w:pPr>
      <w:rPr>
        <w:rFonts w:ascii="Symbol" w:hAnsi="Symbol" w:hint="default"/>
      </w:rPr>
    </w:lvl>
    <w:lvl w:ilvl="7" w:tplc="7048F628" w:tentative="1">
      <w:start w:val="1"/>
      <w:numFmt w:val="bullet"/>
      <w:lvlText w:val="o"/>
      <w:lvlJc w:val="left"/>
      <w:pPr>
        <w:ind w:left="5760" w:hanging="360"/>
      </w:pPr>
      <w:rPr>
        <w:rFonts w:ascii="Courier New" w:hAnsi="Courier New" w:cs="Courier New" w:hint="default"/>
      </w:rPr>
    </w:lvl>
    <w:lvl w:ilvl="8" w:tplc="E6328F34" w:tentative="1">
      <w:start w:val="1"/>
      <w:numFmt w:val="bullet"/>
      <w:lvlText w:val=""/>
      <w:lvlJc w:val="left"/>
      <w:pPr>
        <w:ind w:left="6480" w:hanging="360"/>
      </w:pPr>
      <w:rPr>
        <w:rFonts w:ascii="Wingdings" w:hAnsi="Wingdings" w:hint="default"/>
      </w:rPr>
    </w:lvl>
  </w:abstractNum>
  <w:abstractNum w:abstractNumId="28" w15:restartNumberingAfterBreak="0">
    <w:nsid w:val="53D43EC9"/>
    <w:multiLevelType w:val="hybridMultilevel"/>
    <w:tmpl w:val="C1D4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82ACF"/>
    <w:multiLevelType w:val="hybridMultilevel"/>
    <w:tmpl w:val="6CBE1CB0"/>
    <w:lvl w:ilvl="0" w:tplc="C0C00AAC">
      <w:start w:val="7"/>
      <w:numFmt w:val="bullet"/>
      <w:lvlText w:val=""/>
      <w:lvlJc w:val="left"/>
      <w:pPr>
        <w:tabs>
          <w:tab w:val="num" w:pos="1440"/>
        </w:tabs>
        <w:ind w:left="1440" w:hanging="720"/>
      </w:pPr>
      <w:rPr>
        <w:rFonts w:ascii="Symbol" w:hAnsi="Symbol" w:hint="default"/>
      </w:rPr>
    </w:lvl>
    <w:lvl w:ilvl="1" w:tplc="D010AD06">
      <w:numFmt w:val="decimal"/>
      <w:lvlText w:val=""/>
      <w:lvlJc w:val="left"/>
    </w:lvl>
    <w:lvl w:ilvl="2" w:tplc="5D3C47C0">
      <w:numFmt w:val="decimal"/>
      <w:lvlText w:val=""/>
      <w:lvlJc w:val="left"/>
    </w:lvl>
    <w:lvl w:ilvl="3" w:tplc="10863CE0">
      <w:numFmt w:val="decimal"/>
      <w:lvlText w:val=""/>
      <w:lvlJc w:val="left"/>
    </w:lvl>
    <w:lvl w:ilvl="4" w:tplc="C05ADB1A">
      <w:numFmt w:val="decimal"/>
      <w:lvlText w:val=""/>
      <w:lvlJc w:val="left"/>
    </w:lvl>
    <w:lvl w:ilvl="5" w:tplc="32AA0316">
      <w:numFmt w:val="decimal"/>
      <w:lvlText w:val=""/>
      <w:lvlJc w:val="left"/>
    </w:lvl>
    <w:lvl w:ilvl="6" w:tplc="9C782750">
      <w:numFmt w:val="decimal"/>
      <w:lvlText w:val=""/>
      <w:lvlJc w:val="left"/>
    </w:lvl>
    <w:lvl w:ilvl="7" w:tplc="80D280CA">
      <w:numFmt w:val="decimal"/>
      <w:lvlText w:val=""/>
      <w:lvlJc w:val="left"/>
    </w:lvl>
    <w:lvl w:ilvl="8" w:tplc="47BC8972">
      <w:numFmt w:val="decimal"/>
      <w:lvlText w:val=""/>
      <w:lvlJc w:val="left"/>
    </w:lvl>
  </w:abstractNum>
  <w:abstractNum w:abstractNumId="30" w15:restartNumberingAfterBreak="0">
    <w:nsid w:val="56105E9C"/>
    <w:multiLevelType w:val="hybridMultilevel"/>
    <w:tmpl w:val="BDB2F598"/>
    <w:lvl w:ilvl="0" w:tplc="4872A7EC">
      <w:start w:val="1"/>
      <w:numFmt w:val="decimal"/>
      <w:lvlText w:val="%1."/>
      <w:lvlJc w:val="left"/>
      <w:pPr>
        <w:ind w:left="720" w:hanging="360"/>
      </w:pPr>
      <w:rPr>
        <w:rFonts w:ascii="Arial" w:eastAsia="Times New Roman" w:hAnsi="Arial" w:cs="Arial"/>
      </w:rPr>
    </w:lvl>
    <w:lvl w:ilvl="1" w:tplc="A2E25880">
      <w:start w:val="1"/>
      <w:numFmt w:val="bullet"/>
      <w:lvlText w:val="o"/>
      <w:lvlJc w:val="left"/>
      <w:pPr>
        <w:ind w:left="1440" w:hanging="360"/>
      </w:pPr>
      <w:rPr>
        <w:rFonts w:ascii="Courier New" w:hAnsi="Courier New" w:cs="Courier New" w:hint="default"/>
      </w:rPr>
    </w:lvl>
    <w:lvl w:ilvl="2" w:tplc="962EF2F8" w:tentative="1">
      <w:start w:val="1"/>
      <w:numFmt w:val="bullet"/>
      <w:lvlText w:val=""/>
      <w:lvlJc w:val="left"/>
      <w:pPr>
        <w:ind w:left="2160" w:hanging="360"/>
      </w:pPr>
      <w:rPr>
        <w:rFonts w:ascii="Wingdings" w:hAnsi="Wingdings" w:hint="default"/>
      </w:rPr>
    </w:lvl>
    <w:lvl w:ilvl="3" w:tplc="B39E2472" w:tentative="1">
      <w:start w:val="1"/>
      <w:numFmt w:val="bullet"/>
      <w:lvlText w:val=""/>
      <w:lvlJc w:val="left"/>
      <w:pPr>
        <w:ind w:left="2880" w:hanging="360"/>
      </w:pPr>
      <w:rPr>
        <w:rFonts w:ascii="Symbol" w:hAnsi="Symbol" w:hint="default"/>
      </w:rPr>
    </w:lvl>
    <w:lvl w:ilvl="4" w:tplc="A10853D8" w:tentative="1">
      <w:start w:val="1"/>
      <w:numFmt w:val="bullet"/>
      <w:lvlText w:val="o"/>
      <w:lvlJc w:val="left"/>
      <w:pPr>
        <w:ind w:left="3600" w:hanging="360"/>
      </w:pPr>
      <w:rPr>
        <w:rFonts w:ascii="Courier New" w:hAnsi="Courier New" w:cs="Courier New" w:hint="default"/>
      </w:rPr>
    </w:lvl>
    <w:lvl w:ilvl="5" w:tplc="E75099B8" w:tentative="1">
      <w:start w:val="1"/>
      <w:numFmt w:val="bullet"/>
      <w:lvlText w:val=""/>
      <w:lvlJc w:val="left"/>
      <w:pPr>
        <w:ind w:left="4320" w:hanging="360"/>
      </w:pPr>
      <w:rPr>
        <w:rFonts w:ascii="Wingdings" w:hAnsi="Wingdings" w:hint="default"/>
      </w:rPr>
    </w:lvl>
    <w:lvl w:ilvl="6" w:tplc="C652C60C" w:tentative="1">
      <w:start w:val="1"/>
      <w:numFmt w:val="bullet"/>
      <w:lvlText w:val=""/>
      <w:lvlJc w:val="left"/>
      <w:pPr>
        <w:ind w:left="5040" w:hanging="360"/>
      </w:pPr>
      <w:rPr>
        <w:rFonts w:ascii="Symbol" w:hAnsi="Symbol" w:hint="default"/>
      </w:rPr>
    </w:lvl>
    <w:lvl w:ilvl="7" w:tplc="56AA2BD0" w:tentative="1">
      <w:start w:val="1"/>
      <w:numFmt w:val="bullet"/>
      <w:lvlText w:val="o"/>
      <w:lvlJc w:val="left"/>
      <w:pPr>
        <w:ind w:left="5760" w:hanging="360"/>
      </w:pPr>
      <w:rPr>
        <w:rFonts w:ascii="Courier New" w:hAnsi="Courier New" w:cs="Courier New" w:hint="default"/>
      </w:rPr>
    </w:lvl>
    <w:lvl w:ilvl="8" w:tplc="26E6C734" w:tentative="1">
      <w:start w:val="1"/>
      <w:numFmt w:val="bullet"/>
      <w:lvlText w:val=""/>
      <w:lvlJc w:val="left"/>
      <w:pPr>
        <w:ind w:left="6480" w:hanging="360"/>
      </w:pPr>
      <w:rPr>
        <w:rFonts w:ascii="Wingdings" w:hAnsi="Wingdings" w:hint="default"/>
      </w:rPr>
    </w:lvl>
  </w:abstractNum>
  <w:abstractNum w:abstractNumId="31" w15:restartNumberingAfterBreak="0">
    <w:nsid w:val="56280B11"/>
    <w:multiLevelType w:val="hybridMultilevel"/>
    <w:tmpl w:val="7B12CD04"/>
    <w:lvl w:ilvl="0" w:tplc="5E2C1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4B1713"/>
    <w:multiLevelType w:val="hybridMultilevel"/>
    <w:tmpl w:val="E17867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B77258E"/>
    <w:multiLevelType w:val="hybridMultilevel"/>
    <w:tmpl w:val="7396D7C2"/>
    <w:lvl w:ilvl="0" w:tplc="08090001">
      <w:start w:val="1"/>
      <w:numFmt w:val="lowerLetter"/>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60247DD2"/>
    <w:multiLevelType w:val="hybridMultilevel"/>
    <w:tmpl w:val="7EA8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E2A3F"/>
    <w:multiLevelType w:val="hybridMultilevel"/>
    <w:tmpl w:val="EEE439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6495393"/>
    <w:multiLevelType w:val="hybridMultilevel"/>
    <w:tmpl w:val="974011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942B6"/>
    <w:multiLevelType w:val="hybridMultilevel"/>
    <w:tmpl w:val="F3BC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A2701"/>
    <w:multiLevelType w:val="hybridMultilevel"/>
    <w:tmpl w:val="17A42CE4"/>
    <w:lvl w:ilvl="0" w:tplc="93A4A8B4">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39" w15:restartNumberingAfterBreak="0">
    <w:nsid w:val="70CF7D62"/>
    <w:multiLevelType w:val="hybridMultilevel"/>
    <w:tmpl w:val="FDDA3010"/>
    <w:lvl w:ilvl="0" w:tplc="08090001">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D4885"/>
    <w:multiLevelType w:val="hybridMultilevel"/>
    <w:tmpl w:val="9D1814C4"/>
    <w:lvl w:ilvl="0" w:tplc="70F6FE54">
      <w:start w:val="1"/>
      <w:numFmt w:val="decimal"/>
      <w:lvlText w:val="%1."/>
      <w:lvlJc w:val="left"/>
      <w:pPr>
        <w:tabs>
          <w:tab w:val="num" w:pos="720"/>
        </w:tabs>
        <w:ind w:left="720" w:hanging="720"/>
      </w:pPr>
      <w:rPr>
        <w:rFonts w:hint="default"/>
      </w:rPr>
    </w:lvl>
    <w:lvl w:ilvl="1" w:tplc="8AEC2982">
      <w:numFmt w:val="decimal"/>
      <w:lvlText w:val=""/>
      <w:lvlJc w:val="left"/>
    </w:lvl>
    <w:lvl w:ilvl="2" w:tplc="AC1AE70C">
      <w:numFmt w:val="decimal"/>
      <w:lvlText w:val=""/>
      <w:lvlJc w:val="left"/>
    </w:lvl>
    <w:lvl w:ilvl="3" w:tplc="41E2E99C">
      <w:numFmt w:val="decimal"/>
      <w:lvlText w:val=""/>
      <w:lvlJc w:val="left"/>
    </w:lvl>
    <w:lvl w:ilvl="4" w:tplc="B78C29F2">
      <w:numFmt w:val="decimal"/>
      <w:lvlText w:val=""/>
      <w:lvlJc w:val="left"/>
    </w:lvl>
    <w:lvl w:ilvl="5" w:tplc="A8B2620C">
      <w:numFmt w:val="decimal"/>
      <w:lvlText w:val=""/>
      <w:lvlJc w:val="left"/>
    </w:lvl>
    <w:lvl w:ilvl="6" w:tplc="D1986A84">
      <w:numFmt w:val="decimal"/>
      <w:lvlText w:val=""/>
      <w:lvlJc w:val="left"/>
    </w:lvl>
    <w:lvl w:ilvl="7" w:tplc="AED6DA26">
      <w:numFmt w:val="decimal"/>
      <w:lvlText w:val=""/>
      <w:lvlJc w:val="left"/>
    </w:lvl>
    <w:lvl w:ilvl="8" w:tplc="856AA7BA">
      <w:numFmt w:val="decimal"/>
      <w:lvlText w:val=""/>
      <w:lvlJc w:val="left"/>
    </w:lvl>
  </w:abstractNum>
  <w:abstractNum w:abstractNumId="41" w15:restartNumberingAfterBreak="0">
    <w:nsid w:val="72D65F58"/>
    <w:multiLevelType w:val="hybridMultilevel"/>
    <w:tmpl w:val="07BAB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645D39"/>
    <w:multiLevelType w:val="hybridMultilevel"/>
    <w:tmpl w:val="D640116C"/>
    <w:lvl w:ilvl="0" w:tplc="3988906E">
      <w:start w:val="1"/>
      <w:numFmt w:val="decimal"/>
      <w:lvlText w:val="%1."/>
      <w:lvlJc w:val="left"/>
      <w:pPr>
        <w:tabs>
          <w:tab w:val="num" w:pos="1080"/>
        </w:tabs>
        <w:ind w:left="1080" w:hanging="720"/>
      </w:pPr>
      <w:rPr>
        <w:rFonts w:hint="default"/>
      </w:rPr>
    </w:lvl>
    <w:lvl w:ilvl="1" w:tplc="4E7671E4">
      <w:start w:val="1"/>
      <w:numFmt w:val="bullet"/>
      <w:lvlText w:val=""/>
      <w:lvlJc w:val="left"/>
      <w:pPr>
        <w:tabs>
          <w:tab w:val="num" w:pos="1440"/>
        </w:tabs>
        <w:ind w:left="1440" w:hanging="360"/>
      </w:pPr>
      <w:rPr>
        <w:rFonts w:ascii="Symbol" w:hAnsi="Symbol" w:hint="default"/>
      </w:rPr>
    </w:lvl>
    <w:lvl w:ilvl="2" w:tplc="9D6CC844">
      <w:start w:val="1"/>
      <w:numFmt w:val="bullet"/>
      <w:lvlText w:val=""/>
      <w:lvlJc w:val="left"/>
      <w:pPr>
        <w:tabs>
          <w:tab w:val="num" w:pos="2340"/>
        </w:tabs>
        <w:ind w:left="2340" w:hanging="360"/>
      </w:pPr>
      <w:rPr>
        <w:rFonts w:ascii="Symbol" w:hAnsi="Symbol" w:hint="default"/>
      </w:rPr>
    </w:lvl>
    <w:lvl w:ilvl="3" w:tplc="9626A04A" w:tentative="1">
      <w:start w:val="1"/>
      <w:numFmt w:val="decimal"/>
      <w:lvlText w:val="%4."/>
      <w:lvlJc w:val="left"/>
      <w:pPr>
        <w:tabs>
          <w:tab w:val="num" w:pos="2880"/>
        </w:tabs>
        <w:ind w:left="2880" w:hanging="360"/>
      </w:pPr>
    </w:lvl>
    <w:lvl w:ilvl="4" w:tplc="D8E20E6E" w:tentative="1">
      <w:start w:val="1"/>
      <w:numFmt w:val="lowerLetter"/>
      <w:lvlText w:val="%5."/>
      <w:lvlJc w:val="left"/>
      <w:pPr>
        <w:tabs>
          <w:tab w:val="num" w:pos="3600"/>
        </w:tabs>
        <w:ind w:left="3600" w:hanging="360"/>
      </w:pPr>
    </w:lvl>
    <w:lvl w:ilvl="5" w:tplc="11DCA4DA" w:tentative="1">
      <w:start w:val="1"/>
      <w:numFmt w:val="lowerRoman"/>
      <w:lvlText w:val="%6."/>
      <w:lvlJc w:val="right"/>
      <w:pPr>
        <w:tabs>
          <w:tab w:val="num" w:pos="4320"/>
        </w:tabs>
        <w:ind w:left="4320" w:hanging="180"/>
      </w:pPr>
    </w:lvl>
    <w:lvl w:ilvl="6" w:tplc="AB043194" w:tentative="1">
      <w:start w:val="1"/>
      <w:numFmt w:val="decimal"/>
      <w:lvlText w:val="%7."/>
      <w:lvlJc w:val="left"/>
      <w:pPr>
        <w:tabs>
          <w:tab w:val="num" w:pos="5040"/>
        </w:tabs>
        <w:ind w:left="5040" w:hanging="360"/>
      </w:pPr>
    </w:lvl>
    <w:lvl w:ilvl="7" w:tplc="506C98F0" w:tentative="1">
      <w:start w:val="1"/>
      <w:numFmt w:val="lowerLetter"/>
      <w:lvlText w:val="%8."/>
      <w:lvlJc w:val="left"/>
      <w:pPr>
        <w:tabs>
          <w:tab w:val="num" w:pos="5760"/>
        </w:tabs>
        <w:ind w:left="5760" w:hanging="360"/>
      </w:pPr>
    </w:lvl>
    <w:lvl w:ilvl="8" w:tplc="D9A64C08" w:tentative="1">
      <w:start w:val="1"/>
      <w:numFmt w:val="lowerRoman"/>
      <w:lvlText w:val="%9."/>
      <w:lvlJc w:val="right"/>
      <w:pPr>
        <w:tabs>
          <w:tab w:val="num" w:pos="6480"/>
        </w:tabs>
        <w:ind w:left="6480" w:hanging="180"/>
      </w:pPr>
    </w:lvl>
  </w:abstractNum>
  <w:abstractNum w:abstractNumId="43" w15:restartNumberingAfterBreak="0">
    <w:nsid w:val="77F84122"/>
    <w:multiLevelType w:val="hybridMultilevel"/>
    <w:tmpl w:val="FE580BFA"/>
    <w:lvl w:ilvl="0" w:tplc="EDDE0CA0">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Courier New" w:hint="default"/>
      </w:rPr>
    </w:lvl>
    <w:lvl w:ilvl="2" w:tplc="04090001"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449AF"/>
    <w:multiLevelType w:val="hybridMultilevel"/>
    <w:tmpl w:val="0809000F"/>
    <w:lvl w:ilvl="0" w:tplc="DD14F422">
      <w:start w:val="1"/>
      <w:numFmt w:val="decimal"/>
      <w:lvlText w:val="%1."/>
      <w:lvlJc w:val="left"/>
      <w:pPr>
        <w:tabs>
          <w:tab w:val="num" w:pos="360"/>
        </w:tabs>
        <w:ind w:left="360" w:hanging="360"/>
      </w:pPr>
      <w:rPr>
        <w:rFonts w:hint="default"/>
      </w:rPr>
    </w:lvl>
    <w:lvl w:ilvl="1" w:tplc="78946A86">
      <w:numFmt w:val="decimal"/>
      <w:lvlText w:val=""/>
      <w:lvlJc w:val="left"/>
    </w:lvl>
    <w:lvl w:ilvl="2" w:tplc="2B9ECDD0">
      <w:numFmt w:val="decimal"/>
      <w:lvlText w:val=""/>
      <w:lvlJc w:val="left"/>
    </w:lvl>
    <w:lvl w:ilvl="3" w:tplc="35B0E7F0">
      <w:numFmt w:val="decimal"/>
      <w:lvlText w:val=""/>
      <w:lvlJc w:val="left"/>
    </w:lvl>
    <w:lvl w:ilvl="4" w:tplc="8E2461CE">
      <w:numFmt w:val="decimal"/>
      <w:lvlText w:val=""/>
      <w:lvlJc w:val="left"/>
    </w:lvl>
    <w:lvl w:ilvl="5" w:tplc="78B2AC54">
      <w:numFmt w:val="decimal"/>
      <w:lvlText w:val=""/>
      <w:lvlJc w:val="left"/>
    </w:lvl>
    <w:lvl w:ilvl="6" w:tplc="9244E33E">
      <w:numFmt w:val="decimal"/>
      <w:lvlText w:val=""/>
      <w:lvlJc w:val="left"/>
    </w:lvl>
    <w:lvl w:ilvl="7" w:tplc="40F09A1A">
      <w:numFmt w:val="decimal"/>
      <w:lvlText w:val=""/>
      <w:lvlJc w:val="left"/>
    </w:lvl>
    <w:lvl w:ilvl="8" w:tplc="7FDEFC42">
      <w:numFmt w:val="decimal"/>
      <w:lvlText w:val=""/>
      <w:lvlJc w:val="left"/>
    </w:lvl>
  </w:abstractNum>
  <w:abstractNum w:abstractNumId="45" w15:restartNumberingAfterBreak="0">
    <w:nsid w:val="7B52568F"/>
    <w:multiLevelType w:val="hybridMultilevel"/>
    <w:tmpl w:val="069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4C4CFD"/>
    <w:multiLevelType w:val="hybridMultilevel"/>
    <w:tmpl w:val="9D5A1E14"/>
    <w:lvl w:ilvl="0" w:tplc="B4640566">
      <w:start w:val="2"/>
      <w:numFmt w:val="lowerLetter"/>
      <w:lvlText w:val="(%1)"/>
      <w:lvlJc w:val="left"/>
      <w:pPr>
        <w:tabs>
          <w:tab w:val="num" w:pos="435"/>
        </w:tabs>
        <w:ind w:left="435" w:hanging="435"/>
      </w:pPr>
      <w:rPr>
        <w:rFonts w:hint="default"/>
      </w:rPr>
    </w:lvl>
    <w:lvl w:ilvl="1" w:tplc="71427064">
      <w:numFmt w:val="decimal"/>
      <w:lvlText w:val=""/>
      <w:lvlJc w:val="left"/>
    </w:lvl>
    <w:lvl w:ilvl="2" w:tplc="3C4CA450">
      <w:numFmt w:val="decimal"/>
      <w:lvlText w:val=""/>
      <w:lvlJc w:val="left"/>
    </w:lvl>
    <w:lvl w:ilvl="3" w:tplc="FD462268">
      <w:numFmt w:val="decimal"/>
      <w:lvlText w:val=""/>
      <w:lvlJc w:val="left"/>
    </w:lvl>
    <w:lvl w:ilvl="4" w:tplc="5E16039E">
      <w:numFmt w:val="decimal"/>
      <w:lvlText w:val=""/>
      <w:lvlJc w:val="left"/>
    </w:lvl>
    <w:lvl w:ilvl="5" w:tplc="338CFE7C">
      <w:numFmt w:val="decimal"/>
      <w:lvlText w:val=""/>
      <w:lvlJc w:val="left"/>
    </w:lvl>
    <w:lvl w:ilvl="6" w:tplc="88B623C4">
      <w:numFmt w:val="decimal"/>
      <w:lvlText w:val=""/>
      <w:lvlJc w:val="left"/>
    </w:lvl>
    <w:lvl w:ilvl="7" w:tplc="8034DD00">
      <w:numFmt w:val="decimal"/>
      <w:lvlText w:val=""/>
      <w:lvlJc w:val="left"/>
    </w:lvl>
    <w:lvl w:ilvl="8" w:tplc="E90E3BBA">
      <w:numFmt w:val="decimal"/>
      <w:lvlText w:val=""/>
      <w:lvlJc w:val="left"/>
    </w:lvl>
  </w:abstractNum>
  <w:abstractNum w:abstractNumId="47" w15:restartNumberingAfterBreak="0">
    <w:nsid w:val="7E8345F4"/>
    <w:multiLevelType w:val="hybridMultilevel"/>
    <w:tmpl w:val="D6E4A7C0"/>
    <w:lvl w:ilvl="0" w:tplc="FA7E6F0A">
      <w:start w:val="1"/>
      <w:numFmt w:val="bullet"/>
      <w:lvlText w:val=""/>
      <w:lvlJc w:val="left"/>
      <w:pPr>
        <w:ind w:left="1080" w:hanging="360"/>
      </w:pPr>
      <w:rPr>
        <w:rFonts w:ascii="Symbol" w:hAnsi="Symbol" w:hint="default"/>
      </w:rPr>
    </w:lvl>
    <w:lvl w:ilvl="1" w:tplc="2D824692" w:tentative="1">
      <w:start w:val="1"/>
      <w:numFmt w:val="bullet"/>
      <w:lvlText w:val="o"/>
      <w:lvlJc w:val="left"/>
      <w:pPr>
        <w:ind w:left="1800" w:hanging="360"/>
      </w:pPr>
      <w:rPr>
        <w:rFonts w:ascii="Courier New" w:hAnsi="Courier New" w:cs="Courier New" w:hint="default"/>
      </w:rPr>
    </w:lvl>
    <w:lvl w:ilvl="2" w:tplc="BE7E949C" w:tentative="1">
      <w:start w:val="1"/>
      <w:numFmt w:val="bullet"/>
      <w:lvlText w:val=""/>
      <w:lvlJc w:val="left"/>
      <w:pPr>
        <w:ind w:left="2520" w:hanging="360"/>
      </w:pPr>
      <w:rPr>
        <w:rFonts w:ascii="Wingdings" w:hAnsi="Wingdings" w:hint="default"/>
      </w:rPr>
    </w:lvl>
    <w:lvl w:ilvl="3" w:tplc="A0988FA6" w:tentative="1">
      <w:start w:val="1"/>
      <w:numFmt w:val="bullet"/>
      <w:lvlText w:val=""/>
      <w:lvlJc w:val="left"/>
      <w:pPr>
        <w:ind w:left="3240" w:hanging="360"/>
      </w:pPr>
      <w:rPr>
        <w:rFonts w:ascii="Symbol" w:hAnsi="Symbol" w:hint="default"/>
      </w:rPr>
    </w:lvl>
    <w:lvl w:ilvl="4" w:tplc="5B8EAD3E" w:tentative="1">
      <w:start w:val="1"/>
      <w:numFmt w:val="bullet"/>
      <w:lvlText w:val="o"/>
      <w:lvlJc w:val="left"/>
      <w:pPr>
        <w:ind w:left="3960" w:hanging="360"/>
      </w:pPr>
      <w:rPr>
        <w:rFonts w:ascii="Courier New" w:hAnsi="Courier New" w:cs="Courier New" w:hint="default"/>
      </w:rPr>
    </w:lvl>
    <w:lvl w:ilvl="5" w:tplc="A962A860" w:tentative="1">
      <w:start w:val="1"/>
      <w:numFmt w:val="bullet"/>
      <w:lvlText w:val=""/>
      <w:lvlJc w:val="left"/>
      <w:pPr>
        <w:ind w:left="4680" w:hanging="360"/>
      </w:pPr>
      <w:rPr>
        <w:rFonts w:ascii="Wingdings" w:hAnsi="Wingdings" w:hint="default"/>
      </w:rPr>
    </w:lvl>
    <w:lvl w:ilvl="6" w:tplc="1960DBA8" w:tentative="1">
      <w:start w:val="1"/>
      <w:numFmt w:val="bullet"/>
      <w:lvlText w:val=""/>
      <w:lvlJc w:val="left"/>
      <w:pPr>
        <w:ind w:left="5400" w:hanging="360"/>
      </w:pPr>
      <w:rPr>
        <w:rFonts w:ascii="Symbol" w:hAnsi="Symbol" w:hint="default"/>
      </w:rPr>
    </w:lvl>
    <w:lvl w:ilvl="7" w:tplc="7A06AA98" w:tentative="1">
      <w:start w:val="1"/>
      <w:numFmt w:val="bullet"/>
      <w:lvlText w:val="o"/>
      <w:lvlJc w:val="left"/>
      <w:pPr>
        <w:ind w:left="6120" w:hanging="360"/>
      </w:pPr>
      <w:rPr>
        <w:rFonts w:ascii="Courier New" w:hAnsi="Courier New" w:cs="Courier New" w:hint="default"/>
      </w:rPr>
    </w:lvl>
    <w:lvl w:ilvl="8" w:tplc="35C08AB4" w:tentative="1">
      <w:start w:val="1"/>
      <w:numFmt w:val="bullet"/>
      <w:lvlText w:val=""/>
      <w:lvlJc w:val="left"/>
      <w:pPr>
        <w:ind w:left="6840" w:hanging="360"/>
      </w:pPr>
      <w:rPr>
        <w:rFonts w:ascii="Wingdings" w:hAnsi="Wingdings" w:hint="default"/>
      </w:rPr>
    </w:lvl>
  </w:abstractNum>
  <w:abstractNum w:abstractNumId="48" w15:restartNumberingAfterBreak="0">
    <w:nsid w:val="7F7C7EBB"/>
    <w:multiLevelType w:val="hybridMultilevel"/>
    <w:tmpl w:val="4906C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01352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84076501">
    <w:abstractNumId w:val="44"/>
  </w:num>
  <w:num w:numId="3" w16cid:durableId="1305114496">
    <w:abstractNumId w:val="40"/>
  </w:num>
  <w:num w:numId="4" w16cid:durableId="765030360">
    <w:abstractNumId w:val="3"/>
  </w:num>
  <w:num w:numId="5" w16cid:durableId="1326207186">
    <w:abstractNumId w:val="23"/>
  </w:num>
  <w:num w:numId="6" w16cid:durableId="202057492">
    <w:abstractNumId w:val="42"/>
  </w:num>
  <w:num w:numId="7" w16cid:durableId="1777216571">
    <w:abstractNumId w:val="32"/>
  </w:num>
  <w:num w:numId="8" w16cid:durableId="2011787495">
    <w:abstractNumId w:val="9"/>
  </w:num>
  <w:num w:numId="9" w16cid:durableId="772944991">
    <w:abstractNumId w:val="43"/>
  </w:num>
  <w:num w:numId="10" w16cid:durableId="650401939">
    <w:abstractNumId w:val="29"/>
  </w:num>
  <w:num w:numId="11" w16cid:durableId="438454513">
    <w:abstractNumId w:val="46"/>
  </w:num>
  <w:num w:numId="12" w16cid:durableId="1115833557">
    <w:abstractNumId w:val="39"/>
  </w:num>
  <w:num w:numId="13" w16cid:durableId="1172186563">
    <w:abstractNumId w:val="15"/>
  </w:num>
  <w:num w:numId="14" w16cid:durableId="1692412018">
    <w:abstractNumId w:val="48"/>
  </w:num>
  <w:num w:numId="15" w16cid:durableId="479343424">
    <w:abstractNumId w:val="19"/>
  </w:num>
  <w:num w:numId="16" w16cid:durableId="2050450283">
    <w:abstractNumId w:val="30"/>
  </w:num>
  <w:num w:numId="17" w16cid:durableId="638923952">
    <w:abstractNumId w:val="21"/>
  </w:num>
  <w:num w:numId="18" w16cid:durableId="1458256745">
    <w:abstractNumId w:val="27"/>
  </w:num>
  <w:num w:numId="19" w16cid:durableId="611860676">
    <w:abstractNumId w:val="18"/>
  </w:num>
  <w:num w:numId="20" w16cid:durableId="1514299813">
    <w:abstractNumId w:val="13"/>
  </w:num>
  <w:num w:numId="21" w16cid:durableId="1969042978">
    <w:abstractNumId w:val="7"/>
  </w:num>
  <w:num w:numId="22" w16cid:durableId="781609921">
    <w:abstractNumId w:val="14"/>
  </w:num>
  <w:num w:numId="23" w16cid:durableId="408116450">
    <w:abstractNumId w:val="16"/>
  </w:num>
  <w:num w:numId="24" w16cid:durableId="702638749">
    <w:abstractNumId w:val="33"/>
  </w:num>
  <w:num w:numId="25" w16cid:durableId="1491869797">
    <w:abstractNumId w:val="36"/>
  </w:num>
  <w:num w:numId="26" w16cid:durableId="1476987163">
    <w:abstractNumId w:val="17"/>
  </w:num>
  <w:num w:numId="27" w16cid:durableId="1671104437">
    <w:abstractNumId w:val="31"/>
  </w:num>
  <w:num w:numId="28" w16cid:durableId="322582853">
    <w:abstractNumId w:val="2"/>
  </w:num>
  <w:num w:numId="29" w16cid:durableId="830486863">
    <w:abstractNumId w:val="47"/>
  </w:num>
  <w:num w:numId="30" w16cid:durableId="701825048">
    <w:abstractNumId w:val="6"/>
  </w:num>
  <w:num w:numId="31" w16cid:durableId="1399477098">
    <w:abstractNumId w:val="38"/>
  </w:num>
  <w:num w:numId="32" w16cid:durableId="971985491">
    <w:abstractNumId w:val="10"/>
  </w:num>
  <w:num w:numId="33" w16cid:durableId="1100564590">
    <w:abstractNumId w:val="1"/>
  </w:num>
  <w:num w:numId="34" w16cid:durableId="863858192">
    <w:abstractNumId w:val="25"/>
  </w:num>
  <w:num w:numId="35" w16cid:durableId="58135867">
    <w:abstractNumId w:val="26"/>
  </w:num>
  <w:num w:numId="36" w16cid:durableId="2082748876">
    <w:abstractNumId w:val="41"/>
  </w:num>
  <w:num w:numId="37" w16cid:durableId="2054839224">
    <w:abstractNumId w:val="35"/>
  </w:num>
  <w:num w:numId="38" w16cid:durableId="1147741756">
    <w:abstractNumId w:val="11"/>
  </w:num>
  <w:num w:numId="39" w16cid:durableId="1418330657">
    <w:abstractNumId w:val="20"/>
  </w:num>
  <w:num w:numId="40" w16cid:durableId="1730761670">
    <w:abstractNumId w:val="22"/>
  </w:num>
  <w:num w:numId="41" w16cid:durableId="245923824">
    <w:abstractNumId w:val="24"/>
  </w:num>
  <w:num w:numId="42" w16cid:durableId="963194676">
    <w:abstractNumId w:val="4"/>
  </w:num>
  <w:num w:numId="43" w16cid:durableId="749692489">
    <w:abstractNumId w:val="12"/>
  </w:num>
  <w:num w:numId="44" w16cid:durableId="1136918609">
    <w:abstractNumId w:val="28"/>
  </w:num>
  <w:num w:numId="45" w16cid:durableId="943151061">
    <w:abstractNumId w:val="5"/>
  </w:num>
  <w:num w:numId="46" w16cid:durableId="993679888">
    <w:abstractNumId w:val="37"/>
  </w:num>
  <w:num w:numId="47" w16cid:durableId="370616782">
    <w:abstractNumId w:val="8"/>
  </w:num>
  <w:num w:numId="48" w16cid:durableId="352197302">
    <w:abstractNumId w:val="34"/>
  </w:num>
  <w:num w:numId="49" w16cid:durableId="80335238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72"/>
    <w:rsid w:val="000004A3"/>
    <w:rsid w:val="000033D0"/>
    <w:rsid w:val="00016DE7"/>
    <w:rsid w:val="0002555E"/>
    <w:rsid w:val="00033F51"/>
    <w:rsid w:val="000458A7"/>
    <w:rsid w:val="000748BA"/>
    <w:rsid w:val="00077741"/>
    <w:rsid w:val="00085A1F"/>
    <w:rsid w:val="00094D26"/>
    <w:rsid w:val="000A38E0"/>
    <w:rsid w:val="000A41AC"/>
    <w:rsid w:val="000B4351"/>
    <w:rsid w:val="000D26AD"/>
    <w:rsid w:val="000D6214"/>
    <w:rsid w:val="000E3DF7"/>
    <w:rsid w:val="00105493"/>
    <w:rsid w:val="0012166E"/>
    <w:rsid w:val="00127566"/>
    <w:rsid w:val="001351C3"/>
    <w:rsid w:val="0014518F"/>
    <w:rsid w:val="001472EA"/>
    <w:rsid w:val="00150432"/>
    <w:rsid w:val="001612E8"/>
    <w:rsid w:val="00165B3F"/>
    <w:rsid w:val="00173405"/>
    <w:rsid w:val="0018515D"/>
    <w:rsid w:val="00195031"/>
    <w:rsid w:val="001955ED"/>
    <w:rsid w:val="001A22FE"/>
    <w:rsid w:val="001A275D"/>
    <w:rsid w:val="001A5365"/>
    <w:rsid w:val="001B27D5"/>
    <w:rsid w:val="001B39D4"/>
    <w:rsid w:val="001B6C9A"/>
    <w:rsid w:val="001D293E"/>
    <w:rsid w:val="001E53DD"/>
    <w:rsid w:val="001F03BB"/>
    <w:rsid w:val="001F7327"/>
    <w:rsid w:val="001F74FB"/>
    <w:rsid w:val="002002C0"/>
    <w:rsid w:val="00200553"/>
    <w:rsid w:val="00206AFE"/>
    <w:rsid w:val="00207F02"/>
    <w:rsid w:val="00226D15"/>
    <w:rsid w:val="00235664"/>
    <w:rsid w:val="002665E7"/>
    <w:rsid w:val="00267258"/>
    <w:rsid w:val="002712B6"/>
    <w:rsid w:val="0027252F"/>
    <w:rsid w:val="00276923"/>
    <w:rsid w:val="00281681"/>
    <w:rsid w:val="002849BE"/>
    <w:rsid w:val="00297877"/>
    <w:rsid w:val="002A4BCC"/>
    <w:rsid w:val="002C037A"/>
    <w:rsid w:val="002D326B"/>
    <w:rsid w:val="002D4AAF"/>
    <w:rsid w:val="002E0DED"/>
    <w:rsid w:val="002F1B49"/>
    <w:rsid w:val="002F384A"/>
    <w:rsid w:val="003070FB"/>
    <w:rsid w:val="00314FDC"/>
    <w:rsid w:val="00332928"/>
    <w:rsid w:val="00363D18"/>
    <w:rsid w:val="00365007"/>
    <w:rsid w:val="00383FB9"/>
    <w:rsid w:val="00386050"/>
    <w:rsid w:val="00387D6F"/>
    <w:rsid w:val="003916D3"/>
    <w:rsid w:val="003964E6"/>
    <w:rsid w:val="003A21C8"/>
    <w:rsid w:val="003E37FF"/>
    <w:rsid w:val="003E3C57"/>
    <w:rsid w:val="003E5A0C"/>
    <w:rsid w:val="003F497C"/>
    <w:rsid w:val="004019E8"/>
    <w:rsid w:val="004157E7"/>
    <w:rsid w:val="00430832"/>
    <w:rsid w:val="00431982"/>
    <w:rsid w:val="004422D8"/>
    <w:rsid w:val="00453623"/>
    <w:rsid w:val="00453A05"/>
    <w:rsid w:val="00457A72"/>
    <w:rsid w:val="004600C5"/>
    <w:rsid w:val="00460189"/>
    <w:rsid w:val="00463A89"/>
    <w:rsid w:val="004701E1"/>
    <w:rsid w:val="00477916"/>
    <w:rsid w:val="00480DB0"/>
    <w:rsid w:val="00497D31"/>
    <w:rsid w:val="004A6E27"/>
    <w:rsid w:val="004D3590"/>
    <w:rsid w:val="004D6174"/>
    <w:rsid w:val="0050682B"/>
    <w:rsid w:val="00507F58"/>
    <w:rsid w:val="00515E3E"/>
    <w:rsid w:val="00520DD9"/>
    <w:rsid w:val="00535B15"/>
    <w:rsid w:val="0054023D"/>
    <w:rsid w:val="00553891"/>
    <w:rsid w:val="00554AC8"/>
    <w:rsid w:val="00567567"/>
    <w:rsid w:val="0058438D"/>
    <w:rsid w:val="00591EAB"/>
    <w:rsid w:val="00592145"/>
    <w:rsid w:val="005B2977"/>
    <w:rsid w:val="005E6851"/>
    <w:rsid w:val="005F7D8B"/>
    <w:rsid w:val="006129B4"/>
    <w:rsid w:val="00623058"/>
    <w:rsid w:val="006242A3"/>
    <w:rsid w:val="00640CC0"/>
    <w:rsid w:val="00642B05"/>
    <w:rsid w:val="00644565"/>
    <w:rsid w:val="006721A0"/>
    <w:rsid w:val="00681F0B"/>
    <w:rsid w:val="00683E9D"/>
    <w:rsid w:val="00697773"/>
    <w:rsid w:val="006A1203"/>
    <w:rsid w:val="006C3C89"/>
    <w:rsid w:val="006C7936"/>
    <w:rsid w:val="006D1814"/>
    <w:rsid w:val="006E5DE4"/>
    <w:rsid w:val="00712147"/>
    <w:rsid w:val="00720240"/>
    <w:rsid w:val="00754E0F"/>
    <w:rsid w:val="007627B7"/>
    <w:rsid w:val="00765E78"/>
    <w:rsid w:val="00770FBC"/>
    <w:rsid w:val="00771BA9"/>
    <w:rsid w:val="007728A4"/>
    <w:rsid w:val="007841F9"/>
    <w:rsid w:val="0079105E"/>
    <w:rsid w:val="00796608"/>
    <w:rsid w:val="007B6AF3"/>
    <w:rsid w:val="007B7B58"/>
    <w:rsid w:val="007C2966"/>
    <w:rsid w:val="007D4245"/>
    <w:rsid w:val="007D5FC7"/>
    <w:rsid w:val="007D7518"/>
    <w:rsid w:val="007E01BB"/>
    <w:rsid w:val="007E20DA"/>
    <w:rsid w:val="00801B9B"/>
    <w:rsid w:val="00802997"/>
    <w:rsid w:val="00804901"/>
    <w:rsid w:val="00807957"/>
    <w:rsid w:val="008335AA"/>
    <w:rsid w:val="00833F85"/>
    <w:rsid w:val="00851235"/>
    <w:rsid w:val="00852EE0"/>
    <w:rsid w:val="00855671"/>
    <w:rsid w:val="008675AF"/>
    <w:rsid w:val="00894281"/>
    <w:rsid w:val="00894962"/>
    <w:rsid w:val="008A2A37"/>
    <w:rsid w:val="008A4C21"/>
    <w:rsid w:val="008C4445"/>
    <w:rsid w:val="008D1CCA"/>
    <w:rsid w:val="008E4AC8"/>
    <w:rsid w:val="008F5947"/>
    <w:rsid w:val="008F5AC2"/>
    <w:rsid w:val="00901409"/>
    <w:rsid w:val="00905269"/>
    <w:rsid w:val="00913772"/>
    <w:rsid w:val="0091495B"/>
    <w:rsid w:val="00915D1D"/>
    <w:rsid w:val="0091637A"/>
    <w:rsid w:val="00916B88"/>
    <w:rsid w:val="0092119C"/>
    <w:rsid w:val="00927305"/>
    <w:rsid w:val="00935DB2"/>
    <w:rsid w:val="00937634"/>
    <w:rsid w:val="00952AF3"/>
    <w:rsid w:val="00962872"/>
    <w:rsid w:val="0097340B"/>
    <w:rsid w:val="00973A2C"/>
    <w:rsid w:val="00994547"/>
    <w:rsid w:val="009A1A56"/>
    <w:rsid w:val="009B67D3"/>
    <w:rsid w:val="009C176F"/>
    <w:rsid w:val="009D55CB"/>
    <w:rsid w:val="009E587B"/>
    <w:rsid w:val="009F2D07"/>
    <w:rsid w:val="00A02136"/>
    <w:rsid w:val="00A15EAB"/>
    <w:rsid w:val="00A17D91"/>
    <w:rsid w:val="00A20DE0"/>
    <w:rsid w:val="00A330FF"/>
    <w:rsid w:val="00A346F8"/>
    <w:rsid w:val="00A8077C"/>
    <w:rsid w:val="00A94ADF"/>
    <w:rsid w:val="00AA366E"/>
    <w:rsid w:val="00AB3389"/>
    <w:rsid w:val="00AC44D0"/>
    <w:rsid w:val="00AC7D38"/>
    <w:rsid w:val="00AD4FDC"/>
    <w:rsid w:val="00AE1C3B"/>
    <w:rsid w:val="00AE4B3E"/>
    <w:rsid w:val="00AE6447"/>
    <w:rsid w:val="00AE6B2E"/>
    <w:rsid w:val="00B20E71"/>
    <w:rsid w:val="00B451EA"/>
    <w:rsid w:val="00B45286"/>
    <w:rsid w:val="00B501F3"/>
    <w:rsid w:val="00B65338"/>
    <w:rsid w:val="00B660AD"/>
    <w:rsid w:val="00B73F62"/>
    <w:rsid w:val="00B83F86"/>
    <w:rsid w:val="00B855B7"/>
    <w:rsid w:val="00B87D92"/>
    <w:rsid w:val="00B97E69"/>
    <w:rsid w:val="00BA0E5E"/>
    <w:rsid w:val="00BA33A4"/>
    <w:rsid w:val="00BB0A04"/>
    <w:rsid w:val="00BB2170"/>
    <w:rsid w:val="00BB232D"/>
    <w:rsid w:val="00BB238B"/>
    <w:rsid w:val="00BD5B6C"/>
    <w:rsid w:val="00BE368F"/>
    <w:rsid w:val="00C00E82"/>
    <w:rsid w:val="00C1050F"/>
    <w:rsid w:val="00C10C34"/>
    <w:rsid w:val="00C16AE6"/>
    <w:rsid w:val="00C40FD7"/>
    <w:rsid w:val="00C57D79"/>
    <w:rsid w:val="00C75A1C"/>
    <w:rsid w:val="00C91128"/>
    <w:rsid w:val="00C9609F"/>
    <w:rsid w:val="00CA4FC3"/>
    <w:rsid w:val="00CB2A95"/>
    <w:rsid w:val="00CB2C14"/>
    <w:rsid w:val="00CC3CBC"/>
    <w:rsid w:val="00CE3CC7"/>
    <w:rsid w:val="00CE57E7"/>
    <w:rsid w:val="00CF5F6A"/>
    <w:rsid w:val="00D25FB8"/>
    <w:rsid w:val="00D51E38"/>
    <w:rsid w:val="00D85B2A"/>
    <w:rsid w:val="00D86CB5"/>
    <w:rsid w:val="00D9242E"/>
    <w:rsid w:val="00DB2BE8"/>
    <w:rsid w:val="00DB5D8E"/>
    <w:rsid w:val="00DB75AA"/>
    <w:rsid w:val="00DC31F6"/>
    <w:rsid w:val="00DD6EEF"/>
    <w:rsid w:val="00DE0A9B"/>
    <w:rsid w:val="00DE1B20"/>
    <w:rsid w:val="00DF11C4"/>
    <w:rsid w:val="00E05A59"/>
    <w:rsid w:val="00E10072"/>
    <w:rsid w:val="00E229EB"/>
    <w:rsid w:val="00E32AE7"/>
    <w:rsid w:val="00E32D4D"/>
    <w:rsid w:val="00E37006"/>
    <w:rsid w:val="00E45540"/>
    <w:rsid w:val="00E4782B"/>
    <w:rsid w:val="00E51036"/>
    <w:rsid w:val="00E527D6"/>
    <w:rsid w:val="00E56C4D"/>
    <w:rsid w:val="00E65DE0"/>
    <w:rsid w:val="00E65FA7"/>
    <w:rsid w:val="00E6681B"/>
    <w:rsid w:val="00E722C0"/>
    <w:rsid w:val="00E75A4A"/>
    <w:rsid w:val="00E84B63"/>
    <w:rsid w:val="00E86B2A"/>
    <w:rsid w:val="00EA049B"/>
    <w:rsid w:val="00EA3B2D"/>
    <w:rsid w:val="00EA4396"/>
    <w:rsid w:val="00EA55A0"/>
    <w:rsid w:val="00EC1F99"/>
    <w:rsid w:val="00EC3C13"/>
    <w:rsid w:val="00EE294C"/>
    <w:rsid w:val="00F12C24"/>
    <w:rsid w:val="00F13F10"/>
    <w:rsid w:val="00F150E2"/>
    <w:rsid w:val="00F41542"/>
    <w:rsid w:val="00F4309D"/>
    <w:rsid w:val="00F46A93"/>
    <w:rsid w:val="00F54865"/>
    <w:rsid w:val="00F6579A"/>
    <w:rsid w:val="00F76A0E"/>
    <w:rsid w:val="00F9573C"/>
    <w:rsid w:val="00FA0697"/>
    <w:rsid w:val="00FA3007"/>
    <w:rsid w:val="00FA34B6"/>
    <w:rsid w:val="00FB09BA"/>
    <w:rsid w:val="00FB77D8"/>
    <w:rsid w:val="00FC371C"/>
    <w:rsid w:val="00FC52FC"/>
    <w:rsid w:val="00FD11EF"/>
    <w:rsid w:val="00FD2DAA"/>
    <w:rsid w:val="00FD37D4"/>
    <w:rsid w:val="1E466719"/>
    <w:rsid w:val="224DEA8D"/>
    <w:rsid w:val="26B2AC34"/>
    <w:rsid w:val="5C248973"/>
    <w:rsid w:val="5C93521D"/>
    <w:rsid w:val="5CEED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32B0BA"/>
  <w15:docId w15:val="{C35923E9-9F81-418E-9891-C001FFA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60" w:after="60"/>
      <w:outlineLvl w:val="0"/>
    </w:pPr>
    <w:rPr>
      <w:rFonts w:ascii="Arial" w:hAnsi="Arial"/>
      <w:b/>
      <w:sz w:val="22"/>
    </w:rPr>
  </w:style>
  <w:style w:type="paragraph" w:styleId="Heading2">
    <w:name w:val="heading 2"/>
    <w:basedOn w:val="Normal"/>
    <w:next w:val="Normal"/>
    <w:qFormat/>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33F51"/>
    <w:rPr>
      <w:rFonts w:ascii="Tahoma" w:hAnsi="Tahoma" w:cs="Tahoma"/>
      <w:sz w:val="16"/>
      <w:szCs w:val="16"/>
    </w:rPr>
  </w:style>
  <w:style w:type="paragraph" w:styleId="ListParagraph">
    <w:name w:val="List Paragraph"/>
    <w:basedOn w:val="Normal"/>
    <w:qFormat/>
    <w:rsid w:val="00016DE7"/>
    <w:pPr>
      <w:ind w:left="720"/>
    </w:pPr>
  </w:style>
  <w:style w:type="paragraph" w:styleId="BodyTextIndent3">
    <w:name w:val="Body Text Indent 3"/>
    <w:basedOn w:val="Normal"/>
    <w:link w:val="BodyTextIndent3Char"/>
    <w:rsid w:val="00016DE7"/>
    <w:pPr>
      <w:ind w:left="6480"/>
    </w:pPr>
    <w:rPr>
      <w:rFonts w:ascii="Arial" w:hAnsi="Arial"/>
      <w:b/>
      <w:sz w:val="16"/>
      <w:lang w:val="en-US" w:eastAsia="en-US"/>
    </w:rPr>
  </w:style>
  <w:style w:type="character" w:customStyle="1" w:styleId="BodyTextIndent3Char">
    <w:name w:val="Body Text Indent 3 Char"/>
    <w:link w:val="BodyTextIndent3"/>
    <w:rsid w:val="00016DE7"/>
    <w:rPr>
      <w:rFonts w:ascii="Arial" w:hAnsi="Arial"/>
      <w:b/>
      <w:sz w:val="16"/>
      <w:lang w:val="en-US" w:eastAsia="en-US"/>
    </w:rPr>
  </w:style>
  <w:style w:type="paragraph" w:customStyle="1" w:styleId="Style46">
    <w:name w:val="Style46"/>
    <w:rsid w:val="00CA4FC3"/>
    <w:pPr>
      <w:ind w:left="360"/>
    </w:pPr>
    <w:rPr>
      <w:rFonts w:ascii="Switzerland Regular" w:hAnsi="Switzerland Regular"/>
      <w:sz w:val="21"/>
      <w:lang w:val="en-US" w:eastAsia="en-US"/>
    </w:rPr>
  </w:style>
  <w:style w:type="paragraph" w:styleId="BodyTextIndent">
    <w:name w:val="Body Text Indent"/>
    <w:basedOn w:val="Normal"/>
    <w:link w:val="BodyTextIndentChar"/>
    <w:rsid w:val="00CA4FC3"/>
    <w:pPr>
      <w:spacing w:after="120"/>
      <w:ind w:left="283"/>
    </w:pPr>
  </w:style>
  <w:style w:type="character" w:customStyle="1" w:styleId="BodyTextIndentChar">
    <w:name w:val="Body Text Indent Char"/>
    <w:basedOn w:val="DefaultParagraphFont"/>
    <w:link w:val="BodyTextIndent"/>
    <w:rsid w:val="00CA4FC3"/>
  </w:style>
  <w:style w:type="table" w:styleId="TableGrid">
    <w:name w:val="Table Grid"/>
    <w:basedOn w:val="TableNormal"/>
    <w:rsid w:val="00AE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665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665E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semiHidden/>
    <w:unhideWhenUsed/>
    <w:rsid w:val="005F7D8B"/>
    <w:rPr>
      <w:sz w:val="16"/>
      <w:szCs w:val="16"/>
    </w:rPr>
  </w:style>
  <w:style w:type="paragraph" w:styleId="CommentText">
    <w:name w:val="annotation text"/>
    <w:basedOn w:val="Normal"/>
    <w:link w:val="CommentTextChar"/>
    <w:semiHidden/>
    <w:unhideWhenUsed/>
    <w:rsid w:val="005F7D8B"/>
  </w:style>
  <w:style w:type="character" w:customStyle="1" w:styleId="CommentTextChar">
    <w:name w:val="Comment Text Char"/>
    <w:basedOn w:val="DefaultParagraphFont"/>
    <w:link w:val="CommentText"/>
    <w:semiHidden/>
    <w:rsid w:val="005F7D8B"/>
  </w:style>
  <w:style w:type="paragraph" w:styleId="CommentSubject">
    <w:name w:val="annotation subject"/>
    <w:basedOn w:val="CommentText"/>
    <w:next w:val="CommentText"/>
    <w:link w:val="CommentSubjectChar"/>
    <w:semiHidden/>
    <w:unhideWhenUsed/>
    <w:rsid w:val="005F7D8B"/>
    <w:rPr>
      <w:b/>
      <w:bCs/>
    </w:rPr>
  </w:style>
  <w:style w:type="character" w:customStyle="1" w:styleId="CommentSubjectChar">
    <w:name w:val="Comment Subject Char"/>
    <w:basedOn w:val="CommentTextChar"/>
    <w:link w:val="CommentSubject"/>
    <w:semiHidden/>
    <w:rsid w:val="005F7D8B"/>
    <w:rPr>
      <w:b/>
      <w:bCs/>
    </w:rPr>
  </w:style>
  <w:style w:type="paragraph" w:styleId="Revision">
    <w:name w:val="Revision"/>
    <w:hidden/>
    <w:uiPriority w:val="99"/>
    <w:semiHidden/>
    <w:rsid w:val="0055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7A8830F94BE246B58BA6DBBCF8205B" ma:contentTypeVersion="19" ma:contentTypeDescription="Create a new document." ma:contentTypeScope="" ma:versionID="eb76fb7b893d65146c4b2d614f8c527c">
  <xsd:schema xmlns:xsd="http://www.w3.org/2001/XMLSchema" xmlns:xs="http://www.w3.org/2001/XMLSchema" xmlns:p="http://schemas.microsoft.com/office/2006/metadata/properties" xmlns:ns1="http://schemas.microsoft.com/sharepoint/v3" xmlns:ns2="f2356a9f-7ab4-4119-bc8c-c0e2bbee319d" xmlns:ns3="1b841efe-b572-4546-bc46-cf1ec79533ff" targetNamespace="http://schemas.microsoft.com/office/2006/metadata/properties" ma:root="true" ma:fieldsID="32483cbc03cf40835ef0454fc1e97535" ns1:_="" ns2:_="" ns3:_="">
    <xsd:import namespace="http://schemas.microsoft.com/sharepoint/v3"/>
    <xsd:import namespace="f2356a9f-7ab4-4119-bc8c-c0e2bbee319d"/>
    <xsd:import namespace="1b841efe-b572-4546-bc46-cf1ec795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56a9f-7ab4-4119-bc8c-c0e2bbee3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9b525c-1618-45a7-8c14-38aa3626065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41efe-b572-4546-bc46-cf1ec79533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a4dd2e0-6039-4f24-902e-6e9426c4e1b4}" ma:internalName="TaxCatchAll" ma:showField="CatchAllData" ma:web="1b841efe-b572-4546-bc46-cf1ec795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356a9f-7ab4-4119-bc8c-c0e2bbee319d">
      <Terms xmlns="http://schemas.microsoft.com/office/infopath/2007/PartnerControls"/>
    </lcf76f155ced4ddcb4097134ff3c332f>
    <TaxCatchAll xmlns="1b841efe-b572-4546-bc46-cf1ec79533f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4B32-866B-4D70-AC62-A69DCD75822C}"/>
</file>

<file path=customXml/itemProps2.xml><?xml version="1.0" encoding="utf-8"?>
<ds:datastoreItem xmlns:ds="http://schemas.openxmlformats.org/officeDocument/2006/customXml" ds:itemID="{13AAFD62-B54B-4370-A766-BB8EC0AD6A68}">
  <ds:schemaRefs>
    <ds:schemaRef ds:uri="http://schemas.microsoft.com/office/2006/metadata/properties"/>
    <ds:schemaRef ds:uri="http://schemas.microsoft.com/office/infopath/2007/PartnerControls"/>
    <ds:schemaRef ds:uri="a7cf6044-0924-42d4-bd52-a2fe3fd65054"/>
    <ds:schemaRef ds:uri="decebb11-9d69-4a70-a666-79b9348aae9f"/>
  </ds:schemaRefs>
</ds:datastoreItem>
</file>

<file path=customXml/itemProps3.xml><?xml version="1.0" encoding="utf-8"?>
<ds:datastoreItem xmlns:ds="http://schemas.openxmlformats.org/officeDocument/2006/customXml" ds:itemID="{1F384068-5D19-46CB-B50D-F486F6F5D64C}">
  <ds:schemaRefs>
    <ds:schemaRef ds:uri="http://schemas.microsoft.com/sharepoint/v3/contenttype/forms"/>
  </ds:schemaRefs>
</ds:datastoreItem>
</file>

<file path=customXml/itemProps4.xml><?xml version="1.0" encoding="utf-8"?>
<ds:datastoreItem xmlns:ds="http://schemas.openxmlformats.org/officeDocument/2006/customXml" ds:itemID="{16B25DC3-2B41-49A1-886E-71504FE0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5257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WYCHAVON DISTRICT COUNCIL</vt:lpstr>
    </vt:vector>
  </TitlesOfParts>
  <Company>Wychavon District Council</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WYCHAVON DISTRICT COUNCIL</dc:title>
  <dc:creator>Chief Executive Unit</dc:creator>
  <cp:lastModifiedBy>Kelly Silk</cp:lastModifiedBy>
  <cp:revision>2</cp:revision>
  <cp:lastPrinted>2022-03-01T09:08:00Z</cp:lastPrinted>
  <dcterms:created xsi:type="dcterms:W3CDTF">2025-04-23T12:43:00Z</dcterms:created>
  <dcterms:modified xsi:type="dcterms:W3CDTF">2025-04-23T12:43:00Z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2906800</vt:r8>
  </property>
  <property fmtid="{D5CDD505-2E9C-101B-9397-08002B2CF9AE}" pid="3" name="MediaServiceImageTags">
    <vt:lpwstr/>
  </property>
  <property fmtid="{D5CDD505-2E9C-101B-9397-08002B2CF9AE}" pid="4" name="ContentTypeId">
    <vt:lpwstr>0x010100B27A8830F94BE246B58BA6DBBCF8205B</vt:lpwstr>
  </property>
</Properties>
</file>